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4" w:rsidRPr="00957181" w:rsidRDefault="004D0664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родно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м крае</w:t>
      </w: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прошлом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B1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чувства патриотизма, любви к родной земле, воспитание </w:t>
      </w:r>
      <w:proofErr w:type="gramStart"/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своей Родины, знающих и уважающих свои корни;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-содействовать развитию познавательных интересов, 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истории родного края</w:t>
      </w: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развивать речь, творческие способности детей, умение связно и эмоционально излагать материал;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прививать навыки поисковой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выражать свои эмоции</w:t>
      </w: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чувства.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УУД: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Регулятивные: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и формулировать цель занятия.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к развитию интереса к 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эстетические чувства, формировать мотивационную основу учебной деятельности, т.е. желание у детей больше узнавать о своем крае.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умение перерабатывать полученную информацию, сравнивать объекты, проводить сравнение, строить высказывание в устной форме, развивать наблюдательность, формировать умение находить информацию.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контролировать свои действия в коллективной работе, проявлять инициативу, слушать и вступать в диалог, формулировать собственное мнение и позицию.</w:t>
      </w:r>
    </w:p>
    <w:p w:rsidR="00B17CE4" w:rsidRPr="00B17CE4" w:rsidRDefault="00B17CE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2D" w:rsidRPr="00815C2D" w:rsidRDefault="00815C2D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2D" w:rsidRPr="00815C2D" w:rsidRDefault="00815C2D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815C2D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5C2D" w:rsidRPr="0081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="00815C2D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(отсутствующие, тетради, ручки)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2D" w:rsidRDefault="00815C2D" w:rsidP="00957181">
      <w:pPr>
        <w:tabs>
          <w:tab w:val="left" w:pos="6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2.Актуализация знаний 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F4" w:rsidRDefault="000756F4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Выборочно я раздам карточки – задания, с остальными поработаем устно. </w:t>
      </w:r>
    </w:p>
    <w:p w:rsidR="000756F4" w:rsidRPr="00957181" w:rsidRDefault="000756F4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181">
        <w:rPr>
          <w:rFonts w:ascii="Times New Roman" w:hAnsi="Times New Roman" w:cs="Times New Roman"/>
          <w:sz w:val="28"/>
          <w:szCs w:val="28"/>
        </w:rPr>
        <w:t>К</w:t>
      </w:r>
      <w:r w:rsidR="008E5958" w:rsidRPr="00957181">
        <w:rPr>
          <w:rFonts w:ascii="Times New Roman" w:hAnsi="Times New Roman" w:cs="Times New Roman"/>
          <w:sz w:val="28"/>
          <w:szCs w:val="28"/>
        </w:rPr>
        <w:t xml:space="preserve">рупнейший норвежский океанограф, ученый, исследователь </w:t>
      </w:r>
      <w:proofErr w:type="spellStart"/>
      <w:r w:rsidR="008E5958" w:rsidRPr="00957181">
        <w:rPr>
          <w:rFonts w:ascii="Times New Roman" w:hAnsi="Times New Roman" w:cs="Times New Roman"/>
          <w:sz w:val="28"/>
          <w:szCs w:val="28"/>
        </w:rPr>
        <w:t>фритьоф</w:t>
      </w:r>
      <w:proofErr w:type="spellEnd"/>
      <w:r w:rsidR="008E5958"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958" w:rsidRPr="00957181">
        <w:rPr>
          <w:rFonts w:ascii="Times New Roman" w:hAnsi="Times New Roman" w:cs="Times New Roman"/>
          <w:sz w:val="28"/>
          <w:szCs w:val="28"/>
        </w:rPr>
        <w:t>нансен</w:t>
      </w:r>
      <w:proofErr w:type="spellEnd"/>
      <w:r w:rsidR="008E5958" w:rsidRPr="00957181">
        <w:rPr>
          <w:rFonts w:ascii="Times New Roman" w:hAnsi="Times New Roman" w:cs="Times New Roman"/>
          <w:sz w:val="28"/>
          <w:szCs w:val="28"/>
        </w:rPr>
        <w:t xml:space="preserve">  имел отношение к такой глубинке России, как Аркадак. Что его связывало с нашей малой Родиной? 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958" w:rsidRPr="00957181" w:rsidRDefault="008E5958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Ученый с мировым именем хотел показать крестьянам молодой республики, как надо организовывать работу в сельском хозяйстве, создал опытную станцию </w:t>
      </w:r>
      <w:proofErr w:type="gramStart"/>
      <w:r w:rsidRPr="009571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Росташи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>.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C2D" w:rsidRP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C2D" w:rsidRPr="00957181">
        <w:rPr>
          <w:rFonts w:ascii="Times New Roman" w:hAnsi="Times New Roman" w:cs="Times New Roman"/>
          <w:sz w:val="28"/>
          <w:szCs w:val="28"/>
        </w:rPr>
        <w:t>В период Пугачевского вос</w:t>
      </w:r>
      <w:r w:rsidR="008E5958" w:rsidRPr="00957181">
        <w:rPr>
          <w:rFonts w:ascii="Times New Roman" w:hAnsi="Times New Roman" w:cs="Times New Roman"/>
          <w:sz w:val="28"/>
          <w:szCs w:val="28"/>
        </w:rPr>
        <w:t>с</w:t>
      </w:r>
      <w:r w:rsidR="00815C2D" w:rsidRPr="00957181">
        <w:rPr>
          <w:rFonts w:ascii="Times New Roman" w:hAnsi="Times New Roman" w:cs="Times New Roman"/>
          <w:sz w:val="28"/>
          <w:szCs w:val="28"/>
        </w:rPr>
        <w:t>тания Аркадаком владел (гетман Разумовский)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C2D" w:rsidRP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C2D"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="00815C2D"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="00815C2D"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(Гарину юнкер царского двора, ослеп)</w:t>
      </w:r>
      <w:proofErr w:type="gramStart"/>
      <w:r w:rsidR="00815C2D" w:rsidRPr="009571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15C2D" w:rsidRPr="00957181">
        <w:rPr>
          <w:rFonts w:ascii="Times New Roman" w:hAnsi="Times New Roman" w:cs="Times New Roman"/>
          <w:sz w:val="28"/>
          <w:szCs w:val="28"/>
        </w:rPr>
        <w:t xml:space="preserve"> именно он продал </w:t>
      </w:r>
      <w:proofErr w:type="spellStart"/>
      <w:r w:rsidR="00815C2D" w:rsidRPr="00957181">
        <w:rPr>
          <w:rFonts w:ascii="Times New Roman" w:hAnsi="Times New Roman" w:cs="Times New Roman"/>
          <w:sz w:val="28"/>
          <w:szCs w:val="28"/>
        </w:rPr>
        <w:t>аркадакское</w:t>
      </w:r>
      <w:proofErr w:type="spellEnd"/>
      <w:r w:rsidR="00815C2D" w:rsidRPr="00957181">
        <w:rPr>
          <w:rFonts w:ascii="Times New Roman" w:hAnsi="Times New Roman" w:cs="Times New Roman"/>
          <w:sz w:val="28"/>
          <w:szCs w:val="28"/>
        </w:rPr>
        <w:t xml:space="preserve"> имение Абазе.</w:t>
      </w:r>
    </w:p>
    <w:p w:rsidR="00815C2D" w:rsidRPr="00957181" w:rsidRDefault="00815C2D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Pr="00957181" w:rsidRDefault="00957181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Pr="00957181" w:rsidRDefault="00957181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Default="00957181" w:rsidP="00957181">
      <w:pPr>
        <w:pStyle w:val="ab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Default="00957181" w:rsidP="00957181">
      <w:pPr>
        <w:pStyle w:val="ab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Default="00957181" w:rsidP="00957181">
      <w:pPr>
        <w:pStyle w:val="ab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585" w:rsidRPr="00B612DF" w:rsidRDefault="00815C2D" w:rsidP="00957181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Сообщение темы урока. </w:t>
      </w:r>
    </w:p>
    <w:p w:rsidR="00600585" w:rsidRPr="00957181" w:rsidRDefault="00600585" w:rsidP="00957181">
      <w:pPr>
        <w:pStyle w:val="ab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585" w:rsidRPr="00957181" w:rsidRDefault="00600585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- слова не знаю чудесней, </w:t>
      </w:r>
    </w:p>
    <w:p w:rsidR="00600585" w:rsidRPr="00957181" w:rsidRDefault="00600585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наши сказки и славные были, </w:t>
      </w:r>
    </w:p>
    <w:p w:rsidR="00600585" w:rsidRPr="00957181" w:rsidRDefault="00600585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Дедов далекие грустные песни, </w:t>
      </w:r>
    </w:p>
    <w:p w:rsidR="00600585" w:rsidRPr="00957181" w:rsidRDefault="00600585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что и мы до сих пор не забыли. </w:t>
      </w:r>
    </w:p>
    <w:p w:rsidR="00600585" w:rsidRPr="00957181" w:rsidRDefault="00600585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это земля у порога, </w:t>
      </w:r>
    </w:p>
    <w:p w:rsidR="00600585" w:rsidRPr="00957181" w:rsidRDefault="00600585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ты впервые узнал свое имя. </w:t>
      </w:r>
    </w:p>
    <w:p w:rsidR="00600585" w:rsidRPr="00957181" w:rsidRDefault="00600585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это большая дорога, </w:t>
      </w:r>
    </w:p>
    <w:p w:rsidR="00600585" w:rsidRDefault="00600585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 которой пойдешь ты с другими!</w:t>
      </w:r>
    </w:p>
    <w:p w:rsidR="00957181" w:rsidRPr="00957181" w:rsidRDefault="00957181" w:rsidP="0095718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2D" w:rsidRDefault="008E5958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не менее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значимой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85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то 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персоне </w:t>
      </w:r>
      <w:r w:rsidR="00600585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нашем городе.  И о том, какую роль сыграл он в рамках нашей малой Родины</w:t>
      </w:r>
      <w:r w:rsidR="00111D64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Default="00111D6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наш недавний поход в музей …, обратите внимание на данное фото, узнаете местную достопримечательность? </w:t>
      </w:r>
    </w:p>
    <w:p w:rsidR="00111D64" w:rsidRPr="00957181" w:rsidRDefault="00111D6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Догадываетесь о ком пойдет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сегодня?</w:t>
      </w:r>
    </w:p>
    <w:p w:rsidR="00111D64" w:rsidRPr="00957181" w:rsidRDefault="00111D6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7C" w:rsidRDefault="00600585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откройте тетради, запишите дату и тему в тетради.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7C" w:rsidRDefault="00111D6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11.17 г. Ага Васильевич </w:t>
      </w: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Абаба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статский советник и крупный землевладелец.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DF" w:rsidRPr="00B612DF" w:rsidRDefault="00B612DF" w:rsidP="00957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Целеполагание. </w:t>
      </w:r>
    </w:p>
    <w:p w:rsidR="00727EC2" w:rsidRDefault="00727EC2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поразмыслить и предположить, о чем вы сегодня узнаете?</w:t>
      </w:r>
    </w:p>
    <w:p w:rsidR="00B612DF" w:rsidRDefault="00B612DF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Pr="00B612DF" w:rsidRDefault="00B612DF" w:rsidP="00957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новых знаний.</w:t>
      </w:r>
    </w:p>
    <w:p w:rsidR="00B612DF" w:rsidRPr="00957181" w:rsidRDefault="00B612DF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64" w:rsidRDefault="00111D64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12DF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B61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2DF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B612DF">
        <w:rPr>
          <w:rFonts w:ascii="Times New Roman" w:hAnsi="Times New Roman" w:cs="Times New Roman"/>
          <w:sz w:val="28"/>
          <w:szCs w:val="28"/>
        </w:rPr>
        <w:t xml:space="preserve"> — в</w:t>
      </w:r>
      <w:r w:rsidRPr="00957181">
        <w:rPr>
          <w:rFonts w:ascii="Times New Roman" w:hAnsi="Times New Roman" w:cs="Times New Roman"/>
          <w:sz w:val="28"/>
          <w:szCs w:val="28"/>
        </w:rPr>
        <w:t xml:space="preserve"> Российской империи с 1724 по 1917 год гражданский чин 4-го класса,</w:t>
      </w:r>
      <w:r w:rsidR="00727EC2" w:rsidRPr="00957181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957181">
        <w:rPr>
          <w:rFonts w:ascii="Times New Roman" w:hAnsi="Times New Roman" w:cs="Times New Roman"/>
          <w:sz w:val="28"/>
          <w:szCs w:val="28"/>
        </w:rPr>
        <w:t xml:space="preserve"> давал право на потомственное дворянство.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F4" w:rsidRDefault="00835B7C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Спустя некоторое время после Пугачевского восстания, в интересах укрепления власти Москвы в наших местах, Екатерина 2 в 1780 г. своим указом</w:t>
      </w:r>
      <w:r w:rsidR="00484EB9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(ТЕКСТ ДОКУМЕНТА НА ДОСКЕ)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выделила Саратов в самостоятельную административную единицу – наместничество (термин найдите в толковых словарях). 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новое административное деление и Аркадак стал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волостным селом </w:t>
      </w: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уезда.  </w:t>
      </w:r>
    </w:p>
    <w:p w:rsidR="000756F4" w:rsidRDefault="000756F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7C" w:rsidRPr="00957181" w:rsidRDefault="00835B7C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1785 году саратовск</w:t>
      </w:r>
      <w:r w:rsidR="00075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генералу губернатору Потемкину императорским указом поручалось пустующие земли раздать желающим дворянам для заселения.</w:t>
      </w:r>
    </w:p>
    <w:p w:rsidR="000756F4" w:rsidRDefault="000756F4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Default="00835B7C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 этот период и пришлось владение </w:t>
      </w: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аркадаком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Абазы.</w:t>
      </w:r>
      <w:r w:rsidR="00484EB9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585" w:rsidRDefault="00484EB9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портрет вы видите на доске.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61C" w:rsidRPr="00957181" w:rsidRDefault="0068461C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tooltip="1820" w:history="1">
        <w:r w:rsidRPr="00957181">
          <w:rPr>
            <w:rStyle w:val="a4"/>
            <w:rFonts w:ascii="Times New Roman" w:hAnsi="Times New Roman" w:cs="Times New Roman"/>
            <w:sz w:val="28"/>
            <w:szCs w:val="28"/>
          </w:rPr>
          <w:t>1820</w:t>
        </w:r>
      </w:hyperlink>
      <w:r w:rsidRPr="00957181">
        <w:rPr>
          <w:rFonts w:ascii="Times New Roman" w:hAnsi="Times New Roman" w:cs="Times New Roman"/>
          <w:sz w:val="28"/>
          <w:szCs w:val="28"/>
        </w:rPr>
        <w:t xml:space="preserve"> г. Аркадак согласно купчей стал собственностью А. В. Абазы (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Абаба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Ага Васильевич с прозвищем «Абаза»).</w:t>
      </w:r>
    </w:p>
    <w:p w:rsidR="00957181" w:rsidRDefault="007E5422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Агей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 Абаза – статский советник, богатый землевладелец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дворянин молдаванского происхождения.</w:t>
      </w:r>
    </w:p>
    <w:p w:rsid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22" w:rsidRDefault="007E5422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Аркадаке у него было 13 000 </w:t>
      </w: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 земли и 2 203 души  крепостных крестьян, 571 десятина лесных угодий, винокуренный завод, </w:t>
      </w:r>
      <w:r w:rsidR="00484EB9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его фото, 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выкуривалось более 2 мил ведер спирта в год.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Default="007E5422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Винокурение приносило графу большой доход</w:t>
      </w:r>
      <w:r w:rsidR="006E1C26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Спирт поступал в местные магазины, часть в </w:t>
      </w:r>
      <w:proofErr w:type="spellStart"/>
      <w:r w:rsidR="006E1C26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E1C26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6E1C26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</w:t>
      </w:r>
      <w:proofErr w:type="spellEnd"/>
      <w:r w:rsidR="006E1C26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Кавказ и Одессу. </w:t>
      </w:r>
    </w:p>
    <w:p w:rsidR="0068461C" w:rsidRDefault="0068461C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До недавнего времени воздух города наполнялся характерным запахом </w:t>
      </w:r>
      <w:hyperlink r:id="rId9" w:tooltip="Барда (отход производства этилового спирта)" w:history="1">
        <w:r w:rsidRPr="00957181">
          <w:rPr>
            <w:rStyle w:val="a4"/>
            <w:rFonts w:ascii="Times New Roman" w:hAnsi="Times New Roman" w:cs="Times New Roman"/>
            <w:sz w:val="28"/>
            <w:szCs w:val="28"/>
          </w:rPr>
          <w:t>барды</w:t>
        </w:r>
      </w:hyperlink>
      <w:r w:rsidRPr="00957181">
        <w:rPr>
          <w:rFonts w:ascii="Times New Roman" w:hAnsi="Times New Roman" w:cs="Times New Roman"/>
          <w:sz w:val="28"/>
          <w:szCs w:val="28"/>
        </w:rPr>
        <w:t xml:space="preserve"> (отходов производства спиртового завода).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22" w:rsidRDefault="006E1C2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винокурения у графа был большой </w:t>
      </w: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овчарный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завод, где выращивали овец </w:t>
      </w: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тонкошкурой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шерсти. Овец у него было более 20 тысяч голов. Работой на овчарне руководили немцы.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26" w:rsidRPr="00957181" w:rsidRDefault="006E1C2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Саратовский исследователь </w:t>
      </w: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Харизоменов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описывал положение крестьян в период правления Абазы так:</w:t>
      </w:r>
    </w:p>
    <w:p w:rsid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26" w:rsidRDefault="006E1C2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53F7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Землю крестьяне получали по тяглам по две сороковых десятины в поле, по 12 возов покоса, да леса сколько нужно на топливо. При барщине крестьяне сеяли ячмень, горох, лен, пшеницу.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61C" w:rsidRDefault="0068461C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Какова была доля крестьян во время владения </w:t>
      </w: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аркадаком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Абазы?</w:t>
      </w:r>
    </w:p>
    <w:p w:rsid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7C" w:rsidRPr="00957181" w:rsidRDefault="00835B7C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Абазы связан еще один интересный факт, говорящий о том, что наш маленький </w:t>
      </w:r>
      <w:r w:rsid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ркадак был известен в те годы даже царской семье.</w:t>
      </w:r>
    </w:p>
    <w:p w:rsidR="00835B7C" w:rsidRDefault="00337B4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«полном географическом описании Отечества»  </w:t>
      </w:r>
      <w:r w:rsidR="004A5566"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знаменитого путешественника А. Семенова-Тянь-Шанского 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такие строки:</w:t>
      </w:r>
      <w:r w:rsidR="00484EB9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Федорович на доске       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КСЕРОКОПИЯ с 45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46" w:rsidRDefault="00337B4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предпол</w:t>
      </w:r>
      <w:r w:rsid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гают наши краеведы, крест достался </w:t>
      </w:r>
      <w:proofErr w:type="spell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Агею</w:t>
      </w:r>
      <w:proofErr w:type="spell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Васильевичу от далеких предков, которые передавали его по наследству из поколения в поколение.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46" w:rsidRDefault="00337B4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это за крест нам расскажет Оля?!</w:t>
      </w: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46" w:rsidRPr="00957181" w:rsidRDefault="00337B46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957181">
        <w:rPr>
          <w:color w:val="090909"/>
          <w:sz w:val="28"/>
          <w:szCs w:val="28"/>
        </w:rPr>
        <w:t xml:space="preserve">В 20-е или 30-е годы XVII века царь Михаил </w:t>
      </w:r>
      <w:proofErr w:type="spellStart"/>
      <w:r w:rsidRPr="00957181">
        <w:rPr>
          <w:color w:val="090909"/>
          <w:sz w:val="28"/>
          <w:szCs w:val="28"/>
        </w:rPr>
        <w:t>Феодорович</w:t>
      </w:r>
      <w:proofErr w:type="spellEnd"/>
      <w:r w:rsidRPr="00957181">
        <w:rPr>
          <w:color w:val="090909"/>
          <w:sz w:val="28"/>
          <w:szCs w:val="28"/>
        </w:rPr>
        <w:t xml:space="preserve"> Романов пожаловал своему </w:t>
      </w:r>
      <w:proofErr w:type="spellStart"/>
      <w:r w:rsidRPr="00957181">
        <w:rPr>
          <w:color w:val="090909"/>
          <w:sz w:val="28"/>
          <w:szCs w:val="28"/>
        </w:rPr>
        <w:t>окольничьему</w:t>
      </w:r>
      <w:proofErr w:type="spellEnd"/>
      <w:r w:rsidRPr="00957181">
        <w:rPr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color w:val="090909"/>
          <w:sz w:val="28"/>
          <w:szCs w:val="28"/>
        </w:rPr>
        <w:t>мощевик</w:t>
      </w:r>
      <w:proofErr w:type="spellEnd"/>
      <w:r w:rsidRPr="00957181">
        <w:rPr>
          <w:color w:val="090909"/>
          <w:sz w:val="28"/>
          <w:szCs w:val="28"/>
        </w:rPr>
        <w:t xml:space="preserve">. Согласно описанию, сделанному в 1893 году, вызолоченный серебряный четырехконечный крест был в длину 5 вершков с четвертью </w:t>
      </w:r>
      <w:r w:rsidRPr="00957181">
        <w:rPr>
          <w:color w:val="FF0000"/>
          <w:sz w:val="28"/>
          <w:szCs w:val="28"/>
          <w:highlight w:val="yellow"/>
        </w:rPr>
        <w:t>(</w:t>
      </w:r>
      <w:smartTag w:uri="urn:schemas-microsoft-com:office:smarttags" w:element="metricconverter">
        <w:smartTagPr>
          <w:attr w:name="ProductID" w:val="23 см"/>
        </w:smartTagPr>
        <w:r w:rsidRPr="00957181">
          <w:rPr>
            <w:color w:val="FF0000"/>
            <w:sz w:val="28"/>
            <w:szCs w:val="28"/>
            <w:highlight w:val="yellow"/>
          </w:rPr>
          <w:t>23 см</w:t>
        </w:r>
      </w:smartTag>
      <w:r w:rsidRPr="00957181">
        <w:rPr>
          <w:color w:val="FF0000"/>
          <w:sz w:val="28"/>
          <w:szCs w:val="28"/>
          <w:highlight w:val="yellow"/>
        </w:rPr>
        <w:t>),</w:t>
      </w:r>
      <w:r w:rsidRPr="00957181">
        <w:rPr>
          <w:color w:val="FF0000"/>
          <w:sz w:val="28"/>
          <w:szCs w:val="28"/>
        </w:rPr>
        <w:t xml:space="preserve"> </w:t>
      </w:r>
      <w:r w:rsidRPr="00957181">
        <w:rPr>
          <w:color w:val="090909"/>
          <w:sz w:val="28"/>
          <w:szCs w:val="28"/>
        </w:rPr>
        <w:t xml:space="preserve">с соответствующими этой длине боковыми концами. На обороте креста была сделана надпись с перечислением того, что было в него вложено: </w:t>
      </w:r>
      <w:proofErr w:type="gramStart"/>
      <w:r w:rsidRPr="00957181">
        <w:rPr>
          <w:color w:val="090909"/>
          <w:sz w:val="28"/>
          <w:szCs w:val="28"/>
        </w:rPr>
        <w:t xml:space="preserve">«Часть Ризы Господней, древо Креста Господня, древо жезла Моисеева, </w:t>
      </w:r>
      <w:proofErr w:type="spellStart"/>
      <w:r w:rsidRPr="00957181">
        <w:rPr>
          <w:color w:val="090909"/>
          <w:sz w:val="28"/>
          <w:szCs w:val="28"/>
        </w:rPr>
        <w:t>мафор</w:t>
      </w:r>
      <w:proofErr w:type="spellEnd"/>
      <w:r w:rsidRPr="00957181">
        <w:rPr>
          <w:color w:val="090909"/>
          <w:sz w:val="28"/>
          <w:szCs w:val="28"/>
        </w:rPr>
        <w:t>&lt;</w:t>
      </w:r>
      <w:proofErr w:type="spellStart"/>
      <w:r w:rsidRPr="00957181">
        <w:rPr>
          <w:color w:val="090909"/>
          <w:sz w:val="28"/>
          <w:szCs w:val="28"/>
        </w:rPr>
        <w:t>ий</w:t>
      </w:r>
      <w:proofErr w:type="spellEnd"/>
      <w:r w:rsidRPr="00957181">
        <w:rPr>
          <w:color w:val="090909"/>
          <w:sz w:val="28"/>
          <w:szCs w:val="28"/>
        </w:rPr>
        <w:t xml:space="preserve">&gt; </w:t>
      </w:r>
      <w:proofErr w:type="spellStart"/>
      <w:r w:rsidRPr="00957181">
        <w:rPr>
          <w:color w:val="090909"/>
          <w:sz w:val="28"/>
          <w:szCs w:val="28"/>
        </w:rPr>
        <w:t>Пречистыя</w:t>
      </w:r>
      <w:proofErr w:type="spellEnd"/>
      <w:r w:rsidRPr="00957181">
        <w:rPr>
          <w:color w:val="090909"/>
          <w:sz w:val="28"/>
          <w:szCs w:val="28"/>
        </w:rPr>
        <w:t xml:space="preserve"> Богородицы, камень, где Христос крестился, мощи Дионисия </w:t>
      </w:r>
      <w:proofErr w:type="spellStart"/>
      <w:r w:rsidRPr="00957181">
        <w:rPr>
          <w:color w:val="090909"/>
          <w:sz w:val="28"/>
          <w:szCs w:val="28"/>
        </w:rPr>
        <w:t>Ареопагита</w:t>
      </w:r>
      <w:proofErr w:type="spellEnd"/>
      <w:r w:rsidRPr="00957181">
        <w:rPr>
          <w:color w:val="090909"/>
          <w:sz w:val="28"/>
          <w:szCs w:val="28"/>
        </w:rPr>
        <w:t xml:space="preserve">, мощи Иоанна </w:t>
      </w:r>
      <w:proofErr w:type="spellStart"/>
      <w:r w:rsidRPr="00957181">
        <w:rPr>
          <w:color w:val="090909"/>
          <w:sz w:val="28"/>
          <w:szCs w:val="28"/>
        </w:rPr>
        <w:t>Дамаскина</w:t>
      </w:r>
      <w:proofErr w:type="spellEnd"/>
      <w:r w:rsidRPr="00957181">
        <w:rPr>
          <w:color w:val="090909"/>
          <w:sz w:val="28"/>
          <w:szCs w:val="28"/>
        </w:rPr>
        <w:t xml:space="preserve">, мощи Сергия Радонежского, мощи </w:t>
      </w:r>
      <w:proofErr w:type="spellStart"/>
      <w:r w:rsidRPr="00957181">
        <w:rPr>
          <w:color w:val="090909"/>
          <w:sz w:val="28"/>
          <w:szCs w:val="28"/>
        </w:rPr>
        <w:t>Варлаама</w:t>
      </w:r>
      <w:proofErr w:type="spellEnd"/>
      <w:r w:rsidRPr="00957181">
        <w:rPr>
          <w:color w:val="090909"/>
          <w:sz w:val="28"/>
          <w:szCs w:val="28"/>
        </w:rPr>
        <w:t xml:space="preserve"> </w:t>
      </w:r>
      <w:proofErr w:type="spellStart"/>
      <w:r w:rsidRPr="00957181">
        <w:rPr>
          <w:color w:val="090909"/>
          <w:sz w:val="28"/>
          <w:szCs w:val="28"/>
        </w:rPr>
        <w:t>Хутынского</w:t>
      </w:r>
      <w:proofErr w:type="spellEnd"/>
      <w:r w:rsidRPr="00957181">
        <w:rPr>
          <w:color w:val="090909"/>
          <w:sz w:val="28"/>
          <w:szCs w:val="28"/>
        </w:rPr>
        <w:t xml:space="preserve">, мощи Иоанна и Никиты Новгородских, мощи мученика Георгия, мощи </w:t>
      </w:r>
      <w:proofErr w:type="spellStart"/>
      <w:r w:rsidRPr="00957181">
        <w:rPr>
          <w:color w:val="090909"/>
          <w:sz w:val="28"/>
          <w:szCs w:val="28"/>
        </w:rPr>
        <w:t>Пафнутия</w:t>
      </w:r>
      <w:proofErr w:type="spellEnd"/>
      <w:r w:rsidRPr="00957181">
        <w:rPr>
          <w:color w:val="090909"/>
          <w:sz w:val="28"/>
          <w:szCs w:val="28"/>
        </w:rPr>
        <w:t xml:space="preserve"> Боровского, мощи Зосимы и </w:t>
      </w:r>
      <w:proofErr w:type="spellStart"/>
      <w:r w:rsidRPr="00957181">
        <w:rPr>
          <w:color w:val="090909"/>
          <w:sz w:val="28"/>
          <w:szCs w:val="28"/>
        </w:rPr>
        <w:t>Савватия</w:t>
      </w:r>
      <w:proofErr w:type="spellEnd"/>
      <w:r w:rsidRPr="00957181">
        <w:rPr>
          <w:color w:val="090909"/>
          <w:sz w:val="28"/>
          <w:szCs w:val="28"/>
        </w:rPr>
        <w:t xml:space="preserve"> Соловецких, мощи преподобных отец наших, в </w:t>
      </w:r>
      <w:proofErr w:type="spellStart"/>
      <w:r w:rsidRPr="00957181">
        <w:rPr>
          <w:color w:val="090909"/>
          <w:sz w:val="28"/>
          <w:szCs w:val="28"/>
        </w:rPr>
        <w:t>Синае</w:t>
      </w:r>
      <w:proofErr w:type="spellEnd"/>
      <w:r w:rsidRPr="00957181">
        <w:rPr>
          <w:color w:val="090909"/>
          <w:sz w:val="28"/>
          <w:szCs w:val="28"/>
        </w:rPr>
        <w:t xml:space="preserve"> и в </w:t>
      </w:r>
      <w:proofErr w:type="spellStart"/>
      <w:r w:rsidRPr="00957181">
        <w:rPr>
          <w:color w:val="090909"/>
          <w:sz w:val="28"/>
          <w:szCs w:val="28"/>
        </w:rPr>
        <w:t>Раифе</w:t>
      </w:r>
      <w:proofErr w:type="spellEnd"/>
      <w:r w:rsidRPr="00957181">
        <w:rPr>
          <w:color w:val="090909"/>
          <w:sz w:val="28"/>
          <w:szCs w:val="28"/>
        </w:rPr>
        <w:t xml:space="preserve"> </w:t>
      </w:r>
      <w:proofErr w:type="spellStart"/>
      <w:r w:rsidRPr="00957181">
        <w:rPr>
          <w:color w:val="090909"/>
          <w:sz w:val="28"/>
          <w:szCs w:val="28"/>
        </w:rPr>
        <w:t>избиенных</w:t>
      </w:r>
      <w:proofErr w:type="spellEnd"/>
      <w:r w:rsidRPr="00957181">
        <w:rPr>
          <w:color w:val="090909"/>
          <w:sz w:val="28"/>
          <w:szCs w:val="28"/>
        </w:rPr>
        <w:t xml:space="preserve">, мощи </w:t>
      </w:r>
      <w:proofErr w:type="spellStart"/>
      <w:r w:rsidRPr="00957181">
        <w:rPr>
          <w:color w:val="090909"/>
          <w:sz w:val="28"/>
          <w:szCs w:val="28"/>
        </w:rPr>
        <w:t>Кирика</w:t>
      </w:r>
      <w:proofErr w:type="spellEnd"/>
      <w:r w:rsidRPr="00957181">
        <w:rPr>
          <w:color w:val="090909"/>
          <w:sz w:val="28"/>
          <w:szCs w:val="28"/>
        </w:rPr>
        <w:t xml:space="preserve"> и Улиты, мощи</w:t>
      </w:r>
      <w:proofErr w:type="gramEnd"/>
      <w:r w:rsidRPr="00957181">
        <w:rPr>
          <w:color w:val="090909"/>
          <w:sz w:val="28"/>
          <w:szCs w:val="28"/>
        </w:rPr>
        <w:t xml:space="preserve"> Григория Синайского, мощи Феодора </w:t>
      </w:r>
      <w:proofErr w:type="spellStart"/>
      <w:r w:rsidRPr="00957181">
        <w:rPr>
          <w:color w:val="090909"/>
          <w:sz w:val="28"/>
          <w:szCs w:val="28"/>
        </w:rPr>
        <w:t>Стратилата</w:t>
      </w:r>
      <w:proofErr w:type="spellEnd"/>
      <w:r w:rsidRPr="00957181">
        <w:rPr>
          <w:color w:val="090909"/>
          <w:sz w:val="28"/>
          <w:szCs w:val="28"/>
        </w:rPr>
        <w:t xml:space="preserve">, мощи Димитрия </w:t>
      </w:r>
      <w:proofErr w:type="spellStart"/>
      <w:r w:rsidRPr="00957181">
        <w:rPr>
          <w:color w:val="090909"/>
          <w:sz w:val="28"/>
          <w:szCs w:val="28"/>
        </w:rPr>
        <w:t>Солунского</w:t>
      </w:r>
      <w:proofErr w:type="spellEnd"/>
      <w:r w:rsidRPr="00957181">
        <w:rPr>
          <w:color w:val="090909"/>
          <w:sz w:val="28"/>
          <w:szCs w:val="28"/>
        </w:rPr>
        <w:t xml:space="preserve">, мощи Иакова </w:t>
      </w:r>
      <w:proofErr w:type="spellStart"/>
      <w:r w:rsidRPr="00957181">
        <w:rPr>
          <w:color w:val="090909"/>
          <w:sz w:val="28"/>
          <w:szCs w:val="28"/>
        </w:rPr>
        <w:t>Перского</w:t>
      </w:r>
      <w:proofErr w:type="spellEnd"/>
      <w:r w:rsidRPr="00957181">
        <w:rPr>
          <w:color w:val="090909"/>
          <w:sz w:val="28"/>
          <w:szCs w:val="28"/>
        </w:rPr>
        <w:t xml:space="preserve">, мощи мученицы </w:t>
      </w:r>
      <w:r w:rsidRPr="00957181">
        <w:rPr>
          <w:color w:val="090909"/>
          <w:sz w:val="28"/>
          <w:szCs w:val="28"/>
        </w:rPr>
        <w:lastRenderedPageBreak/>
        <w:t xml:space="preserve">Екатерины, мощи мученицы </w:t>
      </w:r>
      <w:proofErr w:type="spellStart"/>
      <w:r w:rsidRPr="00957181">
        <w:rPr>
          <w:color w:val="090909"/>
          <w:sz w:val="28"/>
          <w:szCs w:val="28"/>
        </w:rPr>
        <w:t>Параскевы</w:t>
      </w:r>
      <w:proofErr w:type="spellEnd"/>
      <w:r w:rsidRPr="00957181">
        <w:rPr>
          <w:color w:val="090909"/>
          <w:sz w:val="28"/>
          <w:szCs w:val="28"/>
        </w:rPr>
        <w:t>, мощи мученицы Ирины». Крест хранился в потомстве Измайлова около двух веков.</w:t>
      </w:r>
    </w:p>
    <w:p w:rsidR="00337B46" w:rsidRPr="00957181" w:rsidRDefault="00337B46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957181">
        <w:rPr>
          <w:color w:val="090909"/>
          <w:sz w:val="28"/>
          <w:szCs w:val="28"/>
        </w:rPr>
        <w:t>Документальное свидетельство о кресте относится к 1836 году. В 1736 году в поселке Аркадак, располагавшемся в вотчине князей Нарышкиных, тщанием тогдашнего владельца, Александра Львовича Нарышкина, была построена деревянная церковь во имя святителя Николая Чудотворца. 19 июля 1736 года был издан указ об освящении вновь построенной церкви.</w:t>
      </w:r>
    </w:p>
    <w:p w:rsidR="00337B46" w:rsidRPr="00957181" w:rsidRDefault="00337B46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957181">
        <w:rPr>
          <w:color w:val="090909"/>
          <w:sz w:val="28"/>
          <w:szCs w:val="28"/>
        </w:rPr>
        <w:t xml:space="preserve">В 1820 году Аркадак и его окрестности перешли во владение гофмейстера Царского двора действительного статского советника графа </w:t>
      </w:r>
      <w:proofErr w:type="spellStart"/>
      <w:r w:rsidRPr="00957181">
        <w:rPr>
          <w:color w:val="090909"/>
          <w:sz w:val="28"/>
          <w:szCs w:val="28"/>
        </w:rPr>
        <w:t>Аггея</w:t>
      </w:r>
      <w:proofErr w:type="spellEnd"/>
      <w:r w:rsidRPr="00957181">
        <w:rPr>
          <w:color w:val="090909"/>
          <w:sz w:val="28"/>
          <w:szCs w:val="28"/>
        </w:rPr>
        <w:t xml:space="preserve"> Васильевича Абаза, далекого потомка Артемия Измайлова. Деревянная Никольская церковь к тому времени сгорела в страшном пожаре, и новый владелец села принял решение построить в своей вотчине каменный храм. Главный престол в нем был посвящен Вознесению Господню, а один из приделов — в память старой сгоревшей церкви — во имя святителя Николая. Строительство было закончено в 1822 году, а в 1838 году граф </w:t>
      </w:r>
      <w:proofErr w:type="spellStart"/>
      <w:r w:rsidRPr="00957181">
        <w:rPr>
          <w:color w:val="090909"/>
          <w:sz w:val="28"/>
          <w:szCs w:val="28"/>
        </w:rPr>
        <w:t>Аггей</w:t>
      </w:r>
      <w:proofErr w:type="spellEnd"/>
      <w:r w:rsidRPr="00957181">
        <w:rPr>
          <w:color w:val="090909"/>
          <w:sz w:val="28"/>
          <w:szCs w:val="28"/>
        </w:rPr>
        <w:t xml:space="preserve"> Абаза и его супруга Прасковья Ильинична приняли решение передать свою фамильную реликвию — царский жалованный крест — в Вознесенский храм.</w:t>
      </w:r>
    </w:p>
    <w:p w:rsidR="00337B46" w:rsidRPr="00957181" w:rsidRDefault="00337B46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957181">
        <w:rPr>
          <w:color w:val="090909"/>
          <w:sz w:val="28"/>
          <w:szCs w:val="28"/>
        </w:rPr>
        <w:t>Со временем крест был дополнительно украшен. Вот как описывается внешний вид святыни в трудах Саратовской ученой архивной комиссии: «Крест вложен в деревянную доску, вызолоченную на полимент, длиною 10 вершков и шириною 9 вершков. По четырем сторонам креста, т.е. в углах доски, вложены овальные серебряные небольшие ковчеги и по краю доски серебряный вызолоченный оклад, весом 2 фунта». В два из четырех ковчегов, украшавших деревянный оклад креста, были также вложены мощи святых угодников Божиих. Точно неизвестно, когда именно крест «обрел» оклад, но, по всей видимости, супруги Абаза передавали его в храм уже с окладом.</w:t>
      </w:r>
    </w:p>
    <w:p w:rsidR="00337B46" w:rsidRPr="00957181" w:rsidRDefault="00337B46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proofErr w:type="gramStart"/>
      <w:r w:rsidRPr="00957181">
        <w:rPr>
          <w:color w:val="090909"/>
          <w:sz w:val="28"/>
          <w:szCs w:val="28"/>
        </w:rPr>
        <w:t xml:space="preserve">В ковчег по правую сторону от креста были вложены частицы мощей равноапостольного царя Константина, великомученика Феодора </w:t>
      </w:r>
      <w:proofErr w:type="spellStart"/>
      <w:r w:rsidRPr="00957181">
        <w:rPr>
          <w:color w:val="090909"/>
          <w:sz w:val="28"/>
          <w:szCs w:val="28"/>
        </w:rPr>
        <w:t>Стратилата</w:t>
      </w:r>
      <w:proofErr w:type="spellEnd"/>
      <w:r w:rsidRPr="00957181">
        <w:rPr>
          <w:color w:val="090909"/>
          <w:sz w:val="28"/>
          <w:szCs w:val="28"/>
        </w:rPr>
        <w:t xml:space="preserve">, великомученика Меркурия, великомученика </w:t>
      </w:r>
      <w:proofErr w:type="spellStart"/>
      <w:r w:rsidRPr="00957181">
        <w:rPr>
          <w:color w:val="090909"/>
          <w:sz w:val="28"/>
          <w:szCs w:val="28"/>
        </w:rPr>
        <w:t>Евстафия</w:t>
      </w:r>
      <w:proofErr w:type="spellEnd"/>
      <w:r w:rsidRPr="00957181">
        <w:rPr>
          <w:color w:val="090909"/>
          <w:sz w:val="28"/>
          <w:szCs w:val="28"/>
        </w:rPr>
        <w:t xml:space="preserve"> </w:t>
      </w:r>
      <w:proofErr w:type="spellStart"/>
      <w:r w:rsidRPr="00957181">
        <w:rPr>
          <w:color w:val="090909"/>
          <w:sz w:val="28"/>
          <w:szCs w:val="28"/>
        </w:rPr>
        <w:t>Плакиды</w:t>
      </w:r>
      <w:proofErr w:type="spellEnd"/>
      <w:r w:rsidRPr="00957181">
        <w:rPr>
          <w:color w:val="090909"/>
          <w:sz w:val="28"/>
          <w:szCs w:val="28"/>
        </w:rPr>
        <w:t xml:space="preserve">, великомученика Иакова Персиянина, праведной Богоматери Анны, </w:t>
      </w:r>
      <w:proofErr w:type="spellStart"/>
      <w:r w:rsidRPr="00957181">
        <w:rPr>
          <w:color w:val="090909"/>
          <w:sz w:val="28"/>
          <w:szCs w:val="28"/>
        </w:rPr>
        <w:t>преподобномученицы</w:t>
      </w:r>
      <w:proofErr w:type="spellEnd"/>
      <w:r w:rsidRPr="00957181">
        <w:rPr>
          <w:color w:val="090909"/>
          <w:sz w:val="28"/>
          <w:szCs w:val="28"/>
        </w:rPr>
        <w:t xml:space="preserve"> Феодосии девы, по левую сторону — частицы мощей святителя Гурия Казанского, преподобного Иоанна </w:t>
      </w:r>
      <w:proofErr w:type="spellStart"/>
      <w:r w:rsidRPr="00957181">
        <w:rPr>
          <w:color w:val="090909"/>
          <w:sz w:val="28"/>
          <w:szCs w:val="28"/>
        </w:rPr>
        <w:t>Дамаскина</w:t>
      </w:r>
      <w:proofErr w:type="spellEnd"/>
      <w:r w:rsidRPr="00957181">
        <w:rPr>
          <w:color w:val="090909"/>
          <w:sz w:val="28"/>
          <w:szCs w:val="28"/>
        </w:rPr>
        <w:t xml:space="preserve">, преподобного Пимена Великого, священномученика </w:t>
      </w:r>
      <w:proofErr w:type="spellStart"/>
      <w:r w:rsidRPr="00957181">
        <w:rPr>
          <w:color w:val="090909"/>
          <w:sz w:val="28"/>
          <w:szCs w:val="28"/>
        </w:rPr>
        <w:t>Афиногена</w:t>
      </w:r>
      <w:proofErr w:type="spellEnd"/>
      <w:r w:rsidRPr="00957181">
        <w:rPr>
          <w:color w:val="090909"/>
          <w:sz w:val="28"/>
          <w:szCs w:val="28"/>
        </w:rPr>
        <w:t>, преподобного Ефрема Сирина, преподобного Александра Свирского, преподобного Даниила Столпника.</w:t>
      </w:r>
      <w:proofErr w:type="gramEnd"/>
    </w:p>
    <w:p w:rsidR="00337B46" w:rsidRDefault="00337B46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</w:p>
    <w:p w:rsidR="00957181" w:rsidRPr="00957181" w:rsidRDefault="00957181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</w:p>
    <w:p w:rsidR="00337B46" w:rsidRDefault="00337B4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               О нем ходили всякие невероятные слухи и легенды, ему предписывались чудодейственные свойства. Коснется, например, человек креста губами, сразу излечится от всех недугов и болезней. За благо считалось прийти в церковь и перед крестом принять причастие. </w:t>
      </w:r>
    </w:p>
    <w:p w:rsid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1" w:rsidRPr="00957181" w:rsidRDefault="00957181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46" w:rsidRPr="00957181" w:rsidRDefault="00337B4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предлагаю вам окунуться в математику</w:t>
      </w:r>
    </w:p>
    <w:p w:rsidR="00337B46" w:rsidRDefault="00337B46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</w:p>
    <w:p w:rsidR="00957181" w:rsidRPr="00957181" w:rsidRDefault="00957181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</w:p>
    <w:p w:rsidR="00484EB9" w:rsidRPr="00957181" w:rsidRDefault="004A5566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957181">
        <w:rPr>
          <w:color w:val="090909"/>
          <w:sz w:val="28"/>
          <w:szCs w:val="28"/>
        </w:rPr>
        <w:t xml:space="preserve">Еще одну цитату </w:t>
      </w:r>
      <w:r w:rsidR="00484EB9" w:rsidRPr="00957181">
        <w:rPr>
          <w:color w:val="090909"/>
          <w:sz w:val="28"/>
          <w:szCs w:val="28"/>
        </w:rPr>
        <w:t xml:space="preserve"> из документа</w:t>
      </w:r>
      <w:r w:rsidRPr="00957181">
        <w:rPr>
          <w:color w:val="090909"/>
          <w:sz w:val="28"/>
          <w:szCs w:val="28"/>
        </w:rPr>
        <w:t xml:space="preserve"> Семенова-Тянь-Шанского нам прочтет </w:t>
      </w:r>
      <w:r w:rsidR="00484EB9" w:rsidRPr="00957181">
        <w:rPr>
          <w:color w:val="090909"/>
          <w:sz w:val="28"/>
          <w:szCs w:val="28"/>
        </w:rPr>
        <w:t>Влад, пожалуйста…</w:t>
      </w:r>
    </w:p>
    <w:p w:rsidR="00484EB9" w:rsidRPr="00957181" w:rsidRDefault="00484EB9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</w:p>
    <w:p w:rsidR="00484EB9" w:rsidRPr="00957181" w:rsidRDefault="00484EB9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957181">
        <w:rPr>
          <w:color w:val="090909"/>
          <w:sz w:val="28"/>
          <w:szCs w:val="28"/>
        </w:rPr>
        <w:t xml:space="preserve">«В церкви села Аркадака есть древний четырехконечный серебряный вызолоченный крест </w:t>
      </w:r>
      <w:proofErr w:type="gramStart"/>
      <w:r w:rsidRPr="00957181">
        <w:rPr>
          <w:color w:val="090909"/>
          <w:sz w:val="28"/>
          <w:szCs w:val="28"/>
        </w:rPr>
        <w:t>со</w:t>
      </w:r>
      <w:proofErr w:type="gramEnd"/>
      <w:r w:rsidRPr="00957181">
        <w:rPr>
          <w:color w:val="090909"/>
          <w:sz w:val="28"/>
          <w:szCs w:val="28"/>
        </w:rPr>
        <w:t xml:space="preserve"> вложенными в него мощами святых». В 1896 году при венчании на царство </w:t>
      </w:r>
      <w:r w:rsidRPr="00957181">
        <w:rPr>
          <w:color w:val="090909"/>
          <w:sz w:val="28"/>
          <w:szCs w:val="28"/>
        </w:rPr>
        <w:lastRenderedPageBreak/>
        <w:t>святого царя-страстотерпца Николая II крест (как царское жалованье) был вытребован в Москву на коронационные торжества.</w:t>
      </w:r>
    </w:p>
    <w:p w:rsidR="00484EB9" w:rsidRPr="00957181" w:rsidRDefault="00484EB9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957181">
        <w:rPr>
          <w:color w:val="090909"/>
          <w:sz w:val="28"/>
          <w:szCs w:val="28"/>
        </w:rPr>
        <w:t xml:space="preserve">После Октябрьского переворота для Церкви настало время гонений, которые временами оборачивались банальным грабежом. В 1918 или 1919 году в </w:t>
      </w:r>
      <w:proofErr w:type="spellStart"/>
      <w:r w:rsidRPr="00957181">
        <w:rPr>
          <w:color w:val="090909"/>
          <w:sz w:val="28"/>
          <w:szCs w:val="28"/>
        </w:rPr>
        <w:t>Балашовский</w:t>
      </w:r>
      <w:proofErr w:type="spellEnd"/>
      <w:r w:rsidRPr="00957181">
        <w:rPr>
          <w:color w:val="090909"/>
          <w:sz w:val="28"/>
          <w:szCs w:val="28"/>
        </w:rPr>
        <w:t xml:space="preserve"> уезд (к которому относилось и село Аркадак) для «поддержания революционного порядка» прибыло особое подразделение под командованием некоего Черемухина. После совещания в </w:t>
      </w:r>
      <w:proofErr w:type="spellStart"/>
      <w:r w:rsidRPr="00957181">
        <w:rPr>
          <w:color w:val="090909"/>
          <w:sz w:val="28"/>
          <w:szCs w:val="28"/>
        </w:rPr>
        <w:t>Аркадакском</w:t>
      </w:r>
      <w:proofErr w:type="spellEnd"/>
      <w:r w:rsidRPr="00957181">
        <w:rPr>
          <w:color w:val="090909"/>
          <w:sz w:val="28"/>
          <w:szCs w:val="28"/>
        </w:rPr>
        <w:t xml:space="preserve"> волисполкоме Черемухин направился в церковь реквизировать церковную утварь и ценности.</w:t>
      </w:r>
    </w:p>
    <w:p w:rsidR="00484EB9" w:rsidRPr="00957181" w:rsidRDefault="00484EB9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957181">
        <w:rPr>
          <w:color w:val="090909"/>
          <w:sz w:val="28"/>
          <w:szCs w:val="28"/>
        </w:rPr>
        <w:t>Гонителей в первую очередь интересовали не святыни, столетиями собиравшиеся и хранившиеся благочестивыми христианами, а те драгоценности, которыми их украшали наши предки. «Измайловский» крест был весь из драгоценного металла: как мы отмечали выше, только один серебряный оклад доски, в которую он был вложен, весил около килограмма. И новые «хозяева жизни» уготовили для креста судьбу частички материальной базы мировой революции. Так навсегда исчезла бесценная русская святыня — четырехконечный серебряный крест с мощами святых.</w:t>
      </w:r>
    </w:p>
    <w:p w:rsidR="00337B46" w:rsidRPr="00957181" w:rsidRDefault="00337B46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</w:p>
    <w:p w:rsidR="007E5422" w:rsidRPr="00957181" w:rsidRDefault="00484EB9" w:rsidP="00957181">
      <w:pPr>
        <w:pStyle w:val="a3"/>
        <w:spacing w:before="0" w:beforeAutospacing="0" w:after="0" w:afterAutospacing="0"/>
        <w:jc w:val="both"/>
        <w:rPr>
          <w:color w:val="090909"/>
          <w:sz w:val="28"/>
          <w:szCs w:val="28"/>
        </w:rPr>
      </w:pPr>
      <w:r w:rsidRPr="00957181">
        <w:rPr>
          <w:color w:val="090909"/>
          <w:sz w:val="28"/>
          <w:szCs w:val="28"/>
        </w:rPr>
        <w:t xml:space="preserve">Что побудило </w:t>
      </w:r>
      <w:proofErr w:type="spellStart"/>
      <w:r w:rsidRPr="00957181">
        <w:rPr>
          <w:color w:val="090909"/>
          <w:sz w:val="28"/>
          <w:szCs w:val="28"/>
        </w:rPr>
        <w:t>Агея</w:t>
      </w:r>
      <w:proofErr w:type="spellEnd"/>
      <w:r w:rsidRPr="00957181">
        <w:rPr>
          <w:color w:val="090909"/>
          <w:sz w:val="28"/>
          <w:szCs w:val="28"/>
        </w:rPr>
        <w:t xml:space="preserve"> Васильевича пожертвовать эту священную реликвию в </w:t>
      </w:r>
      <w:proofErr w:type="spellStart"/>
      <w:r w:rsidRPr="00957181">
        <w:rPr>
          <w:color w:val="090909"/>
          <w:sz w:val="28"/>
          <w:szCs w:val="28"/>
        </w:rPr>
        <w:t>Аркадакскую</w:t>
      </w:r>
      <w:proofErr w:type="spellEnd"/>
      <w:r w:rsidRPr="00957181">
        <w:rPr>
          <w:color w:val="090909"/>
          <w:sz w:val="28"/>
          <w:szCs w:val="28"/>
        </w:rPr>
        <w:t xml:space="preserve"> церковь? Трудно сказать, мы можем лишь предполагать…. Известно, что в 1822 г. Абаза построил взамен деревянной церкви кирпичную церковь Вознесения господня. Возможно, на память о себе в 1838 году он и пожаловал в дар церкви  эту национальную святыню</w:t>
      </w:r>
    </w:p>
    <w:p w:rsidR="007E5422" w:rsidRPr="00B612DF" w:rsidRDefault="007E5422" w:rsidP="00957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C2" w:rsidRPr="00B612DF" w:rsidRDefault="00727EC2" w:rsidP="00957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7E5422" w:rsidRPr="00957181" w:rsidRDefault="00111D64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Графический диктант </w:t>
      </w:r>
      <w:r w:rsidR="002C2AFB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</w:t>
      </w:r>
      <w:r w:rsidR="002C2AFB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0336" w:rsidRPr="00957181" w:rsidRDefault="00310336" w:rsidP="00957181">
      <w:pPr>
        <w:pStyle w:val="ab"/>
        <w:numPr>
          <w:ilvl w:val="0"/>
          <w:numId w:val="4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310336" w:rsidRPr="00957181" w:rsidRDefault="00310336" w:rsidP="00957181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310336" w:rsidRPr="00957181" w:rsidRDefault="00310336" w:rsidP="00957181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310336" w:rsidRPr="00957181" w:rsidRDefault="00310336" w:rsidP="00957181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310336" w:rsidRPr="00957181" w:rsidRDefault="00310336" w:rsidP="00957181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310336" w:rsidRPr="00957181" w:rsidRDefault="002C2AFB" w:rsidP="00957181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310336" w:rsidRPr="00957181" w:rsidRDefault="002C2AFB" w:rsidP="00957181">
      <w:pPr>
        <w:pStyle w:val="ab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2C2AFB" w:rsidRPr="00957181" w:rsidRDefault="002C2AFB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1+</w:t>
      </w:r>
    </w:p>
    <w:p w:rsidR="002C2AFB" w:rsidRPr="00957181" w:rsidRDefault="002C2AFB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2-</w:t>
      </w:r>
    </w:p>
    <w:p w:rsidR="002C2AFB" w:rsidRPr="00957181" w:rsidRDefault="002C2AFB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3-</w:t>
      </w:r>
    </w:p>
    <w:p w:rsidR="002C2AFB" w:rsidRPr="00957181" w:rsidRDefault="002C2AFB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4-</w:t>
      </w:r>
    </w:p>
    <w:p w:rsidR="002C2AFB" w:rsidRPr="00957181" w:rsidRDefault="002C2AFB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5 –</w:t>
      </w:r>
    </w:p>
    <w:p w:rsidR="002C2AFB" w:rsidRPr="00957181" w:rsidRDefault="002C2AFB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6-</w:t>
      </w:r>
    </w:p>
    <w:p w:rsidR="002C2AFB" w:rsidRPr="00957181" w:rsidRDefault="002C2AFB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7+</w:t>
      </w:r>
    </w:p>
    <w:p w:rsidR="002C2AFB" w:rsidRPr="00957181" w:rsidRDefault="002C2AFB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1,2 ошибки 4 балла</w:t>
      </w:r>
    </w:p>
    <w:p w:rsidR="002C2AFB" w:rsidRPr="00957181" w:rsidRDefault="002C2AFB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3</w:t>
      </w:r>
      <w:r w:rsidR="00727EC2" w:rsidRPr="00957181">
        <w:rPr>
          <w:rFonts w:ascii="Times New Roman" w:hAnsi="Times New Roman" w:cs="Times New Roman"/>
          <w:color w:val="090909"/>
          <w:sz w:val="28"/>
          <w:szCs w:val="28"/>
        </w:rPr>
        <w:t>, 4 ошибки 3 балла</w:t>
      </w:r>
    </w:p>
    <w:p w:rsidR="00727EC2" w:rsidRPr="00957181" w:rsidRDefault="00727EC2" w:rsidP="00957181">
      <w:pP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Более 4 ошибок 2 балла</w:t>
      </w:r>
    </w:p>
    <w:p w:rsidR="007E5422" w:rsidRPr="00957181" w:rsidRDefault="007E5422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22" w:rsidRPr="00957181" w:rsidRDefault="00727EC2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того, что мы сегодня говорили о нашей малой Родине и о человеке,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развивавшем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то  ее… прошу составить</w:t>
      </w:r>
      <w:r w:rsidR="007E5422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422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r w:rsidR="00981B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proofErr w:type="spellEnd"/>
      <w:r w:rsidR="007E5422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E5422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Абаза.</w:t>
      </w:r>
    </w:p>
    <w:p w:rsidR="00310336" w:rsidRPr="00310336" w:rsidRDefault="0031033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31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пятистрочие</w:t>
      </w:r>
      <w:proofErr w:type="spellEnd"/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</w:p>
    <w:p w:rsidR="00310336" w:rsidRPr="00310336" w:rsidRDefault="0031033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строка – тема; </w:t>
      </w:r>
    </w:p>
    <w:p w:rsidR="00310336" w:rsidRPr="00310336" w:rsidRDefault="0031033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строка – два прилагательных, характеризующих тему;</w:t>
      </w:r>
    </w:p>
    <w:p w:rsidR="00310336" w:rsidRPr="00310336" w:rsidRDefault="0031033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строка – три глагола, характеризующих действия, связанные с названной темой;</w:t>
      </w:r>
    </w:p>
    <w:p w:rsidR="00310336" w:rsidRPr="00310336" w:rsidRDefault="0031033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строка – высказывание, предложение, состоящее из четырех слов по данной теме;</w:t>
      </w:r>
    </w:p>
    <w:p w:rsidR="00310336" w:rsidRPr="00310336" w:rsidRDefault="0031033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строка – слов</w:t>
      </w:r>
      <w:proofErr w:type="gramStart"/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 к теме </w:t>
      </w:r>
      <w:proofErr w:type="spellStart"/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310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336" w:rsidRPr="00957181" w:rsidRDefault="0031033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DF" w:rsidRDefault="00B612DF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DF" w:rsidRDefault="00B612DF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2D" w:rsidRPr="00B612DF" w:rsidRDefault="004A5566" w:rsidP="00957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B577B8" w:rsidRPr="00957181" w:rsidRDefault="00B577B8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66" w:rsidRPr="00957181" w:rsidRDefault="004A556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в начале урока достигнуты?</w:t>
      </w:r>
    </w:p>
    <w:p w:rsidR="00B577B8" w:rsidRPr="00957181" w:rsidRDefault="00B577B8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66" w:rsidRPr="00957181" w:rsidRDefault="004A556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 крестом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постройкой церкви в красках рисует нам психологический портрет:</w:t>
      </w:r>
      <w:r w:rsidR="00B577B8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широкой души человек, в</w:t>
      </w: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ерующий, щедрый, добрый.</w:t>
      </w:r>
    </w:p>
    <w:p w:rsidR="004A5566" w:rsidRPr="00957181" w:rsidRDefault="004A5566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Потомственный дворянин.</w:t>
      </w:r>
      <w:r w:rsidR="00B577B8"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7B8" w:rsidRPr="00815C2D" w:rsidRDefault="00B577B8" w:rsidP="0095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целеустремленный, развивавший наш край, в промышленности, сельском хозяйстве, скотоводстве.</w:t>
      </w:r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7B8" w:rsidRPr="00957181" w:rsidRDefault="00B577B8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Оценивание, комментирование.</w:t>
      </w:r>
    </w:p>
    <w:p w:rsidR="00191F20" w:rsidRPr="00957181" w:rsidRDefault="00191F20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ДЗ.</w:t>
      </w:r>
      <w:r w:rsidRPr="00957181">
        <w:rPr>
          <w:rFonts w:ascii="Times New Roman" w:hAnsi="Times New Roman" w:cs="Times New Roman"/>
          <w:b/>
          <w:bCs/>
          <w:sz w:val="28"/>
          <w:szCs w:val="28"/>
        </w:rPr>
        <w:t xml:space="preserve"> Эссе</w:t>
      </w:r>
      <w:r w:rsidRPr="00957181">
        <w:rPr>
          <w:rFonts w:ascii="Times New Roman" w:hAnsi="Times New Roman" w:cs="Times New Roman"/>
          <w:sz w:val="28"/>
          <w:szCs w:val="28"/>
        </w:rPr>
        <w:t xml:space="preserve"> – литературное произведение небольшого объема, обычно прозаическое, свободной композиции, передающее индивидуальные впечатления, суждения, соображения автора</w:t>
      </w:r>
      <w:proofErr w:type="gramStart"/>
      <w:r w:rsidRPr="009571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64" w:rsidRPr="00957181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64" w:rsidRDefault="004D0664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Ф Нансен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P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Львовка</w:t>
      </w:r>
      <w:proofErr w:type="spellEnd"/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P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Первая школа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P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Первая библиотека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P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В период Пугачевского восстания Аркадаком владел 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P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5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6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lastRenderedPageBreak/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7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8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9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9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0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1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lastRenderedPageBreak/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2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2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3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4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5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5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6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7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7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8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 (взаимопроверка)</w:t>
      </w:r>
    </w:p>
    <w:p w:rsidR="00957181" w:rsidRPr="00957181" w:rsidRDefault="00957181" w:rsidP="00957181">
      <w:pPr>
        <w:pStyle w:val="ab"/>
        <w:numPr>
          <w:ilvl w:val="0"/>
          <w:numId w:val="19"/>
        </w:num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>В период Пугачевского восстания Аркадаком владел гетман Разумовский?</w:t>
      </w:r>
    </w:p>
    <w:p w:rsidR="00957181" w:rsidRPr="00957181" w:rsidRDefault="00957181" w:rsidP="00957181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sz w:val="28"/>
          <w:szCs w:val="28"/>
        </w:rPr>
        <w:t xml:space="preserve">После него </w:t>
      </w:r>
      <w:proofErr w:type="spellStart"/>
      <w:r w:rsidRPr="00957181">
        <w:rPr>
          <w:rFonts w:ascii="Times New Roman" w:hAnsi="Times New Roman" w:cs="Times New Roman"/>
          <w:sz w:val="28"/>
          <w:szCs w:val="28"/>
        </w:rPr>
        <w:t>аркадакская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вотчина перешла к князю Гурину? </w:t>
      </w:r>
    </w:p>
    <w:p w:rsidR="00957181" w:rsidRPr="00957181" w:rsidRDefault="00957181" w:rsidP="00957181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181">
        <w:rPr>
          <w:rFonts w:ascii="Times New Roman" w:hAnsi="Times New Roman" w:cs="Times New Roman"/>
          <w:bCs/>
          <w:sz w:val="28"/>
          <w:szCs w:val="28"/>
        </w:rPr>
        <w:t>Ста́тский</w:t>
      </w:r>
      <w:proofErr w:type="spellEnd"/>
      <w:proofErr w:type="gramEnd"/>
      <w:r w:rsidRPr="0095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181">
        <w:rPr>
          <w:rFonts w:ascii="Times New Roman" w:hAnsi="Times New Roman" w:cs="Times New Roman"/>
          <w:bCs/>
          <w:sz w:val="28"/>
          <w:szCs w:val="28"/>
        </w:rPr>
        <w:t>сове́тник</w:t>
      </w:r>
      <w:proofErr w:type="spellEnd"/>
      <w:r w:rsidRPr="00957181">
        <w:rPr>
          <w:rFonts w:ascii="Times New Roman" w:hAnsi="Times New Roman" w:cs="Times New Roman"/>
          <w:sz w:val="28"/>
          <w:szCs w:val="28"/>
        </w:rPr>
        <w:t xml:space="preserve"> — в Российской империи с 1728 по 1920 год?</w:t>
      </w:r>
    </w:p>
    <w:p w:rsidR="00957181" w:rsidRPr="00957181" w:rsidRDefault="00957181" w:rsidP="00957181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2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95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выделила Саратов в самостоятельную муниципальную единицу</w:t>
      </w:r>
    </w:p>
    <w:p w:rsidR="00957181" w:rsidRPr="00957181" w:rsidRDefault="00957181" w:rsidP="00957181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sz w:val="28"/>
          <w:szCs w:val="28"/>
        </w:rPr>
        <w:t>В 1835 г. Аркадак согласно сделке (купчей) стал собственностью А. В. Абазы?</w:t>
      </w:r>
    </w:p>
    <w:p w:rsidR="00957181" w:rsidRPr="00957181" w:rsidRDefault="00957181" w:rsidP="00957181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В 20-е или 30-е годы XVII века царь Николай Романов пожаловал своему 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окольничьему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 xml:space="preserve"> Артемию Измайлову крест-</w:t>
      </w:r>
      <w:proofErr w:type="spellStart"/>
      <w:r w:rsidRPr="00957181">
        <w:rPr>
          <w:rFonts w:ascii="Times New Roman" w:hAnsi="Times New Roman" w:cs="Times New Roman"/>
          <w:color w:val="090909"/>
          <w:sz w:val="28"/>
          <w:szCs w:val="28"/>
        </w:rPr>
        <w:t>мощевик</w:t>
      </w:r>
      <w:proofErr w:type="spellEnd"/>
      <w:r w:rsidRPr="00957181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957181" w:rsidRPr="00957181" w:rsidRDefault="00957181" w:rsidP="00957181">
      <w:pPr>
        <w:pStyle w:val="ab"/>
        <w:numPr>
          <w:ilvl w:val="0"/>
          <w:numId w:val="19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957181">
        <w:rPr>
          <w:rFonts w:ascii="Times New Roman" w:hAnsi="Times New Roman" w:cs="Times New Roman"/>
          <w:color w:val="090909"/>
          <w:sz w:val="28"/>
          <w:szCs w:val="28"/>
        </w:rPr>
        <w:t>Абаза построил кирпичную церковь Вознесения господня в 1822 г?</w:t>
      </w:r>
    </w:p>
    <w:p w:rsidR="00957181" w:rsidRPr="00957181" w:rsidRDefault="00957181" w:rsidP="00957181">
      <w:pPr>
        <w:tabs>
          <w:tab w:val="left" w:pos="6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Pr="00957181" w:rsidRDefault="00957181" w:rsidP="00957181">
      <w:pPr>
        <w:tabs>
          <w:tab w:val="left" w:pos="6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7181" w:rsidRPr="00957181" w:rsidSect="00DB71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FB" w:rsidRDefault="00756EFB" w:rsidP="0062396A">
      <w:pPr>
        <w:spacing w:after="0" w:line="240" w:lineRule="auto"/>
      </w:pPr>
      <w:r>
        <w:separator/>
      </w:r>
    </w:p>
  </w:endnote>
  <w:endnote w:type="continuationSeparator" w:id="0">
    <w:p w:rsidR="00756EFB" w:rsidRDefault="00756EFB" w:rsidP="0062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FB" w:rsidRDefault="00756EFB" w:rsidP="0062396A">
      <w:pPr>
        <w:spacing w:after="0" w:line="240" w:lineRule="auto"/>
      </w:pPr>
      <w:r>
        <w:separator/>
      </w:r>
    </w:p>
  </w:footnote>
  <w:footnote w:type="continuationSeparator" w:id="0">
    <w:p w:rsidR="00756EFB" w:rsidRDefault="00756EFB" w:rsidP="0062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DAF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D01C5E"/>
    <w:multiLevelType w:val="multilevel"/>
    <w:tmpl w:val="D59EAA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35567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E277A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7050AA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AD3C5F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D5254A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21E1F6E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6E68CC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477458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25123D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D747F93"/>
    <w:multiLevelType w:val="hybridMultilevel"/>
    <w:tmpl w:val="5E5C5CC8"/>
    <w:lvl w:ilvl="0" w:tplc="00EA69F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914CCB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617847"/>
    <w:multiLevelType w:val="multilevel"/>
    <w:tmpl w:val="5E5C5CC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FE64EB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DCA0743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335169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BE175BE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17F7431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5"/>
  </w:num>
  <w:num w:numId="6">
    <w:abstractNumId w:val="15"/>
  </w:num>
  <w:num w:numId="7">
    <w:abstractNumId w:val="14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6"/>
  </w:num>
  <w:num w:numId="14">
    <w:abstractNumId w:val="18"/>
  </w:num>
  <w:num w:numId="15">
    <w:abstractNumId w:val="9"/>
  </w:num>
  <w:num w:numId="16">
    <w:abstractNumId w:val="2"/>
  </w:num>
  <w:num w:numId="17">
    <w:abstractNumId w:val="17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A5"/>
    <w:rsid w:val="000756F4"/>
    <w:rsid w:val="00111D64"/>
    <w:rsid w:val="00191F20"/>
    <w:rsid w:val="002C2AFB"/>
    <w:rsid w:val="00310336"/>
    <w:rsid w:val="00337B46"/>
    <w:rsid w:val="00430BDC"/>
    <w:rsid w:val="00484EB9"/>
    <w:rsid w:val="004A5566"/>
    <w:rsid w:val="004D0664"/>
    <w:rsid w:val="005253F7"/>
    <w:rsid w:val="00600585"/>
    <w:rsid w:val="0062396A"/>
    <w:rsid w:val="0068461C"/>
    <w:rsid w:val="006E1C26"/>
    <w:rsid w:val="00727EC2"/>
    <w:rsid w:val="00756EFB"/>
    <w:rsid w:val="007C13AA"/>
    <w:rsid w:val="007E3F7B"/>
    <w:rsid w:val="007E5422"/>
    <w:rsid w:val="00815C2D"/>
    <w:rsid w:val="00835B7C"/>
    <w:rsid w:val="008C218C"/>
    <w:rsid w:val="008E5958"/>
    <w:rsid w:val="00957181"/>
    <w:rsid w:val="00981B94"/>
    <w:rsid w:val="00B17CE4"/>
    <w:rsid w:val="00B577B8"/>
    <w:rsid w:val="00B612DF"/>
    <w:rsid w:val="00DB71FC"/>
    <w:rsid w:val="00F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FA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0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96A"/>
  </w:style>
  <w:style w:type="paragraph" w:styleId="a9">
    <w:name w:val="footer"/>
    <w:basedOn w:val="a"/>
    <w:link w:val="aa"/>
    <w:uiPriority w:val="99"/>
    <w:unhideWhenUsed/>
    <w:rsid w:val="0062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96A"/>
  </w:style>
  <w:style w:type="paragraph" w:styleId="ab">
    <w:name w:val="List Paragraph"/>
    <w:basedOn w:val="a"/>
    <w:uiPriority w:val="34"/>
    <w:qFormat/>
    <w:rsid w:val="00815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FA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0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96A"/>
  </w:style>
  <w:style w:type="paragraph" w:styleId="a9">
    <w:name w:val="footer"/>
    <w:basedOn w:val="a"/>
    <w:link w:val="aa"/>
    <w:uiPriority w:val="99"/>
    <w:unhideWhenUsed/>
    <w:rsid w:val="0062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96A"/>
  </w:style>
  <w:style w:type="paragraph" w:styleId="ab">
    <w:name w:val="List Paragraph"/>
    <w:basedOn w:val="a"/>
    <w:uiPriority w:val="34"/>
    <w:qFormat/>
    <w:rsid w:val="0081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1%80%D0%B4%D0%B0_(%D0%BE%D1%82%D1%85%D0%BE%D0%B4_%D0%BF%D1%80%D0%BE%D0%B8%D0%B7%D0%B2%D0%BE%D0%B4%D1%81%D1%82%D0%B2%D0%B0_%D1%8D%D1%82%D0%B8%D0%BB%D0%BE%D0%B2%D0%BE%D0%B3%D0%BE_%D1%81%D0%BF%D0%B8%D1%80%D1%82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6</cp:revision>
  <cp:lastPrinted>2017-11-16T11:32:00Z</cp:lastPrinted>
  <dcterms:created xsi:type="dcterms:W3CDTF">2017-11-16T08:01:00Z</dcterms:created>
  <dcterms:modified xsi:type="dcterms:W3CDTF">2017-11-16T20:02:00Z</dcterms:modified>
</cp:coreProperties>
</file>