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F" w:rsidRPr="00136C5B" w:rsidRDefault="003D66BD" w:rsidP="00CB70CE">
      <w:pPr>
        <w:pStyle w:val="a3"/>
        <w:spacing w:before="30" w:after="3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Муниц</w:t>
      </w:r>
      <w:r w:rsidR="0049348D" w:rsidRPr="00136C5B">
        <w:rPr>
          <w:rFonts w:ascii="Times New Roman" w:hAnsi="Times New Roman"/>
          <w:sz w:val="28"/>
          <w:szCs w:val="24"/>
        </w:rPr>
        <w:t>ипальное бюджетное общеобразовательное учреждение города Тулуна</w:t>
      </w:r>
    </w:p>
    <w:p w:rsidR="003D66BD" w:rsidRPr="00136C5B" w:rsidRDefault="00313E3F" w:rsidP="00CB70CE">
      <w:pPr>
        <w:pStyle w:val="a3"/>
        <w:spacing w:before="30" w:after="3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«С</w:t>
      </w:r>
      <w:r w:rsidR="004362C7" w:rsidRPr="00136C5B">
        <w:rPr>
          <w:rFonts w:ascii="Times New Roman" w:hAnsi="Times New Roman"/>
          <w:sz w:val="28"/>
          <w:szCs w:val="24"/>
        </w:rPr>
        <w:t>редняя общеобразовательная школа №6</w:t>
      </w:r>
      <w:r w:rsidRPr="00136C5B">
        <w:rPr>
          <w:rFonts w:ascii="Times New Roman" w:hAnsi="Times New Roman"/>
          <w:sz w:val="28"/>
          <w:szCs w:val="24"/>
        </w:rPr>
        <w:t>»</w:t>
      </w:r>
    </w:p>
    <w:p w:rsidR="003D66BD" w:rsidRPr="00136C5B" w:rsidRDefault="003D66BD" w:rsidP="00CB70CE">
      <w:pPr>
        <w:spacing w:before="30" w:after="30" w:line="240" w:lineRule="auto"/>
        <w:jc w:val="center"/>
        <w:rPr>
          <w:rFonts w:ascii="Times New Roman" w:hAnsi="Times New Roman"/>
          <w:color w:val="999999"/>
          <w:sz w:val="28"/>
          <w:szCs w:val="24"/>
          <w:u w:val="single"/>
        </w:rPr>
      </w:pPr>
    </w:p>
    <w:p w:rsidR="003D66BD" w:rsidRPr="00136C5B" w:rsidRDefault="003D66BD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D66BD" w:rsidRPr="00136C5B" w:rsidRDefault="003D66BD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D66BD" w:rsidRPr="00136C5B" w:rsidRDefault="003D66BD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D66BD" w:rsidRPr="00136C5B" w:rsidRDefault="003D66BD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9348D" w:rsidRPr="00136C5B" w:rsidRDefault="0049348D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3E3F" w:rsidRPr="00136C5B" w:rsidRDefault="00313E3F" w:rsidP="00CB70CE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9348D" w:rsidRPr="00136C5B" w:rsidRDefault="0049348D" w:rsidP="003627E1">
      <w:pPr>
        <w:spacing w:before="30" w:after="30" w:line="240" w:lineRule="auto"/>
        <w:rPr>
          <w:rFonts w:ascii="Times New Roman" w:hAnsi="Times New Roman"/>
          <w:sz w:val="28"/>
          <w:szCs w:val="24"/>
        </w:rPr>
      </w:pPr>
    </w:p>
    <w:p w:rsidR="003D66BD" w:rsidRPr="003627E1" w:rsidRDefault="003D66BD" w:rsidP="00CB70CE">
      <w:pPr>
        <w:spacing w:before="30" w:after="30" w:line="240" w:lineRule="auto"/>
        <w:jc w:val="center"/>
        <w:rPr>
          <w:rFonts w:ascii="Times New Roman" w:hAnsi="Times New Roman"/>
          <w:b/>
          <w:color w:val="999999"/>
          <w:sz w:val="28"/>
          <w:szCs w:val="24"/>
        </w:rPr>
      </w:pPr>
      <w:r w:rsidRPr="003627E1">
        <w:rPr>
          <w:rFonts w:ascii="Times New Roman" w:hAnsi="Times New Roman"/>
          <w:b/>
          <w:sz w:val="28"/>
          <w:szCs w:val="24"/>
        </w:rPr>
        <w:t>Светомузыка в современной массовой культуре, ее значение и влияние на психоэ</w:t>
      </w:r>
      <w:r w:rsidR="003627E1" w:rsidRPr="003627E1">
        <w:rPr>
          <w:rFonts w:ascii="Times New Roman" w:hAnsi="Times New Roman"/>
          <w:b/>
          <w:sz w:val="28"/>
          <w:szCs w:val="24"/>
        </w:rPr>
        <w:t>моциональное состояние человека</w:t>
      </w:r>
    </w:p>
    <w:p w:rsidR="003D66BD" w:rsidRPr="003627E1" w:rsidRDefault="003D66BD" w:rsidP="00CB70CE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627E1" w:rsidRPr="00136C5B" w:rsidRDefault="003627E1" w:rsidP="003627E1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27E1" w:rsidRPr="00136C5B" w:rsidRDefault="003627E1" w:rsidP="003627E1">
      <w:pPr>
        <w:spacing w:before="30" w:after="3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136C5B">
        <w:rPr>
          <w:rFonts w:ascii="Times New Roman" w:hAnsi="Times New Roman"/>
          <w:i/>
          <w:sz w:val="28"/>
          <w:szCs w:val="24"/>
        </w:rPr>
        <w:t>Вид проекта:</w:t>
      </w:r>
    </w:p>
    <w:p w:rsidR="003D66BD" w:rsidRPr="00136C5B" w:rsidRDefault="003627E1" w:rsidP="003627E1">
      <w:pPr>
        <w:spacing w:before="30" w:after="30" w:line="240" w:lineRule="auto"/>
        <w:jc w:val="center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i/>
          <w:sz w:val="28"/>
          <w:szCs w:val="24"/>
        </w:rPr>
        <w:t>исследовательский</w:t>
      </w:r>
    </w:p>
    <w:p w:rsidR="00313E3F" w:rsidRDefault="00313E3F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284400" w:rsidRDefault="00284400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284400" w:rsidRDefault="00284400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284400" w:rsidRDefault="00284400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284400" w:rsidRDefault="00284400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3627E1" w:rsidRDefault="003627E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3627E1" w:rsidRDefault="003627E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3627E1" w:rsidRDefault="003627E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3627E1" w:rsidRPr="00136C5B" w:rsidRDefault="003627E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313E3F" w:rsidRPr="003627E1" w:rsidRDefault="00313E3F" w:rsidP="00CB70CE">
      <w:pPr>
        <w:spacing w:before="30" w:after="3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627E1">
        <w:rPr>
          <w:rFonts w:ascii="Times New Roman" w:hAnsi="Times New Roman"/>
          <w:b/>
          <w:i/>
          <w:sz w:val="28"/>
          <w:szCs w:val="28"/>
        </w:rPr>
        <w:t>Выполнил:</w:t>
      </w:r>
      <w:r w:rsidRPr="003627E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A59CA" w:rsidRDefault="00313E3F" w:rsidP="00CB70CE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>Четверикова Алина</w:t>
      </w:r>
      <w:r w:rsidR="003627E1">
        <w:rPr>
          <w:rFonts w:ascii="Times New Roman" w:hAnsi="Times New Roman"/>
          <w:sz w:val="28"/>
          <w:szCs w:val="28"/>
        </w:rPr>
        <w:t xml:space="preserve"> Александровна</w:t>
      </w:r>
      <w:r w:rsidRPr="00136C5B">
        <w:rPr>
          <w:rFonts w:ascii="Times New Roman" w:hAnsi="Times New Roman"/>
          <w:sz w:val="28"/>
          <w:szCs w:val="28"/>
        </w:rPr>
        <w:t xml:space="preserve">, </w:t>
      </w:r>
    </w:p>
    <w:p w:rsidR="00313E3F" w:rsidRPr="00136C5B" w:rsidRDefault="00313E3F" w:rsidP="00CB70CE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>ученица 9 «б» класса</w:t>
      </w:r>
      <w:r w:rsidR="00331F6A" w:rsidRPr="00136C5B">
        <w:rPr>
          <w:rFonts w:ascii="Times New Roman" w:hAnsi="Times New Roman"/>
          <w:sz w:val="28"/>
          <w:szCs w:val="28"/>
        </w:rPr>
        <w:t>, школы №6</w:t>
      </w:r>
    </w:p>
    <w:p w:rsidR="00313E3F" w:rsidRPr="00136C5B" w:rsidRDefault="00313E3F" w:rsidP="00CB70CE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E3F" w:rsidRPr="003627E1" w:rsidRDefault="00313E3F" w:rsidP="00CB70CE">
      <w:pPr>
        <w:spacing w:before="30" w:after="3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 xml:space="preserve"> </w:t>
      </w:r>
      <w:r w:rsidRPr="003627E1">
        <w:rPr>
          <w:rFonts w:ascii="Times New Roman" w:hAnsi="Times New Roman"/>
          <w:b/>
          <w:i/>
          <w:sz w:val="28"/>
          <w:szCs w:val="28"/>
        </w:rPr>
        <w:t>Руководитель:</w:t>
      </w:r>
    </w:p>
    <w:p w:rsidR="008A59CA" w:rsidRDefault="008A59CA" w:rsidP="00284400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Викторовна Воробье</w:t>
      </w:r>
      <w:r w:rsidR="00313E3F" w:rsidRPr="00136C5B">
        <w:rPr>
          <w:rFonts w:ascii="Times New Roman" w:hAnsi="Times New Roman"/>
          <w:sz w:val="28"/>
          <w:szCs w:val="28"/>
        </w:rPr>
        <w:t xml:space="preserve">ва, </w:t>
      </w:r>
    </w:p>
    <w:p w:rsidR="00284400" w:rsidRDefault="00313E3F" w:rsidP="00284400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 xml:space="preserve">учитель </w:t>
      </w:r>
      <w:r w:rsidR="003627E1">
        <w:rPr>
          <w:rFonts w:ascii="Times New Roman" w:hAnsi="Times New Roman"/>
          <w:sz w:val="28"/>
          <w:szCs w:val="28"/>
        </w:rPr>
        <w:t xml:space="preserve">музыки </w:t>
      </w:r>
      <w:r w:rsidRPr="00136C5B">
        <w:rPr>
          <w:rFonts w:ascii="Times New Roman" w:hAnsi="Times New Roman"/>
          <w:sz w:val="28"/>
          <w:szCs w:val="28"/>
        </w:rPr>
        <w:t>школы №6</w:t>
      </w:r>
    </w:p>
    <w:p w:rsidR="00284400" w:rsidRDefault="00284400" w:rsidP="00284400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4400" w:rsidRDefault="00284400" w:rsidP="00284400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00" w:rsidRDefault="00284400" w:rsidP="00284400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00" w:rsidRDefault="00284400" w:rsidP="00284400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00" w:rsidRDefault="00284400" w:rsidP="00284400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907" w:rsidRDefault="003627E1" w:rsidP="008A59CA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Тулун 2018</w:t>
      </w:r>
      <w:r w:rsidR="007C41AE" w:rsidRPr="00136C5B">
        <w:rPr>
          <w:rFonts w:ascii="Times New Roman" w:hAnsi="Times New Roman"/>
          <w:sz w:val="28"/>
          <w:szCs w:val="28"/>
        </w:rPr>
        <w:t>.</w:t>
      </w:r>
    </w:p>
    <w:p w:rsidR="00284400" w:rsidRDefault="00284400" w:rsidP="00284400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284400" w:rsidRPr="00CB70CE" w:rsidRDefault="00284400" w:rsidP="00284400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id w:val="-637792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212B" w:rsidRPr="00136C5B" w:rsidRDefault="0054212B" w:rsidP="00CB70CE">
          <w:pPr>
            <w:pStyle w:val="a4"/>
            <w:spacing w:before="30" w:after="3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</w:pPr>
          <w:r w:rsidRPr="00136C5B"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  <w:t>Оглавление</w:t>
          </w:r>
        </w:p>
        <w:p w:rsidR="008559CB" w:rsidRPr="00136C5B" w:rsidRDefault="0054212B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hAnsi="Times New Roman"/>
              <w:noProof/>
              <w:sz w:val="28"/>
              <w:szCs w:val="24"/>
            </w:rPr>
          </w:pPr>
          <w:r w:rsidRPr="00136C5B">
            <w:rPr>
              <w:rFonts w:ascii="Times New Roman" w:hAnsi="Times New Roman"/>
              <w:sz w:val="28"/>
              <w:szCs w:val="24"/>
            </w:rPr>
            <w:fldChar w:fldCharType="begin"/>
          </w:r>
          <w:r w:rsidRPr="00136C5B">
            <w:rPr>
              <w:rFonts w:ascii="Times New Roman" w:hAnsi="Times New Roman"/>
              <w:sz w:val="28"/>
              <w:szCs w:val="24"/>
            </w:rPr>
            <w:instrText xml:space="preserve"> TOC \o "1-3" \h \z \u </w:instrText>
          </w:r>
          <w:r w:rsidRPr="00136C5B">
            <w:rPr>
              <w:rFonts w:ascii="Times New Roman" w:hAnsi="Times New Roman"/>
              <w:sz w:val="28"/>
              <w:szCs w:val="24"/>
            </w:rPr>
            <w:fldChar w:fldCharType="separate"/>
          </w:r>
          <w:hyperlink w:anchor="_Toc481619599" w:history="1">
            <w:r w:rsidR="008559CB" w:rsidRPr="00136C5B">
              <w:rPr>
                <w:rStyle w:val="a5"/>
                <w:rFonts w:ascii="Times New Roman" w:hAnsi="Times New Roman"/>
                <w:noProof/>
                <w:sz w:val="28"/>
                <w:szCs w:val="24"/>
              </w:rPr>
              <w:t>Введение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_Toc481619599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3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331F6A" w:rsidRPr="00136C5B" w:rsidRDefault="00331F6A" w:rsidP="00CB70CE">
          <w:pPr>
            <w:spacing w:before="30" w:after="30"/>
            <w:rPr>
              <w:rFonts w:ascii="Times New Roman" w:hAnsi="Times New Roman"/>
              <w:sz w:val="28"/>
              <w:szCs w:val="24"/>
            </w:rPr>
          </w:pPr>
          <w:r w:rsidRPr="00136C5B">
            <w:rPr>
              <w:rFonts w:ascii="Times New Roman" w:hAnsi="Times New Roman"/>
              <w:sz w:val="28"/>
              <w:szCs w:val="24"/>
            </w:rPr>
            <w:t>1. Теоретическая часть</w:t>
          </w:r>
        </w:p>
        <w:p w:rsidR="008559CB" w:rsidRPr="00136C5B" w:rsidRDefault="00A47D0D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hyperlink w:anchor="_Toc481619600" w:history="1">
            <w:r w:rsidR="008559CB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1.</w:t>
            </w:r>
            <w:r w:rsidR="00331F6A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1.</w:t>
            </w:r>
            <w:r w:rsidR="008559CB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 Теоретические и исторические основы современных представлений о светомузыке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_Toc481619600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5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8559CB" w:rsidRPr="00136C5B" w:rsidRDefault="00331F6A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r w:rsidRPr="00136C5B">
            <w:rPr>
              <w:rFonts w:ascii="Times New Roman" w:hAnsi="Times New Roman"/>
              <w:noProof/>
              <w:sz w:val="28"/>
              <w:szCs w:val="24"/>
            </w:rPr>
            <w:t>1.2.</w:t>
          </w:r>
          <w:hyperlink w:anchor="_Toc481619601" w:history="1">
            <w:r w:rsidR="008559CB" w:rsidRPr="00136C5B">
              <w:rPr>
                <w:rStyle w:val="a5"/>
                <w:rFonts w:ascii="Times New Roman" w:hAnsi="Times New Roman"/>
                <w:noProof/>
                <w:sz w:val="28"/>
                <w:szCs w:val="24"/>
              </w:rPr>
              <w:t>Первые опыты с устройствами светомузыки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_Toc481619601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10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8559CB" w:rsidRPr="00136C5B" w:rsidRDefault="00331F6A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hAnsi="Times New Roman"/>
              <w:noProof/>
              <w:sz w:val="28"/>
              <w:szCs w:val="24"/>
            </w:rPr>
          </w:pPr>
          <w:r w:rsidRPr="00136C5B">
            <w:rPr>
              <w:rFonts w:ascii="Times New Roman" w:hAnsi="Times New Roman"/>
              <w:noProof/>
              <w:sz w:val="28"/>
              <w:szCs w:val="24"/>
            </w:rPr>
            <w:t>1.</w:t>
          </w:r>
          <w:hyperlink w:anchor="_Toc481619602" w:history="1">
            <w:r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3</w:t>
            </w:r>
            <w:r w:rsidR="008559CB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. Светомузыка как устройство визуализации музыки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_Toc481619602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14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331F6A" w:rsidRPr="00136C5B" w:rsidRDefault="00331F6A" w:rsidP="00CB70CE">
          <w:pPr>
            <w:spacing w:before="30" w:after="30"/>
            <w:rPr>
              <w:rFonts w:ascii="Times New Roman" w:hAnsi="Times New Roman"/>
              <w:sz w:val="28"/>
              <w:szCs w:val="24"/>
            </w:rPr>
          </w:pPr>
          <w:r w:rsidRPr="00136C5B">
            <w:rPr>
              <w:rFonts w:ascii="Times New Roman" w:hAnsi="Times New Roman"/>
              <w:sz w:val="28"/>
              <w:szCs w:val="24"/>
            </w:rPr>
            <w:t>2. Практическая часть</w:t>
          </w:r>
        </w:p>
        <w:p w:rsidR="008559CB" w:rsidRPr="00136C5B" w:rsidRDefault="00A47D0D" w:rsidP="00CB70CE">
          <w:pPr>
            <w:pStyle w:val="11"/>
            <w:tabs>
              <w:tab w:val="left" w:pos="440"/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hyperlink w:anchor="_Toc481619603" w:history="1">
            <w:r w:rsidR="00331F6A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2</w:t>
            </w:r>
            <w:r w:rsidR="008559CB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.</w:t>
            </w:r>
            <w:r w:rsidR="00331F6A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1.</w:t>
            </w:r>
            <w:r w:rsidR="008559CB" w:rsidRPr="00136C5B">
              <w:rPr>
                <w:rFonts w:ascii="Times New Roman" w:eastAsiaTheme="minorEastAsia" w:hAnsi="Times New Roman"/>
                <w:noProof/>
                <w:sz w:val="28"/>
                <w:szCs w:val="24"/>
                <w:lang w:eastAsia="ru-RU"/>
              </w:rPr>
              <w:tab/>
            </w:r>
            <w:r w:rsidR="008559CB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>Экспериментальная работа «Исследование музыкально-цветового восприятия»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_Toc481619603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19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8559CB" w:rsidRPr="00136C5B" w:rsidRDefault="00A47D0D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hyperlink w:anchor="_Toc481619604" w:history="1">
            <w:r w:rsidR="008559CB" w:rsidRPr="00136C5B">
              <w:rPr>
                <w:rStyle w:val="a5"/>
                <w:rFonts w:ascii="Times New Roman" w:hAnsi="Times New Roman"/>
                <w:noProof/>
                <w:sz w:val="28"/>
                <w:szCs w:val="24"/>
              </w:rPr>
              <w:t>Заключение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_Toc481619604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22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8559CB" w:rsidRPr="00136C5B" w:rsidRDefault="00A47D0D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hyperlink w:anchor="_Toc481619605" w:history="1">
            <w:r w:rsidR="00313E3F" w:rsidRPr="00136C5B">
              <w:rPr>
                <w:rStyle w:val="a5"/>
                <w:rFonts w:ascii="Times New Roman" w:hAnsi="Times New Roman"/>
                <w:bCs/>
                <w:noProof/>
                <w:sz w:val="28"/>
                <w:szCs w:val="24"/>
              </w:rPr>
              <w:t xml:space="preserve">Исторические ресурсы 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_Toc481619605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24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8559CB" w:rsidRPr="00136C5B" w:rsidRDefault="00A47D0D" w:rsidP="00CB70CE">
          <w:pPr>
            <w:pStyle w:val="11"/>
            <w:tabs>
              <w:tab w:val="right" w:leader="dot" w:pos="9345"/>
            </w:tabs>
            <w:spacing w:before="30" w:after="30" w:line="360" w:lineRule="auto"/>
            <w:rPr>
              <w:rFonts w:ascii="Times New Roman" w:eastAsiaTheme="minorEastAsia" w:hAnsi="Times New Roman"/>
              <w:noProof/>
              <w:sz w:val="28"/>
              <w:szCs w:val="24"/>
              <w:lang w:eastAsia="ru-RU"/>
            </w:rPr>
          </w:pPr>
          <w:hyperlink w:anchor="_Toc481619606" w:history="1">
            <w:r w:rsidR="008559CB" w:rsidRPr="00136C5B">
              <w:rPr>
                <w:rStyle w:val="a5"/>
                <w:rFonts w:ascii="Times New Roman" w:hAnsi="Times New Roman"/>
                <w:i/>
                <w:noProof/>
                <w:sz w:val="28"/>
                <w:szCs w:val="24"/>
              </w:rPr>
              <w:t>Приложение 1.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ab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begin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instrText xml:space="preserve"> PAGEREF _Toc481619606 \h </w:instrTex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separate"/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t>25</w:t>
            </w:r>
            <w:r w:rsidR="008559CB" w:rsidRPr="00136C5B">
              <w:rPr>
                <w:rFonts w:ascii="Times New Roman" w:hAnsi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:rsidR="0054212B" w:rsidRPr="00136C5B" w:rsidRDefault="0054212B" w:rsidP="00CB70CE">
          <w:pPr>
            <w:spacing w:before="30" w:after="30" w:line="360" w:lineRule="auto"/>
            <w:rPr>
              <w:rFonts w:ascii="Times New Roman" w:hAnsi="Times New Roman"/>
              <w:sz w:val="32"/>
              <w:szCs w:val="28"/>
            </w:rPr>
          </w:pPr>
          <w:r w:rsidRPr="00136C5B">
            <w:rPr>
              <w:rFonts w:ascii="Times New Roman" w:hAnsi="Times New Roman"/>
              <w:b/>
              <w:bCs/>
              <w:sz w:val="28"/>
              <w:szCs w:val="24"/>
            </w:rPr>
            <w:fldChar w:fldCharType="end"/>
          </w:r>
        </w:p>
      </w:sdtContent>
    </w:sdt>
    <w:p w:rsidR="00F578D9" w:rsidRPr="00136C5B" w:rsidRDefault="00F578D9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925D21" w:rsidRPr="00136C5B" w:rsidRDefault="00925D2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925D21" w:rsidRPr="00136C5B" w:rsidRDefault="00925D21" w:rsidP="00CB70CE">
      <w:pPr>
        <w:spacing w:before="30" w:after="30" w:line="240" w:lineRule="auto"/>
        <w:rPr>
          <w:rFonts w:ascii="Times New Roman" w:hAnsi="Times New Roman"/>
          <w:sz w:val="32"/>
          <w:szCs w:val="28"/>
        </w:rPr>
      </w:pPr>
    </w:p>
    <w:p w:rsidR="00D071EA" w:rsidRPr="00136C5B" w:rsidRDefault="00D071EA" w:rsidP="00CB70CE">
      <w:pPr>
        <w:spacing w:before="30" w:after="30" w:line="240" w:lineRule="auto"/>
        <w:rPr>
          <w:rFonts w:ascii="Times New Roman" w:eastAsiaTheme="majorEastAsia" w:hAnsi="Times New Roman"/>
          <w:b/>
          <w:bCs/>
          <w:color w:val="365F91" w:themeColor="accent1" w:themeShade="BF"/>
          <w:sz w:val="32"/>
          <w:szCs w:val="28"/>
        </w:rPr>
      </w:pPr>
      <w:r w:rsidRPr="00136C5B">
        <w:rPr>
          <w:rFonts w:ascii="Times New Roman" w:hAnsi="Times New Roman"/>
          <w:b/>
          <w:bCs/>
          <w:sz w:val="32"/>
          <w:szCs w:val="28"/>
        </w:rPr>
        <w:br w:type="page"/>
      </w:r>
    </w:p>
    <w:p w:rsidR="00925D21" w:rsidRPr="00136C5B" w:rsidRDefault="00925D21" w:rsidP="00CB70CE">
      <w:pPr>
        <w:pStyle w:val="1"/>
        <w:spacing w:before="30" w:after="3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c481619599"/>
      <w:r w:rsidRPr="00136C5B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Введение</w:t>
      </w:r>
      <w:bookmarkEnd w:id="0"/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Уходящий век стал временем интеграции различных областей научного знания и искусства. Одним из проявлений такой интеграции явилась светомузыка, формирование которой началось многими столетиями ранее и привело к гранд</w:t>
      </w:r>
      <w:r w:rsidR="00313E3F" w:rsidRPr="00136C5B">
        <w:rPr>
          <w:rFonts w:ascii="Times New Roman" w:hAnsi="Times New Roman"/>
          <w:sz w:val="28"/>
          <w:szCs w:val="24"/>
        </w:rPr>
        <w:t>иозным открытиям современности. О</w:t>
      </w:r>
      <w:r w:rsidRPr="00136C5B">
        <w:rPr>
          <w:rFonts w:ascii="Times New Roman" w:hAnsi="Times New Roman"/>
          <w:sz w:val="28"/>
          <w:szCs w:val="24"/>
        </w:rPr>
        <w:t>дновременное использование зрительных и слуховых ощущений приводит к определенному воздействию на психику и душевное состояние человека, которое побуждает его к тем или иным действиям.</w:t>
      </w:r>
      <w:r w:rsidR="00D071EA" w:rsidRPr="00136C5B">
        <w:rPr>
          <w:rFonts w:ascii="Times New Roman" w:hAnsi="Times New Roman"/>
          <w:sz w:val="28"/>
          <w:szCs w:val="24"/>
        </w:rPr>
        <w:t xml:space="preserve"> Исследования влияния цвета и музыки на психоэмоциональное состояние человека, его настроение, чувства, мысли и здоров</w:t>
      </w:r>
      <w:r w:rsidR="004362C7" w:rsidRPr="00136C5B">
        <w:rPr>
          <w:rFonts w:ascii="Times New Roman" w:hAnsi="Times New Roman"/>
          <w:sz w:val="28"/>
          <w:szCs w:val="24"/>
        </w:rPr>
        <w:t xml:space="preserve">ье в целом активно продолжаются, по </w:t>
      </w:r>
      <w:r w:rsidR="00D071EA" w:rsidRPr="00136C5B">
        <w:rPr>
          <w:rFonts w:ascii="Times New Roman" w:hAnsi="Times New Roman"/>
          <w:sz w:val="28"/>
          <w:szCs w:val="24"/>
        </w:rPr>
        <w:t>сей день.</w:t>
      </w:r>
      <w:r w:rsidR="00FE0616" w:rsidRPr="00136C5B">
        <w:rPr>
          <w:rFonts w:ascii="Times New Roman" w:hAnsi="Times New Roman"/>
          <w:sz w:val="28"/>
          <w:szCs w:val="24"/>
        </w:rPr>
        <w:t xml:space="preserve"> Они направлены на поиск форм, принципов, алгоритмов, подходов, предназначенных для понимания принципа создания устройств</w:t>
      </w:r>
      <w:r w:rsidR="0047676A" w:rsidRPr="00136C5B">
        <w:rPr>
          <w:rFonts w:ascii="Times New Roman" w:hAnsi="Times New Roman"/>
          <w:sz w:val="28"/>
          <w:szCs w:val="24"/>
        </w:rPr>
        <w:t>.</w:t>
      </w:r>
    </w:p>
    <w:p w:rsidR="0047676A" w:rsidRPr="00136C5B" w:rsidRDefault="0047676A" w:rsidP="00CB70CE">
      <w:pPr>
        <w:spacing w:before="30" w:after="30" w:line="360" w:lineRule="auto"/>
        <w:ind w:firstLine="709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Актуальность:</w:t>
      </w:r>
      <w:r w:rsidRPr="00136C5B">
        <w:rPr>
          <w:rFonts w:ascii="Times New Roman" w:hAnsi="Times New Roman"/>
          <w:sz w:val="28"/>
          <w:szCs w:val="24"/>
        </w:rPr>
        <w:t xml:space="preserve"> данная тема актуальна для современного мира, ведь музыка и цвет имеют не малую роль в жизни человека.</w:t>
      </w:r>
    </w:p>
    <w:p w:rsidR="00E31B5A" w:rsidRPr="00136C5B" w:rsidRDefault="00E31B5A" w:rsidP="00CB70CE">
      <w:pPr>
        <w:spacing w:before="30" w:after="30" w:line="360" w:lineRule="auto"/>
        <w:ind w:firstLine="709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Проблема:</w:t>
      </w:r>
      <w:r w:rsidRPr="00136C5B">
        <w:rPr>
          <w:rFonts w:ascii="Times New Roman" w:hAnsi="Times New Roman"/>
          <w:sz w:val="28"/>
          <w:szCs w:val="24"/>
        </w:rPr>
        <w:t xml:space="preserve"> Может ли цвет влиять на настроение человека</w:t>
      </w:r>
    </w:p>
    <w:p w:rsidR="00925D21" w:rsidRPr="00136C5B" w:rsidRDefault="00925D21" w:rsidP="00CB70CE">
      <w:pPr>
        <w:spacing w:before="30" w:after="30" w:line="360" w:lineRule="auto"/>
        <w:ind w:firstLine="709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Цель исследования:</w:t>
      </w:r>
      <w:r w:rsidRPr="00136C5B">
        <w:rPr>
          <w:rFonts w:ascii="Times New Roman" w:hAnsi="Times New Roman"/>
          <w:sz w:val="28"/>
          <w:szCs w:val="24"/>
        </w:rPr>
        <w:t xml:space="preserve"> изучить сферу светомузыки, ее влияние на </w:t>
      </w:r>
      <w:r w:rsidR="00D071EA" w:rsidRPr="00136C5B">
        <w:rPr>
          <w:rFonts w:ascii="Times New Roman" w:hAnsi="Times New Roman"/>
          <w:sz w:val="28"/>
          <w:szCs w:val="24"/>
        </w:rPr>
        <w:t>психо</w:t>
      </w:r>
      <w:r w:rsidRPr="00136C5B">
        <w:rPr>
          <w:rFonts w:ascii="Times New Roman" w:hAnsi="Times New Roman"/>
          <w:sz w:val="28"/>
          <w:szCs w:val="24"/>
        </w:rPr>
        <w:t>эмоциональное состояние человека.</w:t>
      </w:r>
    </w:p>
    <w:p w:rsidR="00925D21" w:rsidRPr="00136C5B" w:rsidRDefault="00925D21" w:rsidP="00CB70CE">
      <w:pPr>
        <w:spacing w:before="30" w:after="3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Задачи:</w:t>
      </w:r>
    </w:p>
    <w:p w:rsidR="00925D21" w:rsidRPr="00136C5B" w:rsidRDefault="00D071EA" w:rsidP="00CB70CE">
      <w:pPr>
        <w:pStyle w:val="a3"/>
        <w:numPr>
          <w:ilvl w:val="0"/>
          <w:numId w:val="5"/>
        </w:numPr>
        <w:spacing w:before="30" w:after="30" w:line="36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И</w:t>
      </w:r>
      <w:r w:rsidR="00925D21" w:rsidRPr="00136C5B">
        <w:rPr>
          <w:rFonts w:ascii="Times New Roman" w:hAnsi="Times New Roman"/>
          <w:sz w:val="28"/>
          <w:szCs w:val="24"/>
        </w:rPr>
        <w:t>зучить имеющуюся литературу по данной теме</w:t>
      </w:r>
      <w:r w:rsidRPr="00136C5B">
        <w:rPr>
          <w:rFonts w:ascii="Times New Roman" w:hAnsi="Times New Roman"/>
          <w:sz w:val="28"/>
          <w:szCs w:val="24"/>
        </w:rPr>
        <w:t>, дать определение понятию «светомузыка».</w:t>
      </w:r>
    </w:p>
    <w:p w:rsidR="00D071EA" w:rsidRPr="00136C5B" w:rsidRDefault="00D071EA" w:rsidP="00CB70CE">
      <w:pPr>
        <w:pStyle w:val="a3"/>
        <w:numPr>
          <w:ilvl w:val="0"/>
          <w:numId w:val="5"/>
        </w:numPr>
        <w:spacing w:before="30" w:after="30" w:line="36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Исследовать особенности светомузыкальных устройств современности.</w:t>
      </w:r>
    </w:p>
    <w:p w:rsidR="0047676A" w:rsidRPr="00136C5B" w:rsidRDefault="00D071EA" w:rsidP="00CB70CE">
      <w:pPr>
        <w:pStyle w:val="a3"/>
        <w:numPr>
          <w:ilvl w:val="0"/>
          <w:numId w:val="5"/>
        </w:numPr>
        <w:spacing w:before="30" w:after="30" w:line="36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Выявить</w:t>
      </w:r>
      <w:r w:rsidR="00925D21" w:rsidRPr="00136C5B">
        <w:rPr>
          <w:rFonts w:ascii="Times New Roman" w:hAnsi="Times New Roman"/>
          <w:sz w:val="28"/>
          <w:szCs w:val="24"/>
        </w:rPr>
        <w:t xml:space="preserve"> цветов</w:t>
      </w:r>
      <w:r w:rsidRPr="00136C5B">
        <w:rPr>
          <w:rFonts w:ascii="Times New Roman" w:hAnsi="Times New Roman"/>
          <w:sz w:val="28"/>
          <w:szCs w:val="24"/>
        </w:rPr>
        <w:t>ые</w:t>
      </w:r>
      <w:r w:rsidR="00925D21" w:rsidRPr="00136C5B">
        <w:rPr>
          <w:rFonts w:ascii="Times New Roman" w:hAnsi="Times New Roman"/>
          <w:sz w:val="28"/>
          <w:szCs w:val="24"/>
        </w:rPr>
        <w:t xml:space="preserve"> и музыкальн</w:t>
      </w:r>
      <w:r w:rsidRPr="00136C5B">
        <w:rPr>
          <w:rFonts w:ascii="Times New Roman" w:hAnsi="Times New Roman"/>
          <w:sz w:val="28"/>
          <w:szCs w:val="24"/>
        </w:rPr>
        <w:t xml:space="preserve">ые </w:t>
      </w:r>
      <w:r w:rsidR="00925D21" w:rsidRPr="00136C5B">
        <w:rPr>
          <w:rFonts w:ascii="Times New Roman" w:hAnsi="Times New Roman"/>
          <w:sz w:val="28"/>
          <w:szCs w:val="24"/>
        </w:rPr>
        <w:t>предпочтени</w:t>
      </w:r>
      <w:r w:rsidRPr="00136C5B">
        <w:rPr>
          <w:rFonts w:ascii="Times New Roman" w:hAnsi="Times New Roman"/>
          <w:sz w:val="28"/>
          <w:szCs w:val="24"/>
        </w:rPr>
        <w:t>я</w:t>
      </w:r>
      <w:r w:rsidR="00925D21" w:rsidRPr="00136C5B">
        <w:rPr>
          <w:rFonts w:ascii="Times New Roman" w:hAnsi="Times New Roman"/>
          <w:sz w:val="28"/>
          <w:szCs w:val="24"/>
        </w:rPr>
        <w:t xml:space="preserve"> учащихся </w:t>
      </w:r>
      <w:r w:rsidR="0047676A" w:rsidRPr="00136C5B">
        <w:rPr>
          <w:rFonts w:ascii="Times New Roman" w:hAnsi="Times New Roman"/>
          <w:sz w:val="28"/>
          <w:szCs w:val="24"/>
        </w:rPr>
        <w:t xml:space="preserve">МБОУ «СОШ </w:t>
      </w:r>
      <w:r w:rsidR="004362C7" w:rsidRPr="00136C5B">
        <w:rPr>
          <w:rFonts w:ascii="Times New Roman" w:hAnsi="Times New Roman"/>
          <w:sz w:val="28"/>
          <w:szCs w:val="24"/>
        </w:rPr>
        <w:t>№6»</w:t>
      </w:r>
    </w:p>
    <w:p w:rsidR="00925D21" w:rsidRPr="00136C5B" w:rsidRDefault="00D071EA" w:rsidP="00CB70CE">
      <w:pPr>
        <w:pStyle w:val="a3"/>
        <w:numPr>
          <w:ilvl w:val="0"/>
          <w:numId w:val="5"/>
        </w:numPr>
        <w:spacing w:before="30" w:after="30" w:line="36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Р</w:t>
      </w:r>
      <w:r w:rsidR="00925D21" w:rsidRPr="00136C5B">
        <w:rPr>
          <w:rFonts w:ascii="Times New Roman" w:hAnsi="Times New Roman"/>
          <w:sz w:val="28"/>
          <w:szCs w:val="24"/>
        </w:rPr>
        <w:t>азработать буклет о влиянии цвета и музыки на человека</w:t>
      </w:r>
      <w:r w:rsidR="0047676A" w:rsidRPr="00136C5B">
        <w:rPr>
          <w:rFonts w:ascii="Times New Roman" w:hAnsi="Times New Roman"/>
          <w:sz w:val="28"/>
          <w:szCs w:val="24"/>
        </w:rPr>
        <w:t xml:space="preserve"> </w:t>
      </w:r>
    </w:p>
    <w:p w:rsidR="00925D21" w:rsidRPr="00136C5B" w:rsidRDefault="00925D21" w:rsidP="00CB70CE">
      <w:pPr>
        <w:spacing w:before="30" w:after="30" w:line="360" w:lineRule="auto"/>
        <w:ind w:firstLine="709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Методы исследования:</w:t>
      </w:r>
      <w:r w:rsidRPr="00136C5B">
        <w:rPr>
          <w:rFonts w:ascii="Times New Roman" w:hAnsi="Times New Roman"/>
          <w:sz w:val="28"/>
          <w:szCs w:val="24"/>
        </w:rPr>
        <w:t xml:space="preserve"> </w:t>
      </w:r>
      <w:r w:rsidR="00D071EA" w:rsidRPr="00136C5B">
        <w:rPr>
          <w:rFonts w:ascii="Times New Roman" w:hAnsi="Times New Roman"/>
          <w:sz w:val="28"/>
          <w:szCs w:val="24"/>
        </w:rPr>
        <w:t>сравнительно-исторический</w:t>
      </w:r>
      <w:r w:rsidR="004362C7" w:rsidRPr="00136C5B">
        <w:rPr>
          <w:rFonts w:ascii="Times New Roman" w:hAnsi="Times New Roman"/>
          <w:sz w:val="28"/>
          <w:szCs w:val="24"/>
        </w:rPr>
        <w:t xml:space="preserve">, </w:t>
      </w:r>
      <w:r w:rsidR="00D071EA" w:rsidRPr="00136C5B">
        <w:rPr>
          <w:rFonts w:ascii="Times New Roman" w:hAnsi="Times New Roman"/>
          <w:sz w:val="28"/>
          <w:szCs w:val="24"/>
        </w:rPr>
        <w:t>статистический</w:t>
      </w:r>
      <w:r w:rsidR="00944E01" w:rsidRPr="00136C5B">
        <w:rPr>
          <w:rFonts w:ascii="Times New Roman" w:hAnsi="Times New Roman"/>
          <w:sz w:val="28"/>
          <w:szCs w:val="24"/>
        </w:rPr>
        <w:t>, социологический</w:t>
      </w:r>
      <w:r w:rsidR="00D071EA" w:rsidRPr="00136C5B">
        <w:rPr>
          <w:rFonts w:ascii="Times New Roman" w:hAnsi="Times New Roman"/>
          <w:sz w:val="28"/>
          <w:szCs w:val="24"/>
        </w:rPr>
        <w:t>.</w:t>
      </w:r>
    </w:p>
    <w:p w:rsidR="0047676A" w:rsidRPr="00136C5B" w:rsidRDefault="0047676A" w:rsidP="00CB70CE">
      <w:pPr>
        <w:spacing w:before="30" w:after="3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Гипотеза:</w:t>
      </w:r>
      <w:r w:rsidRPr="00136C5B">
        <w:rPr>
          <w:rFonts w:ascii="Times New Roman" w:hAnsi="Times New Roman"/>
          <w:sz w:val="28"/>
          <w:szCs w:val="24"/>
        </w:rPr>
        <w:t xml:space="preserve"> светомузыка способна оказывать влияние на психоэмоциональное состояние человека.</w:t>
      </w:r>
    </w:p>
    <w:p w:rsidR="0047676A" w:rsidRPr="00136C5B" w:rsidRDefault="0047676A" w:rsidP="00CB70CE">
      <w:pPr>
        <w:spacing w:before="30" w:after="3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lastRenderedPageBreak/>
        <w:t>Объект исследования:</w:t>
      </w:r>
      <w:r w:rsidRPr="00136C5B">
        <w:rPr>
          <w:rFonts w:ascii="Times New Roman" w:hAnsi="Times New Roman"/>
          <w:sz w:val="28"/>
          <w:szCs w:val="24"/>
        </w:rPr>
        <w:t xml:space="preserve"> влияние цвета и музыки.</w:t>
      </w:r>
    </w:p>
    <w:p w:rsidR="0047676A" w:rsidRPr="00136C5B" w:rsidRDefault="0047676A" w:rsidP="00CB70CE">
      <w:pPr>
        <w:spacing w:before="30" w:after="3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 xml:space="preserve">Предмет исследования: </w:t>
      </w:r>
      <w:r w:rsidR="003F10DC" w:rsidRPr="00136C5B">
        <w:rPr>
          <w:rFonts w:ascii="Times New Roman" w:hAnsi="Times New Roman"/>
          <w:sz w:val="28"/>
          <w:szCs w:val="24"/>
        </w:rPr>
        <w:t>использ</w:t>
      </w:r>
      <w:r w:rsidR="008A59CA">
        <w:rPr>
          <w:rFonts w:ascii="Times New Roman" w:hAnsi="Times New Roman"/>
          <w:sz w:val="28"/>
          <w:szCs w:val="24"/>
        </w:rPr>
        <w:t>ование цветомузыки в нашей жизни</w:t>
      </w:r>
      <w:r w:rsidRPr="00136C5B">
        <w:rPr>
          <w:rFonts w:ascii="Times New Roman" w:hAnsi="Times New Roman"/>
          <w:sz w:val="28"/>
          <w:szCs w:val="24"/>
        </w:rPr>
        <w:t>.</w:t>
      </w:r>
    </w:p>
    <w:p w:rsidR="003F10DC" w:rsidRPr="00136C5B" w:rsidRDefault="003F10DC" w:rsidP="00CB70CE">
      <w:pPr>
        <w:spacing w:before="30" w:after="3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Теоретическая значимость:</w:t>
      </w:r>
      <w:r w:rsidRPr="00136C5B">
        <w:rPr>
          <w:rFonts w:ascii="Times New Roman" w:hAnsi="Times New Roman"/>
          <w:sz w:val="28"/>
          <w:szCs w:val="24"/>
        </w:rPr>
        <w:t xml:space="preserve"> мы попытались обобщить обширный материал о цветомузыке и его значении в жизни человека.</w:t>
      </w:r>
    </w:p>
    <w:p w:rsidR="003F10DC" w:rsidRPr="00136C5B" w:rsidRDefault="003F10DC" w:rsidP="00CB70CE">
      <w:pPr>
        <w:spacing w:before="30" w:after="30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Практическая значимость</w:t>
      </w:r>
      <w:r w:rsidRPr="00136C5B">
        <w:rPr>
          <w:rFonts w:ascii="Times New Roman" w:hAnsi="Times New Roman"/>
          <w:sz w:val="28"/>
          <w:szCs w:val="24"/>
        </w:rPr>
        <w:t xml:space="preserve"> заключается в составленной рекомендации о использовании цветомузыки в жизни человека. Материалы данной работы могут быть использованы для работы учениками в качестве учебного пособия по музыке, применяться в подготовке к исследовательским и конференциям по предмету.</w:t>
      </w:r>
    </w:p>
    <w:p w:rsidR="003F10DC" w:rsidRPr="00136C5B" w:rsidRDefault="003F10DC" w:rsidP="00CB70CE">
      <w:pPr>
        <w:spacing w:before="30" w:after="30"/>
        <w:rPr>
          <w:rFonts w:ascii="Times New Roman" w:hAnsi="Times New Roman"/>
          <w:sz w:val="28"/>
          <w:szCs w:val="24"/>
        </w:rPr>
      </w:pPr>
      <w:bookmarkStart w:id="1" w:name="_GoBack"/>
      <w:bookmarkEnd w:id="1"/>
    </w:p>
    <w:p w:rsidR="00925D21" w:rsidRPr="00136C5B" w:rsidRDefault="00065E30" w:rsidP="00CB70CE">
      <w:pPr>
        <w:spacing w:before="30" w:after="30"/>
        <w:rPr>
          <w:rFonts w:ascii="Times New Roman" w:eastAsiaTheme="majorEastAsia" w:hAnsi="Times New Roman"/>
          <w:b/>
          <w:bCs/>
          <w:sz w:val="32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br w:type="page"/>
      </w:r>
      <w:bookmarkStart w:id="2" w:name="_Toc481619600"/>
      <w:r w:rsidR="00313E3F" w:rsidRPr="00136C5B">
        <w:rPr>
          <w:rFonts w:ascii="Times New Roman" w:hAnsi="Times New Roman"/>
          <w:bCs/>
          <w:sz w:val="28"/>
          <w:szCs w:val="24"/>
        </w:rPr>
        <w:lastRenderedPageBreak/>
        <w:t xml:space="preserve">   </w:t>
      </w:r>
      <w:r w:rsidR="00925D21" w:rsidRPr="00136C5B">
        <w:rPr>
          <w:rFonts w:ascii="Times New Roman" w:hAnsi="Times New Roman"/>
          <w:b/>
          <w:bCs/>
          <w:sz w:val="32"/>
          <w:szCs w:val="24"/>
        </w:rPr>
        <w:t>1. </w:t>
      </w:r>
      <w:r w:rsidR="00777081" w:rsidRPr="00136C5B">
        <w:rPr>
          <w:rFonts w:ascii="Times New Roman" w:hAnsi="Times New Roman"/>
          <w:b/>
          <w:bCs/>
          <w:sz w:val="32"/>
          <w:szCs w:val="24"/>
        </w:rPr>
        <w:t xml:space="preserve">Теоретические </w:t>
      </w:r>
      <w:r w:rsidR="00944E01" w:rsidRPr="00136C5B">
        <w:rPr>
          <w:rFonts w:ascii="Times New Roman" w:hAnsi="Times New Roman"/>
          <w:b/>
          <w:bCs/>
          <w:sz w:val="32"/>
          <w:szCs w:val="24"/>
        </w:rPr>
        <w:t xml:space="preserve">и исторические </w:t>
      </w:r>
      <w:r w:rsidR="00777081" w:rsidRPr="00136C5B">
        <w:rPr>
          <w:rFonts w:ascii="Times New Roman" w:hAnsi="Times New Roman"/>
          <w:b/>
          <w:bCs/>
          <w:sz w:val="32"/>
          <w:szCs w:val="24"/>
        </w:rPr>
        <w:t>основы современных представлений о светомузыке</w:t>
      </w:r>
      <w:bookmarkEnd w:id="2"/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Светомузыка (также цветомузыка) </w:t>
      </w:r>
      <w:r w:rsidR="00777081" w:rsidRPr="00136C5B">
        <w:rPr>
          <w:rFonts w:ascii="Times New Roman" w:hAnsi="Times New Roman"/>
          <w:sz w:val="28"/>
          <w:szCs w:val="24"/>
        </w:rPr>
        <w:t>–</w:t>
      </w:r>
      <w:r w:rsidRPr="00136C5B">
        <w:rPr>
          <w:rFonts w:ascii="Times New Roman" w:hAnsi="Times New Roman"/>
          <w:sz w:val="28"/>
          <w:szCs w:val="24"/>
        </w:rPr>
        <w:t xml:space="preserve"> вид искусства, основанный на способности человека ассоциировать звуковые ощущения со световыми восприятиями. Светомузыка как искусство, представляет собой производную от музыки и является её неотъемлемой частью. Её назначение </w:t>
      </w:r>
      <w:r w:rsidR="00944E01" w:rsidRPr="00136C5B">
        <w:rPr>
          <w:rFonts w:ascii="Times New Roman" w:hAnsi="Times New Roman"/>
          <w:sz w:val="28"/>
          <w:szCs w:val="24"/>
        </w:rPr>
        <w:t>–</w:t>
      </w:r>
      <w:r w:rsidRPr="00136C5B">
        <w:rPr>
          <w:rFonts w:ascii="Times New Roman" w:hAnsi="Times New Roman"/>
          <w:sz w:val="28"/>
          <w:szCs w:val="24"/>
        </w:rPr>
        <w:t xml:space="preserve"> раскрытие сущности музыки посредством зрительных восприятий. Основной целью</w:t>
      </w:r>
      <w:r w:rsidR="00944E01" w:rsidRPr="00136C5B">
        <w:rPr>
          <w:rFonts w:ascii="Times New Roman" w:hAnsi="Times New Roman"/>
          <w:sz w:val="28"/>
          <w:szCs w:val="24"/>
        </w:rPr>
        <w:t xml:space="preserve"> светомузыки как искусства – это</w:t>
      </w:r>
      <w:r w:rsidRPr="00136C5B">
        <w:rPr>
          <w:rFonts w:ascii="Times New Roman" w:hAnsi="Times New Roman"/>
          <w:sz w:val="28"/>
          <w:szCs w:val="24"/>
        </w:rPr>
        <w:t xml:space="preserve"> изучение способности человека испытывать ощущения, навязываемые световыми образами при сопровождении музыки.</w:t>
      </w:r>
      <w:r w:rsidR="004362C7" w:rsidRPr="00136C5B">
        <w:rPr>
          <w:rFonts w:ascii="Times New Roman" w:hAnsi="Times New Roman"/>
          <w:sz w:val="28"/>
          <w:szCs w:val="24"/>
        </w:rPr>
        <w:t xml:space="preserve"> </w:t>
      </w:r>
    </w:p>
    <w:p w:rsidR="00065E30" w:rsidRPr="00136C5B" w:rsidRDefault="00106F5F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Первые цветомузыкальные концерты в Москве и Лондоне положили начало новому жанру искусства – цветомузыке, связавшей воедино звук и цвет в их эмоциональном воздействии на человека. Но если мы обратимся к истории, то увидим, что первые попытки связать музыку и цвет делались еще, по крайней мере, за 2300 лет до нашего времени.</w:t>
      </w:r>
    </w:p>
    <w:p w:rsidR="00065E30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Самые ранние теории светомузыки исходят из признания </w:t>
      </w:r>
      <w:r w:rsidR="0022551E" w:rsidRPr="00136C5B">
        <w:rPr>
          <w:rFonts w:ascii="Times New Roman" w:hAnsi="Times New Roman"/>
          <w:sz w:val="28"/>
          <w:szCs w:val="24"/>
        </w:rPr>
        <w:t xml:space="preserve">вне человеческой </w:t>
      </w:r>
      <w:proofErr w:type="spellStart"/>
      <w:r w:rsidR="0022551E" w:rsidRPr="00136C5B">
        <w:rPr>
          <w:rFonts w:ascii="Times New Roman" w:hAnsi="Times New Roman"/>
          <w:sz w:val="28"/>
          <w:szCs w:val="24"/>
        </w:rPr>
        <w:t>зада</w:t>
      </w:r>
      <w:r w:rsidR="00136C5B">
        <w:rPr>
          <w:rFonts w:ascii="Times New Roman" w:hAnsi="Times New Roman"/>
          <w:sz w:val="28"/>
          <w:szCs w:val="24"/>
        </w:rPr>
        <w:t>н</w:t>
      </w:r>
      <w:r w:rsidRPr="00136C5B">
        <w:rPr>
          <w:rFonts w:ascii="Times New Roman" w:hAnsi="Times New Roman"/>
          <w:sz w:val="28"/>
          <w:szCs w:val="24"/>
        </w:rPr>
        <w:t>ности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 законов трансформации музыки в свет, понимаемой как некий физический процесс. В последующих концепциях начинает учитываться и человеческий фактор с обращением к физиологическим, психологическим, а зате</w:t>
      </w:r>
      <w:r w:rsidR="00313E3F" w:rsidRPr="00136C5B">
        <w:rPr>
          <w:rFonts w:ascii="Times New Roman" w:hAnsi="Times New Roman"/>
          <w:sz w:val="28"/>
          <w:szCs w:val="24"/>
        </w:rPr>
        <w:t xml:space="preserve">м уже и к эстетическим аспектам </w:t>
      </w:r>
      <w:r w:rsidRPr="00136C5B">
        <w:rPr>
          <w:rFonts w:ascii="Times New Roman" w:hAnsi="Times New Roman"/>
          <w:sz w:val="28"/>
          <w:szCs w:val="24"/>
        </w:rPr>
        <w:t>и культивировались в двух основных вариантах:</w:t>
      </w:r>
    </w:p>
    <w:p w:rsidR="00065E30" w:rsidRPr="00136C5B" w:rsidRDefault="00065E30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- цветомузыка -</w:t>
      </w:r>
      <w:r w:rsidR="00925D21" w:rsidRPr="00136C5B">
        <w:rPr>
          <w:rFonts w:ascii="Times New Roman" w:hAnsi="Times New Roman"/>
          <w:sz w:val="28"/>
          <w:szCs w:val="24"/>
        </w:rPr>
        <w:t xml:space="preserve"> сопровождение музыки последовательностью цветов, определяемых одно</w:t>
      </w:r>
      <w:r w:rsidRPr="00136C5B">
        <w:rPr>
          <w:rFonts w:ascii="Times New Roman" w:hAnsi="Times New Roman"/>
          <w:sz w:val="28"/>
          <w:szCs w:val="24"/>
        </w:rPr>
        <w:t xml:space="preserve">значным соотношением «звукоряд </w:t>
      </w:r>
      <w:r w:rsidR="00925D21" w:rsidRPr="00136C5B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="00925D21" w:rsidRPr="00136C5B">
        <w:rPr>
          <w:rFonts w:ascii="Times New Roman" w:hAnsi="Times New Roman"/>
          <w:sz w:val="28"/>
          <w:szCs w:val="24"/>
        </w:rPr>
        <w:t>цветоряд</w:t>
      </w:r>
      <w:proofErr w:type="spellEnd"/>
      <w:r w:rsidR="00925D21" w:rsidRPr="00136C5B">
        <w:rPr>
          <w:rFonts w:ascii="Times New Roman" w:hAnsi="Times New Roman"/>
          <w:sz w:val="28"/>
          <w:szCs w:val="24"/>
        </w:rPr>
        <w:t>»;</w:t>
      </w:r>
    </w:p>
    <w:p w:rsidR="00065E30" w:rsidRPr="00136C5B" w:rsidRDefault="00065E30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- музыка цвета </w:t>
      </w:r>
      <w:r w:rsidR="00925D21" w:rsidRPr="00136C5B">
        <w:rPr>
          <w:rFonts w:ascii="Times New Roman" w:hAnsi="Times New Roman"/>
          <w:sz w:val="28"/>
          <w:szCs w:val="24"/>
        </w:rPr>
        <w:t xml:space="preserve">- беззвучная смена цветов, замещающих тоны в </w:t>
      </w:r>
      <w:r w:rsidRPr="00136C5B">
        <w:rPr>
          <w:rFonts w:ascii="Times New Roman" w:hAnsi="Times New Roman"/>
          <w:sz w:val="28"/>
          <w:szCs w:val="24"/>
        </w:rPr>
        <w:t>музыке согласно той же аналогии.</w:t>
      </w:r>
    </w:p>
    <w:p w:rsidR="00D279C1" w:rsidRPr="00136C5B" w:rsidRDefault="00D279C1" w:rsidP="00CB70CE">
      <w:pPr>
        <w:pStyle w:val="1"/>
        <w:spacing w:before="30" w:after="30" w:line="240" w:lineRule="auto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bookmarkStart w:id="3" w:name="_Toc481619601"/>
    </w:p>
    <w:p w:rsidR="00313E3F" w:rsidRDefault="00313E3F" w:rsidP="00CB70CE">
      <w:pPr>
        <w:pStyle w:val="1"/>
        <w:spacing w:before="30" w:after="3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136C5B">
        <w:rPr>
          <w:rFonts w:ascii="Times New Roman" w:hAnsi="Times New Roman" w:cs="Times New Roman"/>
          <w:color w:val="auto"/>
          <w:sz w:val="28"/>
          <w:szCs w:val="24"/>
        </w:rPr>
        <w:t xml:space="preserve">  </w:t>
      </w:r>
    </w:p>
    <w:p w:rsidR="00CB70CE" w:rsidRDefault="00CB70CE" w:rsidP="00CB70CE"/>
    <w:p w:rsidR="00CB70CE" w:rsidRPr="00CB70CE" w:rsidRDefault="00CB70CE" w:rsidP="00CB70CE"/>
    <w:p w:rsidR="00313E3F" w:rsidRPr="00136C5B" w:rsidRDefault="00313E3F" w:rsidP="00CB70CE">
      <w:pPr>
        <w:spacing w:before="30" w:after="30"/>
        <w:rPr>
          <w:rFonts w:ascii="Times New Roman" w:hAnsi="Times New Roman"/>
          <w:sz w:val="24"/>
        </w:rPr>
      </w:pPr>
    </w:p>
    <w:p w:rsidR="00306287" w:rsidRPr="00136C5B" w:rsidRDefault="00306287" w:rsidP="00CB70CE">
      <w:pPr>
        <w:pStyle w:val="1"/>
        <w:spacing w:before="30" w:after="30" w:line="240" w:lineRule="auto"/>
        <w:rPr>
          <w:rFonts w:ascii="Times New Roman" w:hAnsi="Times New Roman" w:cs="Times New Roman"/>
          <w:b/>
          <w:szCs w:val="24"/>
        </w:rPr>
      </w:pPr>
      <w:r w:rsidRPr="00136C5B">
        <w:rPr>
          <w:rFonts w:ascii="Times New Roman" w:hAnsi="Times New Roman" w:cs="Times New Roman"/>
          <w:b/>
          <w:color w:val="auto"/>
          <w:szCs w:val="24"/>
        </w:rPr>
        <w:lastRenderedPageBreak/>
        <w:t>2. Первые опыты с устройствами светомузыки</w:t>
      </w:r>
      <w:bookmarkEnd w:id="3"/>
    </w:p>
    <w:p w:rsidR="00D279C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В XX веке появились первые светомузыкальные композиции, создание которых отвечало реальным эстетическим потребностям. Прежде всего это замысел «све</w:t>
      </w:r>
      <w:r w:rsidR="006548DC" w:rsidRPr="00136C5B">
        <w:rPr>
          <w:rFonts w:ascii="Times New Roman" w:hAnsi="Times New Roman"/>
          <w:sz w:val="28"/>
          <w:szCs w:val="24"/>
        </w:rPr>
        <w:t>товой симфонии» в «Прометее» А.</w:t>
      </w:r>
      <w:r w:rsidRPr="00136C5B">
        <w:rPr>
          <w:rFonts w:ascii="Times New Roman" w:hAnsi="Times New Roman"/>
          <w:sz w:val="28"/>
          <w:szCs w:val="24"/>
        </w:rPr>
        <w:t>Н. Скрябина (1910), в партитуре которого впервые в мировой музыкальной практике самим композитором введена специальная строка «</w:t>
      </w:r>
      <w:proofErr w:type="spellStart"/>
      <w:r w:rsidRPr="00136C5B">
        <w:rPr>
          <w:rFonts w:ascii="Times New Roman" w:hAnsi="Times New Roman"/>
          <w:sz w:val="28"/>
          <w:szCs w:val="24"/>
        </w:rPr>
        <w:t>Luce</w:t>
      </w:r>
      <w:proofErr w:type="spellEnd"/>
      <w:r w:rsidRPr="00136C5B">
        <w:rPr>
          <w:rFonts w:ascii="Times New Roman" w:hAnsi="Times New Roman"/>
          <w:sz w:val="28"/>
          <w:szCs w:val="24"/>
        </w:rPr>
        <w:t>» (свет), записанная обычными нотами для инструмента «</w:t>
      </w:r>
      <w:proofErr w:type="spellStart"/>
      <w:r w:rsidRPr="00136C5B">
        <w:rPr>
          <w:rFonts w:ascii="Times New Roman" w:hAnsi="Times New Roman"/>
          <w:sz w:val="28"/>
          <w:szCs w:val="24"/>
        </w:rPr>
        <w:t>tastiera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36C5B">
        <w:rPr>
          <w:rFonts w:ascii="Times New Roman" w:hAnsi="Times New Roman"/>
          <w:sz w:val="28"/>
          <w:szCs w:val="24"/>
        </w:rPr>
        <w:t>per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36C5B">
        <w:rPr>
          <w:rFonts w:ascii="Times New Roman" w:hAnsi="Times New Roman"/>
          <w:sz w:val="28"/>
          <w:szCs w:val="24"/>
        </w:rPr>
        <w:t>luce</w:t>
      </w:r>
      <w:proofErr w:type="spellEnd"/>
      <w:r w:rsidRPr="00136C5B">
        <w:rPr>
          <w:rFonts w:ascii="Times New Roman" w:hAnsi="Times New Roman"/>
          <w:sz w:val="28"/>
          <w:szCs w:val="24"/>
        </w:rPr>
        <w:t>» («световой клавир»). Указания о том, какие цвета соответствуют нотны</w:t>
      </w:r>
      <w:r w:rsidR="00136C5B">
        <w:rPr>
          <w:rFonts w:ascii="Times New Roman" w:hAnsi="Times New Roman"/>
          <w:sz w:val="28"/>
          <w:szCs w:val="24"/>
        </w:rPr>
        <w:t>м знакам, в «</w:t>
      </w:r>
      <w:proofErr w:type="spellStart"/>
      <w:r w:rsidR="00136C5B">
        <w:rPr>
          <w:rFonts w:ascii="Times New Roman" w:hAnsi="Times New Roman"/>
          <w:sz w:val="28"/>
          <w:szCs w:val="24"/>
        </w:rPr>
        <w:t>Luce</w:t>
      </w:r>
      <w:proofErr w:type="spellEnd"/>
      <w:r w:rsidR="00136C5B">
        <w:rPr>
          <w:rFonts w:ascii="Times New Roman" w:hAnsi="Times New Roman"/>
          <w:sz w:val="28"/>
          <w:szCs w:val="24"/>
        </w:rPr>
        <w:t>» отсутствуют. Сейчас в</w:t>
      </w:r>
      <w:r w:rsidR="006548DC" w:rsidRPr="00136C5B">
        <w:rPr>
          <w:rFonts w:ascii="Times New Roman" w:hAnsi="Times New Roman"/>
          <w:sz w:val="28"/>
          <w:szCs w:val="24"/>
        </w:rPr>
        <w:t>идением звука обладают многие композиторы и исполнители музыкальных произведений. Известно, например, что чувств</w:t>
      </w:r>
      <w:r w:rsidR="00136C5B">
        <w:rPr>
          <w:rFonts w:ascii="Times New Roman" w:hAnsi="Times New Roman"/>
          <w:sz w:val="28"/>
          <w:szCs w:val="24"/>
        </w:rPr>
        <w:t xml:space="preserve">ом </w:t>
      </w:r>
      <w:proofErr w:type="spellStart"/>
      <w:r w:rsidR="00136C5B">
        <w:rPr>
          <w:rFonts w:ascii="Times New Roman" w:hAnsi="Times New Roman"/>
          <w:sz w:val="28"/>
          <w:szCs w:val="24"/>
        </w:rPr>
        <w:t>синопсии</w:t>
      </w:r>
      <w:proofErr w:type="spellEnd"/>
      <w:r w:rsidR="00136C5B">
        <w:rPr>
          <w:rFonts w:ascii="Times New Roman" w:hAnsi="Times New Roman"/>
          <w:sz w:val="28"/>
          <w:szCs w:val="24"/>
        </w:rPr>
        <w:t xml:space="preserve"> обладал композитор </w:t>
      </w:r>
      <w:r w:rsidR="006548DC" w:rsidRPr="00136C5B">
        <w:rPr>
          <w:rFonts w:ascii="Times New Roman" w:hAnsi="Times New Roman"/>
          <w:sz w:val="28"/>
          <w:szCs w:val="24"/>
        </w:rPr>
        <w:t>Н.А. Римский-Корсаков</w:t>
      </w:r>
      <w:r w:rsidR="00D279C1" w:rsidRPr="00136C5B">
        <w:rPr>
          <w:rFonts w:ascii="Times New Roman" w:hAnsi="Times New Roman"/>
          <w:sz w:val="28"/>
          <w:szCs w:val="24"/>
        </w:rPr>
        <w:t>.</w:t>
      </w:r>
      <w:r w:rsidR="006548DC" w:rsidRPr="00136C5B">
        <w:rPr>
          <w:rFonts w:ascii="Times New Roman" w:hAnsi="Times New Roman"/>
          <w:sz w:val="28"/>
          <w:szCs w:val="24"/>
        </w:rPr>
        <w:t xml:space="preserve"> 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Творческие замыслы «Прометея» претерпели эволюцию – от простой визуализации музыки светом до самостоятельной роли музыки и света. «Я в “Прометее” хотел параллелизма – хотел усилить звуковое впечатление световым. А теперь меня это уже не удовлетворяет. Теперь мне нужны световые контрапункты… Свет идёт своей мелодией, а звук своей…»</w:t>
      </w:r>
      <w:r w:rsidRPr="00136C5B">
        <w:rPr>
          <w:rStyle w:val="aa"/>
          <w:rFonts w:ascii="Times New Roman" w:hAnsi="Times New Roman"/>
          <w:sz w:val="28"/>
          <w:szCs w:val="24"/>
        </w:rPr>
        <w:footnoteReference w:id="1"/>
      </w:r>
      <w:r w:rsidRPr="00136C5B">
        <w:rPr>
          <w:rFonts w:ascii="Times New Roman" w:hAnsi="Times New Roman"/>
          <w:sz w:val="28"/>
          <w:szCs w:val="24"/>
        </w:rPr>
        <w:t>. Таким образом, становление светомузыки в творчестве А.Н. Скрябина преодолело сложный путь развития и трансформации.</w:t>
      </w:r>
    </w:p>
    <w:p w:rsidR="006604F5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Более того, А. Н. Скрябин был убеждён, что каждому звуку, а точнее тональности, соответствует определённый цвет. При этом композитор делил цвета на материальные и духовные. 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Приведём таблицу «</w:t>
      </w:r>
      <w:proofErr w:type="spellStart"/>
      <w:r w:rsidRPr="00136C5B">
        <w:rPr>
          <w:rFonts w:ascii="Times New Roman" w:hAnsi="Times New Roman"/>
          <w:sz w:val="28"/>
          <w:szCs w:val="24"/>
        </w:rPr>
        <w:t>звукоцветовых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 соответствий» А.Н. Скрябина, составленную Л.Л. Сабанеевым в 1911 году: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C. – красный (материальный цвет, цвет ада),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G. – оранжево-розовый,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D. – жёлтый,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A. – зелёный,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E. – сине-белесоватый,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lastRenderedPageBreak/>
        <w:t>H. – похоже на E,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36C5B">
        <w:rPr>
          <w:rFonts w:ascii="Times New Roman" w:hAnsi="Times New Roman"/>
          <w:sz w:val="28"/>
          <w:szCs w:val="24"/>
        </w:rPr>
        <w:t>Fis</w:t>
      </w:r>
      <w:proofErr w:type="spellEnd"/>
      <w:r w:rsidRPr="00136C5B">
        <w:rPr>
          <w:rFonts w:ascii="Times New Roman" w:hAnsi="Times New Roman"/>
          <w:sz w:val="28"/>
          <w:szCs w:val="24"/>
        </w:rPr>
        <w:t>. – синий, яркий,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36C5B">
        <w:rPr>
          <w:rFonts w:ascii="Times New Roman" w:hAnsi="Times New Roman"/>
          <w:sz w:val="28"/>
          <w:szCs w:val="24"/>
        </w:rPr>
        <w:t>Dis</w:t>
      </w:r>
      <w:proofErr w:type="spellEnd"/>
      <w:r w:rsidRPr="00136C5B">
        <w:rPr>
          <w:rFonts w:ascii="Times New Roman" w:hAnsi="Times New Roman"/>
          <w:sz w:val="28"/>
          <w:szCs w:val="24"/>
        </w:rPr>
        <w:t>. – фиолетовый,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36C5B">
        <w:rPr>
          <w:rFonts w:ascii="Times New Roman" w:hAnsi="Times New Roman"/>
          <w:sz w:val="28"/>
          <w:szCs w:val="24"/>
        </w:rPr>
        <w:t>As</w:t>
      </w:r>
      <w:proofErr w:type="spellEnd"/>
      <w:r w:rsidRPr="00136C5B">
        <w:rPr>
          <w:rFonts w:ascii="Times New Roman" w:hAnsi="Times New Roman"/>
          <w:sz w:val="28"/>
          <w:szCs w:val="24"/>
        </w:rPr>
        <w:t>. – пурпурно-фиолетовый,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proofErr w:type="gramStart"/>
      <w:r w:rsidRPr="00136C5B">
        <w:rPr>
          <w:rFonts w:ascii="Times New Roman" w:hAnsi="Times New Roman"/>
          <w:sz w:val="28"/>
          <w:szCs w:val="24"/>
        </w:rPr>
        <w:t>Es</w:t>
      </w:r>
      <w:proofErr w:type="spellEnd"/>
      <w:r w:rsidRPr="00136C5B">
        <w:rPr>
          <w:rFonts w:ascii="Times New Roman" w:hAnsi="Times New Roman"/>
          <w:sz w:val="28"/>
          <w:szCs w:val="24"/>
        </w:rPr>
        <w:t>.,</w:t>
      </w:r>
      <w:proofErr w:type="gramEnd"/>
      <w:r w:rsidRPr="00136C5B">
        <w:rPr>
          <w:rFonts w:ascii="Times New Roman" w:hAnsi="Times New Roman"/>
          <w:sz w:val="28"/>
          <w:szCs w:val="24"/>
        </w:rPr>
        <w:t xml:space="preserve"> B. – стальные цвета с металлическим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блеском,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F. – красный, тёмный.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Из приведённ</w:t>
      </w:r>
      <w:r w:rsidR="00306287" w:rsidRPr="00136C5B">
        <w:rPr>
          <w:rFonts w:ascii="Times New Roman" w:hAnsi="Times New Roman"/>
          <w:sz w:val="28"/>
          <w:szCs w:val="24"/>
        </w:rPr>
        <w:t xml:space="preserve">ых данных </w:t>
      </w:r>
      <w:r w:rsidRPr="00136C5B">
        <w:rPr>
          <w:rFonts w:ascii="Times New Roman" w:hAnsi="Times New Roman"/>
          <w:sz w:val="28"/>
          <w:szCs w:val="24"/>
        </w:rPr>
        <w:t>следует, что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цвета тональностей, расположенных по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квинтовому кругу, проходят градацию –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от простых цветов (материальных) к более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сложным (духовным). Отсюда правомерно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предпол</w:t>
      </w:r>
      <w:r w:rsidR="00306287" w:rsidRPr="00136C5B">
        <w:rPr>
          <w:rFonts w:ascii="Times New Roman" w:hAnsi="Times New Roman"/>
          <w:sz w:val="28"/>
          <w:szCs w:val="24"/>
        </w:rPr>
        <w:t xml:space="preserve">ожить, что такое усложнение </w:t>
      </w:r>
      <w:proofErr w:type="spellStart"/>
      <w:r w:rsidR="00306287" w:rsidRPr="00136C5B">
        <w:rPr>
          <w:rFonts w:ascii="Times New Roman" w:hAnsi="Times New Roman"/>
          <w:sz w:val="28"/>
          <w:szCs w:val="24"/>
        </w:rPr>
        <w:t>цве</w:t>
      </w:r>
      <w:r w:rsidRPr="00136C5B">
        <w:rPr>
          <w:rFonts w:ascii="Times New Roman" w:hAnsi="Times New Roman"/>
          <w:sz w:val="28"/>
          <w:szCs w:val="24"/>
        </w:rPr>
        <w:t>то</w:t>
      </w:r>
      <w:proofErr w:type="spellEnd"/>
      <w:r w:rsidR="00306287" w:rsidRPr="00136C5B">
        <w:rPr>
          <w:rFonts w:ascii="Times New Roman" w:hAnsi="Times New Roman"/>
          <w:sz w:val="28"/>
          <w:szCs w:val="24"/>
        </w:rPr>
        <w:t>-</w:t>
      </w:r>
      <w:r w:rsidRPr="00136C5B">
        <w:rPr>
          <w:rFonts w:ascii="Times New Roman" w:hAnsi="Times New Roman"/>
          <w:sz w:val="28"/>
          <w:szCs w:val="24"/>
        </w:rPr>
        <w:t>тонального спектра напрямую связано с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философск</w:t>
      </w:r>
      <w:r w:rsidR="00306287" w:rsidRPr="00136C5B">
        <w:rPr>
          <w:rFonts w:ascii="Times New Roman" w:hAnsi="Times New Roman"/>
          <w:sz w:val="28"/>
          <w:szCs w:val="24"/>
        </w:rPr>
        <w:t>ими идеями А. Н. Скрябина: «сна</w:t>
      </w:r>
      <w:r w:rsidRPr="00136C5B">
        <w:rPr>
          <w:rFonts w:ascii="Times New Roman" w:hAnsi="Times New Roman"/>
          <w:sz w:val="28"/>
          <w:szCs w:val="24"/>
        </w:rPr>
        <w:t>чала духовн</w:t>
      </w:r>
      <w:r w:rsidR="00306287" w:rsidRPr="00136C5B">
        <w:rPr>
          <w:rFonts w:ascii="Times New Roman" w:hAnsi="Times New Roman"/>
          <w:sz w:val="28"/>
          <w:szCs w:val="24"/>
        </w:rPr>
        <w:t>ость – синий цвет, потом он про</w:t>
      </w:r>
      <w:r w:rsidRPr="00136C5B">
        <w:rPr>
          <w:rFonts w:ascii="Times New Roman" w:hAnsi="Times New Roman"/>
          <w:sz w:val="28"/>
          <w:szCs w:val="24"/>
        </w:rPr>
        <w:t>ходит чрез</w:t>
      </w:r>
      <w:r w:rsidR="00306287" w:rsidRPr="00136C5B">
        <w:rPr>
          <w:rFonts w:ascii="Times New Roman" w:hAnsi="Times New Roman"/>
          <w:sz w:val="28"/>
          <w:szCs w:val="24"/>
        </w:rPr>
        <w:t xml:space="preserve"> другие к красному – цвету мате</w:t>
      </w:r>
      <w:r w:rsidRPr="00136C5B">
        <w:rPr>
          <w:rFonts w:ascii="Times New Roman" w:hAnsi="Times New Roman"/>
          <w:sz w:val="28"/>
          <w:szCs w:val="24"/>
        </w:rPr>
        <w:t>риальности, а потом опять возвращается к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синему</w:t>
      </w:r>
      <w:r w:rsidR="00306287" w:rsidRPr="00136C5B">
        <w:rPr>
          <w:rStyle w:val="aa"/>
          <w:rFonts w:ascii="Times New Roman" w:hAnsi="Times New Roman"/>
          <w:sz w:val="28"/>
          <w:szCs w:val="24"/>
        </w:rPr>
        <w:footnoteReference w:id="2"/>
      </w:r>
      <w:r w:rsidRPr="00136C5B">
        <w:rPr>
          <w:rFonts w:ascii="Times New Roman" w:hAnsi="Times New Roman"/>
          <w:sz w:val="28"/>
          <w:szCs w:val="24"/>
        </w:rPr>
        <w:t>.</w:t>
      </w:r>
    </w:p>
    <w:p w:rsidR="006548DC" w:rsidRPr="00136C5B" w:rsidRDefault="006548D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Сам</w:t>
      </w:r>
      <w:r w:rsidR="00306287" w:rsidRPr="00136C5B">
        <w:rPr>
          <w:rFonts w:ascii="Times New Roman" w:hAnsi="Times New Roman"/>
          <w:sz w:val="28"/>
          <w:szCs w:val="24"/>
        </w:rPr>
        <w:t xml:space="preserve"> А.Н. Скрябин между тем призна</w:t>
      </w:r>
      <w:r w:rsidRPr="00136C5B">
        <w:rPr>
          <w:rFonts w:ascii="Times New Roman" w:hAnsi="Times New Roman"/>
          <w:sz w:val="28"/>
          <w:szCs w:val="24"/>
        </w:rPr>
        <w:t>вался, что световую партию «</w:t>
      </w:r>
      <w:proofErr w:type="spellStart"/>
      <w:r w:rsidRPr="00136C5B">
        <w:rPr>
          <w:rFonts w:ascii="Times New Roman" w:hAnsi="Times New Roman"/>
          <w:sz w:val="28"/>
          <w:szCs w:val="24"/>
        </w:rPr>
        <w:t>Luce</w:t>
      </w:r>
      <w:proofErr w:type="spellEnd"/>
      <w:r w:rsidRPr="00136C5B">
        <w:rPr>
          <w:rFonts w:ascii="Times New Roman" w:hAnsi="Times New Roman"/>
          <w:sz w:val="28"/>
          <w:szCs w:val="24"/>
        </w:rPr>
        <w:t>» он писал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только теоретически: «Три ясных для меня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цвета дали мне три пункта опоры, остальные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я уже вывел»</w:t>
      </w:r>
      <w:r w:rsidR="00306287" w:rsidRPr="00136C5B">
        <w:rPr>
          <w:rStyle w:val="aa"/>
          <w:rFonts w:ascii="Times New Roman" w:hAnsi="Times New Roman"/>
          <w:sz w:val="28"/>
          <w:szCs w:val="24"/>
        </w:rPr>
        <w:footnoteReference w:id="3"/>
      </w:r>
      <w:r w:rsidR="00306287" w:rsidRPr="00136C5B">
        <w:rPr>
          <w:rFonts w:ascii="Times New Roman" w:hAnsi="Times New Roman"/>
          <w:sz w:val="28"/>
          <w:szCs w:val="24"/>
        </w:rPr>
        <w:t>. При этом компо</w:t>
      </w:r>
      <w:r w:rsidRPr="00136C5B">
        <w:rPr>
          <w:rFonts w:ascii="Times New Roman" w:hAnsi="Times New Roman"/>
          <w:sz w:val="28"/>
          <w:szCs w:val="24"/>
        </w:rPr>
        <w:t xml:space="preserve">зитор не </w:t>
      </w:r>
      <w:r w:rsidR="00306287" w:rsidRPr="00136C5B">
        <w:rPr>
          <w:rFonts w:ascii="Times New Roman" w:hAnsi="Times New Roman"/>
          <w:sz w:val="28"/>
          <w:szCs w:val="24"/>
        </w:rPr>
        <w:t>давал никаких пояснений для рас</w:t>
      </w:r>
      <w:r w:rsidRPr="00136C5B">
        <w:rPr>
          <w:rFonts w:ascii="Times New Roman" w:hAnsi="Times New Roman"/>
          <w:sz w:val="28"/>
          <w:szCs w:val="24"/>
        </w:rPr>
        <w:t>шифровки световой строки. Отсюда следует,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 xml:space="preserve">что </w:t>
      </w:r>
      <w:proofErr w:type="spellStart"/>
      <w:r w:rsidRPr="00136C5B">
        <w:rPr>
          <w:rFonts w:ascii="Times New Roman" w:hAnsi="Times New Roman"/>
          <w:sz w:val="28"/>
          <w:szCs w:val="24"/>
        </w:rPr>
        <w:t>цветотональные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 аналогии композитор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определил искусственным путём, вследствие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чего с</w:t>
      </w:r>
      <w:r w:rsidR="00306287" w:rsidRPr="00136C5B">
        <w:rPr>
          <w:rFonts w:ascii="Times New Roman" w:hAnsi="Times New Roman"/>
          <w:sz w:val="28"/>
          <w:szCs w:val="24"/>
        </w:rPr>
        <w:t>формировалась его теория универ</w:t>
      </w:r>
      <w:r w:rsidRPr="00136C5B">
        <w:rPr>
          <w:rFonts w:ascii="Times New Roman" w:hAnsi="Times New Roman"/>
          <w:sz w:val="28"/>
          <w:szCs w:val="24"/>
        </w:rPr>
        <w:t>сального видения светомузыки. Главным же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условием композитора в «Прометее», тем не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менее, оставался свет, погружение музыки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в свето</w:t>
      </w:r>
      <w:r w:rsidR="00306287" w:rsidRPr="00136C5B">
        <w:rPr>
          <w:rFonts w:ascii="Times New Roman" w:hAnsi="Times New Roman"/>
          <w:sz w:val="28"/>
          <w:szCs w:val="24"/>
        </w:rPr>
        <w:t>вые волны. Вместе с тем масштаб</w:t>
      </w:r>
      <w:r w:rsidRPr="00136C5B">
        <w:rPr>
          <w:rFonts w:ascii="Times New Roman" w:hAnsi="Times New Roman"/>
          <w:sz w:val="28"/>
          <w:szCs w:val="24"/>
        </w:rPr>
        <w:t xml:space="preserve">ность </w:t>
      </w:r>
      <w:r w:rsidR="00306287" w:rsidRPr="00136C5B">
        <w:rPr>
          <w:rFonts w:ascii="Times New Roman" w:hAnsi="Times New Roman"/>
          <w:sz w:val="28"/>
          <w:szCs w:val="24"/>
        </w:rPr>
        <w:t>и грандиозность «световой симфонии» А.</w:t>
      </w:r>
      <w:r w:rsidRPr="00136C5B">
        <w:rPr>
          <w:rFonts w:ascii="Times New Roman" w:hAnsi="Times New Roman"/>
          <w:sz w:val="28"/>
          <w:szCs w:val="24"/>
        </w:rPr>
        <w:t>Н</w:t>
      </w:r>
      <w:r w:rsidR="00306287" w:rsidRPr="00136C5B">
        <w:rPr>
          <w:rFonts w:ascii="Times New Roman" w:hAnsi="Times New Roman"/>
          <w:sz w:val="28"/>
          <w:szCs w:val="24"/>
        </w:rPr>
        <w:t>. Скрябина столкнулась с пробле</w:t>
      </w:r>
      <w:r w:rsidRPr="00136C5B">
        <w:rPr>
          <w:rFonts w:ascii="Times New Roman" w:hAnsi="Times New Roman"/>
          <w:sz w:val="28"/>
          <w:szCs w:val="24"/>
        </w:rPr>
        <w:t>мой тех</w:t>
      </w:r>
      <w:r w:rsidR="00306287" w:rsidRPr="00136C5B">
        <w:rPr>
          <w:rFonts w:ascii="Times New Roman" w:hAnsi="Times New Roman"/>
          <w:sz w:val="28"/>
          <w:szCs w:val="24"/>
        </w:rPr>
        <w:t>нической и материальной реализа</w:t>
      </w:r>
      <w:r w:rsidRPr="00136C5B">
        <w:rPr>
          <w:rFonts w:ascii="Times New Roman" w:hAnsi="Times New Roman"/>
          <w:sz w:val="28"/>
          <w:szCs w:val="24"/>
        </w:rPr>
        <w:t>ции. Примитивность световых аппаратов не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позволяла в полной мере осуществить</w:t>
      </w:r>
      <w:r w:rsidR="00306287" w:rsidRPr="00136C5B">
        <w:rPr>
          <w:rFonts w:ascii="Times New Roman" w:hAnsi="Times New Roman"/>
          <w:sz w:val="28"/>
          <w:szCs w:val="24"/>
        </w:rPr>
        <w:t xml:space="preserve"> свето</w:t>
      </w:r>
      <w:r w:rsidRPr="00136C5B">
        <w:rPr>
          <w:rFonts w:ascii="Times New Roman" w:hAnsi="Times New Roman"/>
          <w:sz w:val="28"/>
          <w:szCs w:val="24"/>
        </w:rPr>
        <w:t>музыкальные замыслы композитора. Однако</w:t>
      </w:r>
      <w:r w:rsidR="00306287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sz w:val="28"/>
          <w:szCs w:val="24"/>
        </w:rPr>
        <w:t>«свето</w:t>
      </w:r>
      <w:r w:rsidR="00306287" w:rsidRPr="00136C5B">
        <w:rPr>
          <w:rFonts w:ascii="Times New Roman" w:hAnsi="Times New Roman"/>
          <w:sz w:val="28"/>
          <w:szCs w:val="24"/>
        </w:rPr>
        <w:t>вая симфония» всё же была испол</w:t>
      </w:r>
      <w:r w:rsidRPr="00136C5B">
        <w:rPr>
          <w:rFonts w:ascii="Times New Roman" w:hAnsi="Times New Roman"/>
          <w:sz w:val="28"/>
          <w:szCs w:val="24"/>
        </w:rPr>
        <w:t>нена в марте 1911 года под управлением</w:t>
      </w:r>
      <w:r w:rsidR="00306287" w:rsidRPr="00136C5B">
        <w:rPr>
          <w:rFonts w:ascii="Times New Roman" w:hAnsi="Times New Roman"/>
          <w:sz w:val="28"/>
          <w:szCs w:val="24"/>
        </w:rPr>
        <w:t xml:space="preserve"> С.</w:t>
      </w:r>
      <w:r w:rsidR="006604F5">
        <w:rPr>
          <w:rFonts w:ascii="Times New Roman" w:hAnsi="Times New Roman"/>
          <w:sz w:val="28"/>
          <w:szCs w:val="24"/>
        </w:rPr>
        <w:t xml:space="preserve">А. </w:t>
      </w:r>
      <w:proofErr w:type="spellStart"/>
      <w:r w:rsidR="006604F5">
        <w:rPr>
          <w:rFonts w:ascii="Times New Roman" w:hAnsi="Times New Roman"/>
          <w:sz w:val="28"/>
          <w:szCs w:val="24"/>
        </w:rPr>
        <w:t>Кусевицкого</w:t>
      </w:r>
      <w:proofErr w:type="spellEnd"/>
      <w:r w:rsidR="006604F5">
        <w:rPr>
          <w:rFonts w:ascii="Times New Roman" w:hAnsi="Times New Roman"/>
          <w:sz w:val="28"/>
          <w:szCs w:val="24"/>
        </w:rPr>
        <w:t>.</w:t>
      </w:r>
    </w:p>
    <w:p w:rsidR="00065E30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lastRenderedPageBreak/>
        <w:t>В 1970-е годы, с развитием электроники и удешевлением её элементной базы, широкому внедрению в концертную деятельность профессион</w:t>
      </w:r>
      <w:r w:rsidR="00FE4F46" w:rsidRPr="00136C5B">
        <w:rPr>
          <w:rFonts w:ascii="Times New Roman" w:hAnsi="Times New Roman"/>
          <w:sz w:val="28"/>
          <w:szCs w:val="24"/>
        </w:rPr>
        <w:t>ального светового оборудования</w:t>
      </w:r>
      <w:r w:rsidRPr="00136C5B">
        <w:rPr>
          <w:rFonts w:ascii="Times New Roman" w:hAnsi="Times New Roman"/>
          <w:sz w:val="28"/>
          <w:szCs w:val="24"/>
        </w:rPr>
        <w:t xml:space="preserve">, интерес к светомузыкальной технике возродился на «низовом» уровне. Возможность за приемлемую цену получить «домашнюю» светомузыку привело в 1970-х годах к всплеску популярности бытовых автоматических СДУ на 3-6 каналов (как для квартиры, так и дискотеки). Хотя большинство таких установок и было примитивными, сам факт явления представляет определённый интерес. К концу 80-х волна интереса к этому спала, в течение последующих </w:t>
      </w:r>
      <w:r w:rsidR="00FE4F46" w:rsidRPr="00136C5B">
        <w:rPr>
          <w:rFonts w:ascii="Times New Roman" w:hAnsi="Times New Roman"/>
          <w:sz w:val="28"/>
          <w:szCs w:val="24"/>
        </w:rPr>
        <w:t>десятилетий,</w:t>
      </w:r>
      <w:r w:rsidRPr="00136C5B">
        <w:rPr>
          <w:rFonts w:ascii="Times New Roman" w:hAnsi="Times New Roman"/>
          <w:sz w:val="28"/>
          <w:szCs w:val="24"/>
        </w:rPr>
        <w:t xml:space="preserve"> оставаясь на довольно низком уровне.</w:t>
      </w:r>
    </w:p>
    <w:p w:rsidR="00065E30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Тогда же, в 1970-х гг. проводятся исследования воздействия цветомузыки на космонавтов в условиях длительного космического полёта. В частности, Киевской киностудией имени А. Довженко и Институтом медико-биологических проблем создаётся прибор </w:t>
      </w:r>
      <w:proofErr w:type="spellStart"/>
      <w:r w:rsidRPr="00136C5B">
        <w:rPr>
          <w:rFonts w:ascii="Times New Roman" w:hAnsi="Times New Roman"/>
          <w:sz w:val="28"/>
          <w:szCs w:val="24"/>
        </w:rPr>
        <w:t>цветовариатор</w:t>
      </w:r>
      <w:proofErr w:type="spellEnd"/>
      <w:r w:rsidRPr="00136C5B">
        <w:rPr>
          <w:rFonts w:ascii="Times New Roman" w:hAnsi="Times New Roman"/>
          <w:sz w:val="28"/>
          <w:szCs w:val="24"/>
        </w:rPr>
        <w:t xml:space="preserve">, с экрана которого записываются цветомузыкальные фильмы </w:t>
      </w:r>
      <w:r w:rsidR="00065E30" w:rsidRPr="00136C5B">
        <w:rPr>
          <w:rFonts w:ascii="Times New Roman" w:hAnsi="Times New Roman"/>
          <w:sz w:val="28"/>
          <w:szCs w:val="24"/>
        </w:rPr>
        <w:t>для просмотра космонавтами</w:t>
      </w:r>
      <w:r w:rsidRPr="00136C5B">
        <w:rPr>
          <w:rFonts w:ascii="Times New Roman" w:hAnsi="Times New Roman"/>
          <w:sz w:val="28"/>
          <w:szCs w:val="24"/>
        </w:rPr>
        <w:t>.</w:t>
      </w:r>
    </w:p>
    <w:p w:rsidR="00065E30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В 1980-е годы на сцене появляются целые школы цветомузыки в России и за рубежом. Многие эксперименты со светомузыкой были сделаны в электр</w:t>
      </w:r>
      <w:r w:rsidR="00593366" w:rsidRPr="00136C5B">
        <w:rPr>
          <w:rFonts w:ascii="Times New Roman" w:hAnsi="Times New Roman"/>
          <w:sz w:val="28"/>
          <w:szCs w:val="24"/>
        </w:rPr>
        <w:t xml:space="preserve">онной студии француза П. </w:t>
      </w:r>
      <w:proofErr w:type="spellStart"/>
      <w:r w:rsidR="00593366" w:rsidRPr="00136C5B">
        <w:rPr>
          <w:rFonts w:ascii="Times New Roman" w:hAnsi="Times New Roman"/>
          <w:sz w:val="28"/>
          <w:szCs w:val="24"/>
        </w:rPr>
        <w:t>Булеза</w:t>
      </w:r>
      <w:proofErr w:type="spellEnd"/>
      <w:r w:rsidR="00593366" w:rsidRPr="00136C5B">
        <w:rPr>
          <w:rFonts w:ascii="Times New Roman" w:hAnsi="Times New Roman"/>
          <w:sz w:val="28"/>
          <w:szCs w:val="24"/>
        </w:rPr>
        <w:t>.</w:t>
      </w:r>
    </w:p>
    <w:p w:rsidR="00593366" w:rsidRPr="00136C5B" w:rsidRDefault="00593366" w:rsidP="00CB70CE">
      <w:pPr>
        <w:pStyle w:val="1"/>
        <w:spacing w:before="30" w:after="3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4"/>
        </w:rPr>
      </w:pPr>
      <w:bookmarkStart w:id="4" w:name="_Toc481619602"/>
    </w:p>
    <w:p w:rsidR="00593366" w:rsidRPr="00136C5B" w:rsidRDefault="00593366" w:rsidP="00CB70CE">
      <w:pPr>
        <w:pStyle w:val="1"/>
        <w:spacing w:before="30" w:after="3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4"/>
        </w:rPr>
      </w:pPr>
    </w:p>
    <w:p w:rsidR="00593366" w:rsidRPr="00136C5B" w:rsidRDefault="00593366" w:rsidP="00CB70CE">
      <w:pPr>
        <w:pStyle w:val="1"/>
        <w:spacing w:before="30" w:after="3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4"/>
        </w:rPr>
      </w:pPr>
    </w:p>
    <w:p w:rsidR="00593366" w:rsidRDefault="00593366" w:rsidP="00CB70CE">
      <w:pPr>
        <w:pStyle w:val="1"/>
        <w:spacing w:before="30" w:after="30" w:line="240" w:lineRule="auto"/>
        <w:rPr>
          <w:rFonts w:ascii="Times New Roman" w:hAnsi="Times New Roman" w:cs="Times New Roman"/>
          <w:bCs/>
          <w:color w:val="auto"/>
          <w:sz w:val="28"/>
          <w:szCs w:val="24"/>
        </w:rPr>
      </w:pPr>
    </w:p>
    <w:p w:rsidR="006604F5" w:rsidRDefault="006604F5" w:rsidP="00CB70CE">
      <w:pPr>
        <w:spacing w:before="30" w:after="30"/>
      </w:pPr>
    </w:p>
    <w:p w:rsidR="006604F5" w:rsidRDefault="006604F5" w:rsidP="00CB70CE">
      <w:pPr>
        <w:spacing w:before="30" w:after="30"/>
      </w:pPr>
    </w:p>
    <w:p w:rsidR="006604F5" w:rsidRDefault="006604F5" w:rsidP="00CB70CE">
      <w:pPr>
        <w:spacing w:before="30" w:after="30"/>
      </w:pPr>
    </w:p>
    <w:p w:rsidR="006604F5" w:rsidRPr="006604F5" w:rsidRDefault="006604F5" w:rsidP="00CB70CE">
      <w:pPr>
        <w:spacing w:before="30" w:after="30"/>
      </w:pPr>
    </w:p>
    <w:p w:rsidR="006B2F83" w:rsidRPr="00136C5B" w:rsidRDefault="006B2F83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6B2F83" w:rsidRDefault="006B2F83" w:rsidP="00CB70CE">
      <w:pPr>
        <w:spacing w:before="30" w:after="30"/>
        <w:rPr>
          <w:rFonts w:ascii="Times New Roman" w:eastAsiaTheme="majorEastAsia" w:hAnsi="Times New Roman"/>
          <w:bCs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eastAsiaTheme="majorEastAsia" w:hAnsi="Times New Roman"/>
          <w:bCs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eastAsiaTheme="majorEastAsia" w:hAnsi="Times New Roman"/>
          <w:bCs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eastAsiaTheme="majorEastAsia" w:hAnsi="Times New Roman"/>
          <w:bCs/>
          <w:sz w:val="28"/>
          <w:szCs w:val="24"/>
        </w:rPr>
      </w:pPr>
    </w:p>
    <w:p w:rsidR="00CB70CE" w:rsidRPr="00136C5B" w:rsidRDefault="00CB70CE" w:rsidP="00CB70CE">
      <w:pPr>
        <w:spacing w:before="30" w:after="30"/>
        <w:rPr>
          <w:rFonts w:ascii="Times New Roman" w:eastAsiaTheme="majorEastAsia" w:hAnsi="Times New Roman"/>
          <w:bCs/>
          <w:sz w:val="28"/>
          <w:szCs w:val="24"/>
        </w:rPr>
      </w:pPr>
    </w:p>
    <w:p w:rsidR="00313E3F" w:rsidRPr="00136C5B" w:rsidRDefault="00313E3F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925D21" w:rsidRPr="00136C5B" w:rsidRDefault="00306287" w:rsidP="00CB70CE">
      <w:pPr>
        <w:pStyle w:val="1"/>
        <w:spacing w:before="30" w:after="30" w:line="240" w:lineRule="auto"/>
        <w:rPr>
          <w:rFonts w:ascii="Times New Roman" w:hAnsi="Times New Roman" w:cs="Times New Roman"/>
          <w:b/>
          <w:szCs w:val="24"/>
        </w:rPr>
      </w:pPr>
      <w:r w:rsidRPr="00136C5B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3</w:t>
      </w:r>
      <w:r w:rsidR="00925D21" w:rsidRPr="00136C5B">
        <w:rPr>
          <w:rFonts w:ascii="Times New Roman" w:hAnsi="Times New Roman" w:cs="Times New Roman"/>
          <w:b/>
          <w:bCs/>
          <w:color w:val="auto"/>
          <w:szCs w:val="24"/>
        </w:rPr>
        <w:t>. Светомузыка как устройство визуализации музыки</w:t>
      </w:r>
      <w:bookmarkEnd w:id="4"/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Светомузыка как свет</w:t>
      </w:r>
      <w:r w:rsidR="00306287" w:rsidRPr="00136C5B">
        <w:rPr>
          <w:rFonts w:ascii="Times New Roman" w:hAnsi="Times New Roman"/>
          <w:sz w:val="28"/>
          <w:szCs w:val="24"/>
        </w:rPr>
        <w:t>омузыкальный инструмент (СМИ) -</w:t>
      </w:r>
      <w:r w:rsidRPr="00136C5B">
        <w:rPr>
          <w:rFonts w:ascii="Times New Roman" w:hAnsi="Times New Roman"/>
          <w:sz w:val="28"/>
          <w:szCs w:val="24"/>
        </w:rPr>
        <w:t xml:space="preserve"> предназначен для непосредственного создания светового шоу </w:t>
      </w:r>
      <w:proofErr w:type="spellStart"/>
      <w:r w:rsidRPr="00136C5B">
        <w:rPr>
          <w:rFonts w:ascii="Times New Roman" w:hAnsi="Times New Roman"/>
          <w:sz w:val="28"/>
          <w:szCs w:val="24"/>
        </w:rPr>
        <w:t>светомузыкантом</w:t>
      </w:r>
      <w:proofErr w:type="spellEnd"/>
      <w:r w:rsidRPr="00136C5B">
        <w:rPr>
          <w:rFonts w:ascii="Times New Roman" w:hAnsi="Times New Roman"/>
          <w:sz w:val="28"/>
          <w:szCs w:val="24"/>
        </w:rPr>
        <w:t>. Это направление на настоящий момент не получило широкого направления из-за отсутствия серьезных теоретических разработок в этом направлении.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Какую роль в создании цветомузыкальных инструментов сыграло развитие кибернетики?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Кибернетика – это наука о передаче, приёме и хранении информации. Несёт ли музыка какую-либо информацию тем, кто её слушает? Безусловно. Музыка воздействует на чувства слушателей, и часто это воздействие бывает весьма сильным: музыка может заставить человека веселиться, грустить, негодовать, любить, переживать вместе с любимым героем.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Музыка в своей информативности сильна и тем, что она передаёт информацию людям, которые не объединены знанием одного языка. В то же время восприятие музыки, особенно серьёзной (например, симфонической), – процесс, требующий определенной подготовки слушателя, определённой его музыкальной грамотности.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Передача «музыкальной информации» происходит по сравнительно простой схеме. Композитор вынашивает возникающие в его сознании музыкальные образы, затем кодирует их – записывает с помощью нотных знаков на бумаге. Исполнитель-музыкант с помощью музыкального инструмента превращает нотные знаки в звуки. Услышанная музыка через слуховой аппарат доходит до человеческого сознания, декодируется – расшифровывается, и содержание музыкального произведения может быть сохранено в памяти. Таким образом, процесс передачи музыкальной информации аналогичен чтению газеты или книги, но там используется другой канал связи – зрительный.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Здесь уместно обратиться к работам члена-корреспондента Академии наук СССР, заслуженного деятеля науки С. В. 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Кравкова</w:t>
      </w:r>
      <w:proofErr w:type="spellEnd"/>
      <w:r w:rsidRPr="00136C5B">
        <w:rPr>
          <w:rFonts w:ascii="Times New Roman" w:hAnsi="Times New Roman"/>
          <w:bCs/>
          <w:sz w:val="28"/>
          <w:szCs w:val="24"/>
        </w:rPr>
        <w:t xml:space="preserve">. Учёный в течение многих лет проводил опыты по изучению влияния звуковых раздражителей на цветовое </w:t>
      </w:r>
      <w:r w:rsidRPr="00136C5B">
        <w:rPr>
          <w:rFonts w:ascii="Times New Roman" w:hAnsi="Times New Roman"/>
          <w:bCs/>
          <w:sz w:val="28"/>
          <w:szCs w:val="24"/>
        </w:rPr>
        <w:lastRenderedPageBreak/>
        <w:t xml:space="preserve">зрение. Он доказал, что при воздействии на слух человека звуками постоянной громкости можно добиться того, что чувствительность глаза к зелёно-голубым тонам повышается, а чувствительность к оранжево-красным тонам снижается. Исследуя, как влияют на чувствительность глаза звуки разной громкости, 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Кравков</w:t>
      </w:r>
      <w:proofErr w:type="spellEnd"/>
      <w:r w:rsidRPr="00136C5B">
        <w:rPr>
          <w:rFonts w:ascii="Times New Roman" w:hAnsi="Times New Roman"/>
          <w:bCs/>
          <w:sz w:val="28"/>
          <w:szCs w:val="24"/>
        </w:rPr>
        <w:t xml:space="preserve"> получил также поразительные результаты: оказалось, что с нарастанием громкости звука чувствительность к зеленому цвету растет, а к оранжевому – падает.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Своими опытами С. В. 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Кравков</w:t>
      </w:r>
      <w:proofErr w:type="spellEnd"/>
      <w:r w:rsidRPr="00136C5B">
        <w:rPr>
          <w:rFonts w:ascii="Times New Roman" w:hAnsi="Times New Roman"/>
          <w:bCs/>
          <w:sz w:val="28"/>
          <w:szCs w:val="24"/>
        </w:rPr>
        <w:t xml:space="preserve"> показал, что зрительное восприятие зависит от воздействия на него звука, а слуховое восприятие – от воздействия света. Проникновение в тайны этих закономерностей открывает возможность так соединить музыку и цвет, чтобы цветовые и звуковые восприятия усиливали друг друга, а суммарное восприятие было более обостренным и эмоциональным. Если же при создании цветомузыкальных установок пренебречь этими объективными закономерностями зрения и слуха, то цвет не будет усиливать восприятие музыки, а, наоборот, будет ослаблять его, рассеивая внимание.</w:t>
      </w:r>
    </w:p>
    <w:p w:rsidR="00063138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Дело в том, что между образами слышимого и видимого возникают определенные ассоциации. Среди них есть не только сугубо личные, но и общие для большинства людей. Они-то и </w:t>
      </w:r>
      <w:r w:rsidR="00063138" w:rsidRPr="00136C5B">
        <w:rPr>
          <w:rFonts w:ascii="Times New Roman" w:hAnsi="Times New Roman"/>
          <w:bCs/>
          <w:sz w:val="28"/>
          <w:szCs w:val="24"/>
        </w:rPr>
        <w:t>«</w:t>
      </w:r>
      <w:r w:rsidRPr="00136C5B">
        <w:rPr>
          <w:rFonts w:ascii="Times New Roman" w:hAnsi="Times New Roman"/>
          <w:bCs/>
          <w:sz w:val="28"/>
          <w:szCs w:val="24"/>
        </w:rPr>
        <w:t>подсказывают</w:t>
      </w:r>
      <w:r w:rsidR="00063138" w:rsidRPr="00136C5B">
        <w:rPr>
          <w:rFonts w:ascii="Times New Roman" w:hAnsi="Times New Roman"/>
          <w:bCs/>
          <w:sz w:val="28"/>
          <w:szCs w:val="24"/>
        </w:rPr>
        <w:t>»</w:t>
      </w:r>
      <w:r w:rsidRPr="00136C5B">
        <w:rPr>
          <w:rFonts w:ascii="Times New Roman" w:hAnsi="Times New Roman"/>
          <w:bCs/>
          <w:sz w:val="28"/>
          <w:szCs w:val="24"/>
        </w:rPr>
        <w:t xml:space="preserve"> выбор характера изменений яркости, цвета, линий, форм в световой партии. Но следовать этим </w:t>
      </w:r>
      <w:r w:rsidR="00063138" w:rsidRPr="00136C5B">
        <w:rPr>
          <w:rFonts w:ascii="Times New Roman" w:hAnsi="Times New Roman"/>
          <w:bCs/>
          <w:sz w:val="28"/>
          <w:szCs w:val="24"/>
        </w:rPr>
        <w:t>«</w:t>
      </w:r>
      <w:r w:rsidRPr="00136C5B">
        <w:rPr>
          <w:rFonts w:ascii="Times New Roman" w:hAnsi="Times New Roman"/>
          <w:bCs/>
          <w:sz w:val="28"/>
          <w:szCs w:val="24"/>
        </w:rPr>
        <w:t>подсказкам</w:t>
      </w:r>
      <w:r w:rsidR="00063138" w:rsidRPr="00136C5B">
        <w:rPr>
          <w:rFonts w:ascii="Times New Roman" w:hAnsi="Times New Roman"/>
          <w:bCs/>
          <w:sz w:val="28"/>
          <w:szCs w:val="24"/>
        </w:rPr>
        <w:t>»</w:t>
      </w:r>
      <w:r w:rsidRPr="00136C5B">
        <w:rPr>
          <w:rFonts w:ascii="Times New Roman" w:hAnsi="Times New Roman"/>
          <w:bCs/>
          <w:sz w:val="28"/>
          <w:szCs w:val="24"/>
        </w:rPr>
        <w:t xml:space="preserve"> нужно только в тех эпизодах, где поставлена цель </w:t>
      </w:r>
      <w:r w:rsidR="00063138" w:rsidRPr="00136C5B">
        <w:rPr>
          <w:rFonts w:ascii="Times New Roman" w:hAnsi="Times New Roman"/>
          <w:bCs/>
          <w:sz w:val="28"/>
          <w:szCs w:val="24"/>
        </w:rPr>
        <w:t>«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слухозрительного</w:t>
      </w:r>
      <w:proofErr w:type="spellEnd"/>
      <w:r w:rsidRPr="00136C5B">
        <w:rPr>
          <w:rFonts w:ascii="Times New Roman" w:hAnsi="Times New Roman"/>
          <w:bCs/>
          <w:sz w:val="28"/>
          <w:szCs w:val="24"/>
        </w:rPr>
        <w:t xml:space="preserve"> унисона</w:t>
      </w:r>
      <w:r w:rsidR="00063138" w:rsidRPr="00136C5B">
        <w:rPr>
          <w:rFonts w:ascii="Times New Roman" w:hAnsi="Times New Roman"/>
          <w:bCs/>
          <w:sz w:val="28"/>
          <w:szCs w:val="24"/>
        </w:rPr>
        <w:t>»</w:t>
      </w:r>
      <w:r w:rsidRPr="00136C5B">
        <w:rPr>
          <w:rFonts w:ascii="Times New Roman" w:hAnsi="Times New Roman"/>
          <w:bCs/>
          <w:sz w:val="28"/>
          <w:szCs w:val="24"/>
        </w:rPr>
        <w:t xml:space="preserve">, т.е. наибольшей </w:t>
      </w:r>
      <w:r w:rsidR="006604F5">
        <w:rPr>
          <w:rFonts w:ascii="Times New Roman" w:hAnsi="Times New Roman"/>
          <w:bCs/>
          <w:sz w:val="28"/>
          <w:szCs w:val="24"/>
        </w:rPr>
        <w:t>сочетаемостью</w:t>
      </w:r>
      <w:r w:rsidRPr="00136C5B">
        <w:rPr>
          <w:rFonts w:ascii="Times New Roman" w:hAnsi="Times New Roman"/>
          <w:bCs/>
          <w:sz w:val="28"/>
          <w:szCs w:val="24"/>
        </w:rPr>
        <w:t xml:space="preserve"> музыки и света. А постоянное их совпадение вообще имеет малую художественную ценность. Представим себе, что все инструменты в обычном оркестре играют одно и то же! Так не бывает - у каждого инструмента своя партия, они могут звучать и в унисон, и соло, и наперекор друг другу. </w:t>
      </w:r>
    </w:p>
    <w:p w:rsidR="00306287" w:rsidRPr="00136C5B" w:rsidRDefault="00063138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Музыковед К. Леонтьев</w:t>
      </w:r>
      <w:r w:rsidRPr="00136C5B">
        <w:rPr>
          <w:rStyle w:val="aa"/>
          <w:rFonts w:ascii="Times New Roman" w:hAnsi="Times New Roman"/>
          <w:bCs/>
          <w:sz w:val="28"/>
          <w:szCs w:val="24"/>
        </w:rPr>
        <w:footnoteReference w:id="4"/>
      </w:r>
      <w:r w:rsidR="00306287" w:rsidRPr="00136C5B">
        <w:rPr>
          <w:rFonts w:ascii="Times New Roman" w:hAnsi="Times New Roman"/>
          <w:bCs/>
          <w:sz w:val="28"/>
          <w:szCs w:val="24"/>
        </w:rPr>
        <w:t xml:space="preserve"> писал, что цветомузыка является искусством, так как представляет собой не только сумму объективных знаний, но как средство </w:t>
      </w:r>
      <w:r w:rsidR="00306287" w:rsidRPr="00136C5B">
        <w:rPr>
          <w:rFonts w:ascii="Times New Roman" w:hAnsi="Times New Roman"/>
          <w:bCs/>
          <w:sz w:val="28"/>
          <w:szCs w:val="24"/>
        </w:rPr>
        <w:lastRenderedPageBreak/>
        <w:t xml:space="preserve">для отображения действительности в художественных образах. </w:t>
      </w:r>
      <w:r w:rsidRPr="00136C5B">
        <w:rPr>
          <w:rFonts w:ascii="Times New Roman" w:hAnsi="Times New Roman"/>
          <w:bCs/>
          <w:sz w:val="28"/>
          <w:szCs w:val="24"/>
        </w:rPr>
        <w:t xml:space="preserve">По мнению музыковеда Б. 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Галеева</w:t>
      </w:r>
      <w:proofErr w:type="spellEnd"/>
      <w:r w:rsidRPr="00136C5B">
        <w:rPr>
          <w:rStyle w:val="aa"/>
          <w:rFonts w:ascii="Times New Roman" w:hAnsi="Times New Roman"/>
          <w:bCs/>
          <w:sz w:val="28"/>
          <w:szCs w:val="24"/>
        </w:rPr>
        <w:footnoteReference w:id="5"/>
      </w:r>
      <w:r w:rsidR="00306287" w:rsidRPr="00136C5B">
        <w:rPr>
          <w:rFonts w:ascii="Times New Roman" w:hAnsi="Times New Roman"/>
          <w:bCs/>
          <w:sz w:val="28"/>
          <w:szCs w:val="24"/>
        </w:rPr>
        <w:t xml:space="preserve"> в основу цветомузыки должен быть положен не «перевод» музыки в цвет, а творческий синтез двух относительно автономных начал – музыки и композиционно организованного цвета. </w:t>
      </w:r>
    </w:p>
    <w:p w:rsidR="00306287" w:rsidRPr="00136C5B" w:rsidRDefault="00306287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Таким образом, цветомузыка это </w:t>
      </w:r>
      <w:r w:rsidR="00063138" w:rsidRPr="00136C5B">
        <w:rPr>
          <w:rFonts w:ascii="Times New Roman" w:hAnsi="Times New Roman"/>
          <w:bCs/>
          <w:sz w:val="28"/>
          <w:szCs w:val="24"/>
        </w:rPr>
        <w:t>–</w:t>
      </w:r>
      <w:r w:rsidRPr="00136C5B">
        <w:rPr>
          <w:rFonts w:ascii="Times New Roman" w:hAnsi="Times New Roman"/>
          <w:bCs/>
          <w:sz w:val="28"/>
          <w:szCs w:val="24"/>
        </w:rPr>
        <w:t xml:space="preserve"> синтез зрительных и слуховых впечатлений. Игра цвета вскрывает самые тонкие нюансы музыки, а музыка, в свою очередь привлекает внимание к движению цвета; цветовые и музыкальные восприятия усиливают друг друга. </w:t>
      </w: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604F5" w:rsidRPr="00136C5B" w:rsidRDefault="006604F5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62ABC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63138" w:rsidRPr="006604F5" w:rsidRDefault="00063138" w:rsidP="00CB70CE">
      <w:pPr>
        <w:pStyle w:val="a3"/>
        <w:numPr>
          <w:ilvl w:val="0"/>
          <w:numId w:val="7"/>
        </w:numPr>
        <w:spacing w:before="30" w:after="3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bookmarkStart w:id="5" w:name="_Toc481619603"/>
      <w:r w:rsidRPr="006604F5">
        <w:rPr>
          <w:rFonts w:ascii="Times New Roman" w:hAnsi="Times New Roman"/>
          <w:b/>
          <w:bCs/>
          <w:sz w:val="28"/>
          <w:szCs w:val="24"/>
        </w:rPr>
        <w:t>Экспериментальная работа</w:t>
      </w:r>
      <w:r w:rsidR="00CB6253" w:rsidRPr="006604F5">
        <w:rPr>
          <w:rFonts w:ascii="Times New Roman" w:hAnsi="Times New Roman"/>
          <w:b/>
          <w:bCs/>
          <w:sz w:val="28"/>
          <w:szCs w:val="24"/>
        </w:rPr>
        <w:t xml:space="preserve"> «Исследование музыкально-цветового восприятия»</w:t>
      </w:r>
      <w:bookmarkEnd w:id="5"/>
    </w:p>
    <w:p w:rsidR="00CB6253" w:rsidRPr="00136C5B" w:rsidRDefault="00962ABC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В ноябре 2017 </w:t>
      </w:r>
      <w:r w:rsidR="00063138" w:rsidRPr="00136C5B">
        <w:rPr>
          <w:rFonts w:ascii="Times New Roman" w:hAnsi="Times New Roman"/>
          <w:bCs/>
          <w:sz w:val="28"/>
          <w:szCs w:val="24"/>
        </w:rPr>
        <w:t xml:space="preserve">года в рамках работы над проектом мной было проведено социологическое исследование, включавшее в себя анкетирование учащихся </w:t>
      </w:r>
      <w:r w:rsidRPr="00136C5B">
        <w:rPr>
          <w:rFonts w:ascii="Times New Roman" w:hAnsi="Times New Roman"/>
          <w:bCs/>
          <w:sz w:val="28"/>
          <w:szCs w:val="24"/>
        </w:rPr>
        <w:t>МБОУ «СОШ №6»</w:t>
      </w:r>
      <w:r w:rsidR="006604F5">
        <w:rPr>
          <w:rFonts w:ascii="Times New Roman" w:hAnsi="Times New Roman"/>
          <w:bCs/>
          <w:sz w:val="28"/>
          <w:szCs w:val="24"/>
        </w:rPr>
        <w:t xml:space="preserve">. </w:t>
      </w:r>
      <w:r w:rsidR="00063138" w:rsidRPr="00136C5B">
        <w:rPr>
          <w:rFonts w:ascii="Times New Roman" w:hAnsi="Times New Roman"/>
          <w:bCs/>
          <w:sz w:val="28"/>
          <w:szCs w:val="24"/>
        </w:rPr>
        <w:t xml:space="preserve">В исследовании приняло участие 25 учащихся. Анкета включала следующий вопрос: </w:t>
      </w:r>
      <w:r w:rsidR="002C7085" w:rsidRPr="00136C5B">
        <w:rPr>
          <w:rFonts w:ascii="Times New Roman" w:hAnsi="Times New Roman"/>
          <w:bCs/>
          <w:sz w:val="28"/>
          <w:szCs w:val="24"/>
        </w:rPr>
        <w:t>«С каким цветом у вас ассоциируются следующие музыкальные произведения?» (Приложение 1). Далее зашифрованным списком следовал перечень произведений (с целью сохранения «чистоты» исследования данные о названии произведения и композиторе не указывались)</w:t>
      </w:r>
      <w:r w:rsidR="00CB6253" w:rsidRPr="00136C5B">
        <w:rPr>
          <w:rFonts w:ascii="Times New Roman" w:hAnsi="Times New Roman"/>
          <w:bCs/>
          <w:sz w:val="28"/>
          <w:szCs w:val="24"/>
        </w:rPr>
        <w:t>, предлагаемых к прослушиванию</w:t>
      </w:r>
      <w:r w:rsidR="002C7085" w:rsidRPr="00136C5B">
        <w:rPr>
          <w:rFonts w:ascii="Times New Roman" w:hAnsi="Times New Roman"/>
          <w:bCs/>
          <w:sz w:val="28"/>
          <w:szCs w:val="24"/>
        </w:rPr>
        <w:t xml:space="preserve">. В вариантах ответов </w:t>
      </w:r>
      <w:r w:rsidR="00CB6253" w:rsidRPr="00136C5B">
        <w:rPr>
          <w:rFonts w:ascii="Times New Roman" w:hAnsi="Times New Roman"/>
          <w:bCs/>
          <w:sz w:val="28"/>
          <w:szCs w:val="24"/>
        </w:rPr>
        <w:t xml:space="preserve">после прослушивания </w:t>
      </w:r>
      <w:r w:rsidR="002C7085" w:rsidRPr="00136C5B">
        <w:rPr>
          <w:rFonts w:ascii="Times New Roman" w:hAnsi="Times New Roman"/>
          <w:bCs/>
          <w:sz w:val="28"/>
          <w:szCs w:val="24"/>
        </w:rPr>
        <w:t xml:space="preserve">предлагалось выбрать один цвет из предложенного списка. </w:t>
      </w:r>
    </w:p>
    <w:p w:rsidR="00CB6253" w:rsidRPr="00136C5B" w:rsidRDefault="00CB6253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На основании проведенного исследования были сделаны следующие выводы: после прослушивания сочинения А.Л. Вивальди: «Времена года – Весна» </w:t>
      </w:r>
      <w:r w:rsidR="00EF0C3A" w:rsidRPr="00136C5B">
        <w:rPr>
          <w:rFonts w:ascii="Times New Roman" w:hAnsi="Times New Roman"/>
          <w:bCs/>
          <w:sz w:val="28"/>
          <w:szCs w:val="24"/>
        </w:rPr>
        <w:t>35</w:t>
      </w:r>
      <w:r w:rsidRPr="00136C5B">
        <w:rPr>
          <w:rFonts w:ascii="Times New Roman" w:hAnsi="Times New Roman"/>
          <w:bCs/>
          <w:sz w:val="28"/>
          <w:szCs w:val="24"/>
        </w:rPr>
        <w:t xml:space="preserve">% выбрали </w:t>
      </w:r>
      <w:r w:rsidR="003346A5" w:rsidRPr="00136C5B">
        <w:rPr>
          <w:rFonts w:ascii="Times New Roman" w:hAnsi="Times New Roman"/>
          <w:bCs/>
          <w:sz w:val="28"/>
          <w:szCs w:val="24"/>
        </w:rPr>
        <w:t>зеленый</w:t>
      </w:r>
      <w:r w:rsidRPr="00136C5B">
        <w:rPr>
          <w:rFonts w:ascii="Times New Roman" w:hAnsi="Times New Roman"/>
          <w:bCs/>
          <w:sz w:val="28"/>
          <w:szCs w:val="24"/>
        </w:rPr>
        <w:t xml:space="preserve"> цвет; «</w:t>
      </w:r>
      <w:proofErr w:type="spellStart"/>
      <w:r w:rsidRPr="00136C5B">
        <w:rPr>
          <w:rFonts w:ascii="Times New Roman" w:hAnsi="Times New Roman"/>
          <w:bCs/>
          <w:sz w:val="28"/>
          <w:szCs w:val="24"/>
        </w:rPr>
        <w:t>Victory</w:t>
      </w:r>
      <w:proofErr w:type="spellEnd"/>
      <w:r w:rsidRPr="00136C5B">
        <w:rPr>
          <w:rFonts w:ascii="Times New Roman" w:hAnsi="Times New Roman"/>
          <w:bCs/>
          <w:sz w:val="28"/>
          <w:szCs w:val="24"/>
        </w:rPr>
        <w:t xml:space="preserve">» </w:t>
      </w:r>
      <w:r w:rsidR="00EF0C3A" w:rsidRPr="00136C5B">
        <w:rPr>
          <w:rFonts w:ascii="Times New Roman" w:hAnsi="Times New Roman"/>
          <w:bCs/>
          <w:sz w:val="28"/>
          <w:szCs w:val="24"/>
        </w:rPr>
        <w:t xml:space="preserve">T. </w:t>
      </w:r>
      <w:proofErr w:type="spellStart"/>
      <w:r w:rsidR="00EF0C3A" w:rsidRPr="00136C5B">
        <w:rPr>
          <w:rFonts w:ascii="Times New Roman" w:hAnsi="Times New Roman"/>
          <w:bCs/>
          <w:sz w:val="28"/>
          <w:szCs w:val="24"/>
        </w:rPr>
        <w:t>Bergersen</w:t>
      </w:r>
      <w:proofErr w:type="spellEnd"/>
      <w:r w:rsidR="00EF0C3A" w:rsidRPr="00136C5B">
        <w:rPr>
          <w:rFonts w:ascii="Times New Roman" w:hAnsi="Times New Roman"/>
          <w:bCs/>
          <w:sz w:val="28"/>
          <w:szCs w:val="24"/>
        </w:rPr>
        <w:t xml:space="preserve">: </w:t>
      </w:r>
      <w:r w:rsidRPr="00136C5B">
        <w:rPr>
          <w:rFonts w:ascii="Times New Roman" w:hAnsi="Times New Roman"/>
          <w:bCs/>
          <w:sz w:val="28"/>
          <w:szCs w:val="24"/>
        </w:rPr>
        <w:t>ассоциировал</w:t>
      </w:r>
      <w:r w:rsidR="00EF0C3A" w:rsidRPr="00136C5B">
        <w:rPr>
          <w:rFonts w:ascii="Times New Roman" w:hAnsi="Times New Roman"/>
          <w:bCs/>
          <w:sz w:val="28"/>
          <w:szCs w:val="24"/>
        </w:rPr>
        <w:t>ась</w:t>
      </w:r>
      <w:r w:rsidRPr="00136C5B">
        <w:rPr>
          <w:rFonts w:ascii="Times New Roman" w:hAnsi="Times New Roman"/>
          <w:bCs/>
          <w:sz w:val="28"/>
          <w:szCs w:val="24"/>
        </w:rPr>
        <w:t xml:space="preserve"> у </w:t>
      </w:r>
      <w:r w:rsidR="00EF0C3A" w:rsidRPr="00136C5B">
        <w:rPr>
          <w:rFonts w:ascii="Times New Roman" w:hAnsi="Times New Roman"/>
          <w:bCs/>
          <w:sz w:val="28"/>
          <w:szCs w:val="24"/>
        </w:rPr>
        <w:t>4</w:t>
      </w:r>
      <w:r w:rsidRPr="00136C5B">
        <w:rPr>
          <w:rFonts w:ascii="Times New Roman" w:hAnsi="Times New Roman"/>
          <w:bCs/>
          <w:sz w:val="28"/>
          <w:szCs w:val="24"/>
        </w:rPr>
        <w:t>5% с красным цветом; «Сказки Венского леса» И. Штрауса – с голубым цветом (25%); «</w:t>
      </w:r>
      <w:r w:rsidR="00EF0C3A" w:rsidRPr="00136C5B">
        <w:rPr>
          <w:rFonts w:ascii="Times New Roman" w:hAnsi="Times New Roman"/>
          <w:bCs/>
          <w:sz w:val="28"/>
          <w:szCs w:val="24"/>
        </w:rPr>
        <w:t>Токката и фуга ре минор</w:t>
      </w:r>
      <w:r w:rsidRPr="00136C5B">
        <w:rPr>
          <w:rFonts w:ascii="Times New Roman" w:hAnsi="Times New Roman"/>
          <w:bCs/>
          <w:sz w:val="28"/>
          <w:szCs w:val="24"/>
        </w:rPr>
        <w:t>» И.С. Бах</w:t>
      </w:r>
      <w:r w:rsidR="00EF0C3A" w:rsidRPr="00136C5B">
        <w:rPr>
          <w:rFonts w:ascii="Times New Roman" w:hAnsi="Times New Roman"/>
          <w:bCs/>
          <w:sz w:val="28"/>
          <w:szCs w:val="24"/>
        </w:rPr>
        <w:t>а</w:t>
      </w:r>
      <w:r w:rsidRPr="00136C5B">
        <w:rPr>
          <w:rFonts w:ascii="Times New Roman" w:hAnsi="Times New Roman"/>
          <w:bCs/>
          <w:sz w:val="28"/>
          <w:szCs w:val="24"/>
        </w:rPr>
        <w:t xml:space="preserve"> – </w:t>
      </w:r>
      <w:r w:rsidR="00EF0C3A" w:rsidRPr="00136C5B">
        <w:rPr>
          <w:rFonts w:ascii="Times New Roman" w:hAnsi="Times New Roman"/>
          <w:bCs/>
          <w:sz w:val="28"/>
          <w:szCs w:val="24"/>
        </w:rPr>
        <w:t>с черным цветом</w:t>
      </w:r>
      <w:r w:rsidRPr="00136C5B">
        <w:rPr>
          <w:rFonts w:ascii="Times New Roman" w:hAnsi="Times New Roman"/>
          <w:bCs/>
          <w:sz w:val="28"/>
          <w:szCs w:val="24"/>
        </w:rPr>
        <w:t xml:space="preserve"> (</w:t>
      </w:r>
      <w:r w:rsidR="003346A5" w:rsidRPr="00136C5B">
        <w:rPr>
          <w:rFonts w:ascii="Times New Roman" w:hAnsi="Times New Roman"/>
          <w:bCs/>
          <w:sz w:val="28"/>
          <w:szCs w:val="24"/>
        </w:rPr>
        <w:t>54</w:t>
      </w:r>
      <w:r w:rsidRPr="00136C5B">
        <w:rPr>
          <w:rFonts w:ascii="Times New Roman" w:hAnsi="Times New Roman"/>
          <w:bCs/>
          <w:sz w:val="28"/>
          <w:szCs w:val="24"/>
        </w:rPr>
        <w:t xml:space="preserve">%); </w:t>
      </w:r>
      <w:r w:rsidR="00EF0C3A" w:rsidRPr="00136C5B">
        <w:rPr>
          <w:rFonts w:ascii="Times New Roman" w:hAnsi="Times New Roman"/>
          <w:bCs/>
          <w:sz w:val="28"/>
          <w:szCs w:val="24"/>
        </w:rPr>
        <w:t>«М</w:t>
      </w:r>
      <w:r w:rsidRPr="00136C5B">
        <w:rPr>
          <w:rFonts w:ascii="Times New Roman" w:hAnsi="Times New Roman"/>
          <w:bCs/>
          <w:sz w:val="28"/>
          <w:szCs w:val="24"/>
        </w:rPr>
        <w:t xml:space="preserve">аленькая ночная серенада» </w:t>
      </w:r>
      <w:r w:rsidR="00EF0C3A" w:rsidRPr="00136C5B">
        <w:rPr>
          <w:rFonts w:ascii="Times New Roman" w:hAnsi="Times New Roman"/>
          <w:bCs/>
          <w:sz w:val="28"/>
          <w:szCs w:val="24"/>
        </w:rPr>
        <w:t>В.А. Моцарта – с белым цветом (</w:t>
      </w:r>
      <w:r w:rsidR="003346A5" w:rsidRPr="00136C5B">
        <w:rPr>
          <w:rFonts w:ascii="Times New Roman" w:hAnsi="Times New Roman"/>
          <w:bCs/>
          <w:sz w:val="28"/>
          <w:szCs w:val="24"/>
        </w:rPr>
        <w:t>7</w:t>
      </w:r>
      <w:r w:rsidRPr="00136C5B">
        <w:rPr>
          <w:rFonts w:ascii="Times New Roman" w:hAnsi="Times New Roman"/>
          <w:bCs/>
          <w:sz w:val="28"/>
          <w:szCs w:val="24"/>
        </w:rPr>
        <w:t>0%</w:t>
      </w:r>
      <w:r w:rsidR="00EF0C3A" w:rsidRPr="00136C5B">
        <w:rPr>
          <w:rFonts w:ascii="Times New Roman" w:hAnsi="Times New Roman"/>
          <w:bCs/>
          <w:sz w:val="28"/>
          <w:szCs w:val="24"/>
        </w:rPr>
        <w:t>);</w:t>
      </w:r>
      <w:r w:rsidRPr="00136C5B">
        <w:rPr>
          <w:rFonts w:ascii="Times New Roman" w:hAnsi="Times New Roman"/>
          <w:bCs/>
          <w:sz w:val="28"/>
          <w:szCs w:val="24"/>
        </w:rPr>
        <w:t xml:space="preserve"> «В Пещере Горного Короля»</w:t>
      </w:r>
      <w:r w:rsidR="00EF0C3A" w:rsidRPr="00136C5B">
        <w:rPr>
          <w:rFonts w:ascii="Times New Roman" w:hAnsi="Times New Roman"/>
          <w:bCs/>
          <w:sz w:val="28"/>
          <w:szCs w:val="24"/>
        </w:rPr>
        <w:t xml:space="preserve"> Э. Грига</w:t>
      </w:r>
      <w:r w:rsidRPr="00136C5B">
        <w:rPr>
          <w:rFonts w:ascii="Times New Roman" w:hAnsi="Times New Roman"/>
          <w:bCs/>
          <w:sz w:val="28"/>
          <w:szCs w:val="24"/>
        </w:rPr>
        <w:t xml:space="preserve"> </w:t>
      </w:r>
      <w:r w:rsidR="00EF0C3A" w:rsidRPr="00136C5B">
        <w:rPr>
          <w:rFonts w:ascii="Times New Roman" w:hAnsi="Times New Roman"/>
          <w:bCs/>
          <w:sz w:val="28"/>
          <w:szCs w:val="24"/>
        </w:rPr>
        <w:t xml:space="preserve">- с </w:t>
      </w:r>
      <w:r w:rsidR="003346A5" w:rsidRPr="00136C5B">
        <w:rPr>
          <w:rFonts w:ascii="Times New Roman" w:hAnsi="Times New Roman"/>
          <w:bCs/>
          <w:sz w:val="28"/>
          <w:szCs w:val="24"/>
        </w:rPr>
        <w:t>фиолетовым</w:t>
      </w:r>
      <w:r w:rsidR="00EF0C3A" w:rsidRPr="00136C5B">
        <w:rPr>
          <w:rFonts w:ascii="Times New Roman" w:hAnsi="Times New Roman"/>
          <w:bCs/>
          <w:sz w:val="28"/>
          <w:szCs w:val="24"/>
        </w:rPr>
        <w:t xml:space="preserve"> цветом (</w:t>
      </w:r>
      <w:r w:rsidR="003346A5" w:rsidRPr="00136C5B">
        <w:rPr>
          <w:rFonts w:ascii="Times New Roman" w:hAnsi="Times New Roman"/>
          <w:bCs/>
          <w:sz w:val="28"/>
          <w:szCs w:val="24"/>
        </w:rPr>
        <w:t>32</w:t>
      </w:r>
      <w:r w:rsidR="00EF0C3A" w:rsidRPr="00136C5B">
        <w:rPr>
          <w:rFonts w:ascii="Times New Roman" w:hAnsi="Times New Roman"/>
          <w:bCs/>
          <w:sz w:val="28"/>
          <w:szCs w:val="24"/>
        </w:rPr>
        <w:t>%)</w:t>
      </w:r>
      <w:r w:rsidR="008559CB" w:rsidRPr="00136C5B">
        <w:rPr>
          <w:rFonts w:ascii="Times New Roman" w:hAnsi="Times New Roman"/>
          <w:bCs/>
          <w:sz w:val="28"/>
          <w:szCs w:val="24"/>
        </w:rPr>
        <w:t>; «</w:t>
      </w:r>
      <w:proofErr w:type="spellStart"/>
      <w:r w:rsidR="008559CB" w:rsidRPr="00136C5B">
        <w:rPr>
          <w:rFonts w:ascii="Times New Roman" w:hAnsi="Times New Roman"/>
          <w:bCs/>
          <w:sz w:val="28"/>
          <w:szCs w:val="24"/>
        </w:rPr>
        <w:t>Апассионата</w:t>
      </w:r>
      <w:proofErr w:type="spellEnd"/>
      <w:r w:rsidR="008559CB" w:rsidRPr="00136C5B">
        <w:rPr>
          <w:rFonts w:ascii="Times New Roman" w:hAnsi="Times New Roman"/>
          <w:bCs/>
          <w:sz w:val="28"/>
          <w:szCs w:val="24"/>
        </w:rPr>
        <w:t>» Л.В. Бетховена – с серым цветом (46%)</w:t>
      </w:r>
      <w:r w:rsidRPr="00136C5B">
        <w:rPr>
          <w:rFonts w:ascii="Times New Roman" w:hAnsi="Times New Roman"/>
          <w:bCs/>
          <w:sz w:val="28"/>
          <w:szCs w:val="24"/>
        </w:rPr>
        <w:t xml:space="preserve">. </w:t>
      </w:r>
      <w:r w:rsidR="00EF0C3A" w:rsidRPr="00136C5B">
        <w:rPr>
          <w:rFonts w:ascii="Times New Roman" w:hAnsi="Times New Roman"/>
          <w:bCs/>
          <w:sz w:val="28"/>
          <w:szCs w:val="24"/>
        </w:rPr>
        <w:t>Таким образом,</w:t>
      </w:r>
      <w:r w:rsidRPr="00136C5B">
        <w:rPr>
          <w:rFonts w:ascii="Times New Roman" w:hAnsi="Times New Roman"/>
          <w:bCs/>
          <w:sz w:val="28"/>
          <w:szCs w:val="24"/>
        </w:rPr>
        <w:t xml:space="preserve"> спокойная приятная музыка </w:t>
      </w:r>
      <w:r w:rsidR="00EF0C3A" w:rsidRPr="00136C5B">
        <w:rPr>
          <w:rFonts w:ascii="Times New Roman" w:hAnsi="Times New Roman"/>
          <w:bCs/>
          <w:sz w:val="28"/>
          <w:szCs w:val="24"/>
        </w:rPr>
        <w:t xml:space="preserve">у большинства анкетируемых </w:t>
      </w:r>
      <w:r w:rsidRPr="00136C5B">
        <w:rPr>
          <w:rFonts w:ascii="Times New Roman" w:hAnsi="Times New Roman"/>
          <w:bCs/>
          <w:sz w:val="28"/>
          <w:szCs w:val="24"/>
        </w:rPr>
        <w:t xml:space="preserve">ассоциируется с яркими и тёплыми тонами, а </w:t>
      </w:r>
      <w:r w:rsidR="00EF0C3A" w:rsidRPr="00136C5B">
        <w:rPr>
          <w:rFonts w:ascii="Times New Roman" w:hAnsi="Times New Roman"/>
          <w:bCs/>
          <w:sz w:val="28"/>
          <w:szCs w:val="24"/>
        </w:rPr>
        <w:t>тревожная и тяжелая –</w:t>
      </w:r>
      <w:r w:rsidRPr="00136C5B">
        <w:rPr>
          <w:rFonts w:ascii="Times New Roman" w:hAnsi="Times New Roman"/>
          <w:bCs/>
          <w:sz w:val="28"/>
          <w:szCs w:val="24"/>
        </w:rPr>
        <w:t xml:space="preserve"> с холодными и тёмными тонами.</w:t>
      </w:r>
    </w:p>
    <w:p w:rsidR="00CB6253" w:rsidRPr="00136C5B" w:rsidRDefault="00CB6253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EF0C3A" w:rsidRPr="00136C5B" w:rsidRDefault="00EF0C3A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EF0C3A" w:rsidRPr="00136C5B" w:rsidRDefault="00EF0C3A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EF0C3A" w:rsidRPr="00136C5B" w:rsidRDefault="00EF0C3A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CB70CE" w:rsidRDefault="00CB70CE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1D3A99" w:rsidRDefault="001D3A99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CB70CE" w:rsidRDefault="001D3A99" w:rsidP="001D3A99">
      <w:pPr>
        <w:spacing w:before="30" w:after="30"/>
        <w:jc w:val="right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4FB87EF0" wp14:editId="73EAA21D">
            <wp:simplePos x="0" y="0"/>
            <wp:positionH relativeFrom="margin">
              <wp:posOffset>62230</wp:posOffset>
            </wp:positionH>
            <wp:positionV relativeFrom="paragraph">
              <wp:posOffset>38100</wp:posOffset>
            </wp:positionV>
            <wp:extent cx="5743575" cy="2686050"/>
            <wp:effectExtent l="57150" t="38100" r="47625" b="7620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3A" w:rsidRPr="00136C5B">
        <w:rPr>
          <w:rFonts w:ascii="Times New Roman" w:hAnsi="Times New Roman"/>
          <w:sz w:val="28"/>
          <w:szCs w:val="24"/>
        </w:rPr>
        <w:t>Рис. 1</w:t>
      </w:r>
    </w:p>
    <w:p w:rsidR="00CB70CE" w:rsidRDefault="00CB70CE" w:rsidP="00CB70CE">
      <w:pPr>
        <w:spacing w:before="30" w:after="30"/>
        <w:rPr>
          <w:rFonts w:ascii="Times New Roman" w:hAnsi="Times New Roman"/>
          <w:sz w:val="28"/>
          <w:szCs w:val="24"/>
        </w:rPr>
      </w:pPr>
    </w:p>
    <w:p w:rsidR="00F21E7E" w:rsidRPr="00CB70CE" w:rsidRDefault="00CB6253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Цвет может привлекать и отталкивать, вселять чувство спокойствия и комфорта или возбуждать и тревожить. Цвета обращаются к чувствам, а не к логике человека. Мной установлено, что каждый цвет вызывает подсознательные ассоциации. Так же установлено, что уравновешенная в цветовом отношении среда привлекает, создает творческую атмосферу, успокаивает и улучшает общение людей между собой. Цвет существенно влияет на состояние человека. Цвета обращаются к чувствам, а не к логике человека, а именно: вызывают разную реакцию: подчеркивают качество, настроение, чувство; создают теплую или холодную среду; отражают времена года; имеют физиологические последствия, как положительные или отрицательные оптические раздражители; прикасаются к ощущениям: удовлетворение, приятный внешний вид.</w:t>
      </w:r>
      <w:r w:rsidR="00962ABC" w:rsidRPr="00136C5B">
        <w:rPr>
          <w:rFonts w:ascii="Times New Roman" w:hAnsi="Times New Roman"/>
          <w:sz w:val="28"/>
          <w:szCs w:val="24"/>
        </w:rPr>
        <w:t xml:space="preserve"> </w:t>
      </w:r>
      <w:r w:rsidRPr="00136C5B">
        <w:rPr>
          <w:rFonts w:ascii="Times New Roman" w:hAnsi="Times New Roman"/>
          <w:bCs/>
          <w:sz w:val="28"/>
          <w:szCs w:val="24"/>
        </w:rPr>
        <w:t>Цвет</w:t>
      </w:r>
      <w:r w:rsidR="008559CB" w:rsidRPr="00136C5B">
        <w:rPr>
          <w:rFonts w:ascii="Times New Roman" w:hAnsi="Times New Roman"/>
          <w:bCs/>
          <w:sz w:val="28"/>
          <w:szCs w:val="24"/>
        </w:rPr>
        <w:t xml:space="preserve">, в особенности, в сочетании с музыкой, – </w:t>
      </w:r>
      <w:r w:rsidR="00962ABC" w:rsidRPr="00136C5B">
        <w:rPr>
          <w:rFonts w:ascii="Times New Roman" w:hAnsi="Times New Roman"/>
          <w:bCs/>
          <w:sz w:val="28"/>
          <w:szCs w:val="24"/>
        </w:rPr>
        <w:t>мощное средство</w:t>
      </w:r>
      <w:r w:rsidRPr="00136C5B">
        <w:rPr>
          <w:rFonts w:ascii="Times New Roman" w:hAnsi="Times New Roman"/>
          <w:bCs/>
          <w:sz w:val="28"/>
          <w:szCs w:val="24"/>
        </w:rPr>
        <w:t xml:space="preserve"> воздействия на психику человека. И сила цвет</w:t>
      </w:r>
      <w:r w:rsidR="008559CB" w:rsidRPr="00136C5B">
        <w:rPr>
          <w:rFonts w:ascii="Times New Roman" w:hAnsi="Times New Roman"/>
          <w:bCs/>
          <w:sz w:val="28"/>
          <w:szCs w:val="24"/>
        </w:rPr>
        <w:t>омузыки</w:t>
      </w:r>
      <w:r w:rsidRPr="00136C5B">
        <w:rPr>
          <w:rFonts w:ascii="Times New Roman" w:hAnsi="Times New Roman"/>
          <w:bCs/>
          <w:sz w:val="28"/>
          <w:szCs w:val="24"/>
        </w:rPr>
        <w:t xml:space="preserve"> во многом заключается в том, что он способен «обойти» защитные механизмы нашего сознания и действовать на бессознательном уровне. Поэтому в этом своем качестве он становится очень привлекательным средством для психологических манипуляций. Соответственно современный человек должен знать и понимать, как цвет воздействует на его организм и психику, чтобы лучше ориентироваться в окружающем мире.</w:t>
      </w:r>
      <w:bookmarkStart w:id="6" w:name="_Toc481619604"/>
    </w:p>
    <w:p w:rsidR="001D3A99" w:rsidRDefault="001D3A99" w:rsidP="00CB70CE">
      <w:pPr>
        <w:pStyle w:val="1"/>
        <w:spacing w:before="30" w:after="30" w:line="36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25D21" w:rsidRPr="00136C5B" w:rsidRDefault="00063138" w:rsidP="00CB70CE">
      <w:pPr>
        <w:pStyle w:val="1"/>
        <w:spacing w:before="30" w:after="3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136C5B">
        <w:rPr>
          <w:rFonts w:ascii="Times New Roman" w:hAnsi="Times New Roman" w:cs="Times New Roman"/>
          <w:b/>
          <w:color w:val="auto"/>
          <w:szCs w:val="24"/>
        </w:rPr>
        <w:t>Заключени</w:t>
      </w:r>
      <w:bookmarkEnd w:id="6"/>
      <w:r w:rsidR="00313E3F" w:rsidRPr="00136C5B">
        <w:rPr>
          <w:rFonts w:ascii="Times New Roman" w:hAnsi="Times New Roman" w:cs="Times New Roman"/>
          <w:b/>
          <w:color w:val="auto"/>
          <w:szCs w:val="24"/>
        </w:rPr>
        <w:t>е</w:t>
      </w:r>
    </w:p>
    <w:p w:rsidR="00F33303" w:rsidRPr="00136C5B" w:rsidRDefault="00925D21" w:rsidP="001D3A99">
      <w:pPr>
        <w:spacing w:before="30" w:after="30" w:line="360" w:lineRule="auto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Цветомузыка не является предметом первой необходимости, но зато делает нашу жизнь гораздо интереснее, и не только из-за того, что мы теперь можем смотреть на мигающие разноцветные огоньки, загорающимися и тухнущими в такт любимой мелодии.</w:t>
      </w:r>
      <w:r w:rsidR="00F33303" w:rsidRPr="00136C5B">
        <w:rPr>
          <w:rFonts w:ascii="Times New Roman" w:hAnsi="Times New Roman"/>
          <w:sz w:val="28"/>
          <w:szCs w:val="24"/>
        </w:rPr>
        <w:t xml:space="preserve"> </w:t>
      </w:r>
      <w:r w:rsidR="00063138" w:rsidRPr="00136C5B">
        <w:rPr>
          <w:rFonts w:ascii="Times New Roman" w:hAnsi="Times New Roman"/>
          <w:bCs/>
          <w:sz w:val="28"/>
          <w:szCs w:val="24"/>
        </w:rPr>
        <w:t xml:space="preserve">Цветомузыка – это способность видеть звук, в частности, и музыку. </w:t>
      </w:r>
    </w:p>
    <w:p w:rsidR="00063138" w:rsidRPr="00136C5B" w:rsidRDefault="00063138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Большое значение приобрело реальное взаимодействие музыки и изобразительного творчества, возрастание роли ассоциативных перекличек в образном строе того и другого искусства, художественная разработка категории изобразительности музыки и музыкальности живописи. </w:t>
      </w:r>
    </w:p>
    <w:p w:rsidR="00063138" w:rsidRPr="00136C5B" w:rsidRDefault="00063138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 xml:space="preserve">Важным этапом в разработке идеи цветомузыки стало творчество гениального русского композитора А.Н. Скрябина. Образ пламени олицетворял для него горение творческого духа. Помимо Скрябина теоретическую и практическую разработку цветомузыка получила </w:t>
      </w:r>
      <w:r w:rsidR="00F33303" w:rsidRPr="00136C5B">
        <w:rPr>
          <w:rFonts w:ascii="Times New Roman" w:hAnsi="Times New Roman"/>
          <w:bCs/>
          <w:sz w:val="28"/>
          <w:szCs w:val="24"/>
        </w:rPr>
        <w:t>в трудах А. Римского-Корсакова.</w:t>
      </w:r>
    </w:p>
    <w:p w:rsidR="00925D21" w:rsidRPr="00136C5B" w:rsidRDefault="00063138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6C5B">
        <w:rPr>
          <w:rFonts w:ascii="Times New Roman" w:hAnsi="Times New Roman"/>
          <w:bCs/>
          <w:sz w:val="28"/>
          <w:szCs w:val="24"/>
        </w:rPr>
        <w:t>Современный педагогический процесс характеризуется повышенным вниманием к развитию идеи цветомузыки. Анализируя данные, полученные в ходе эксперимента и учитывая все н</w:t>
      </w:r>
      <w:r w:rsidR="00F33303" w:rsidRPr="00136C5B">
        <w:rPr>
          <w:rFonts w:ascii="Times New Roman" w:hAnsi="Times New Roman"/>
          <w:bCs/>
          <w:sz w:val="28"/>
          <w:szCs w:val="24"/>
        </w:rPr>
        <w:t>еобходимые подходы к вопросу, я</w:t>
      </w:r>
      <w:r w:rsidRPr="00136C5B">
        <w:rPr>
          <w:rFonts w:ascii="Times New Roman" w:hAnsi="Times New Roman"/>
          <w:bCs/>
          <w:sz w:val="28"/>
          <w:szCs w:val="24"/>
        </w:rPr>
        <w:t xml:space="preserve"> пришли к следующему выводу: несмотря на разность восприятия музыкальных произведений разными людьми, в целом можно отметить схожесть их «цветовой» трактовки.</w:t>
      </w:r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5D21" w:rsidRPr="00136C5B" w:rsidRDefault="00925D21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5D21" w:rsidRPr="00136C5B" w:rsidRDefault="00925D21" w:rsidP="001D3A99">
      <w:pPr>
        <w:spacing w:before="30" w:after="30" w:line="36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13E3F" w:rsidRPr="00136C5B" w:rsidRDefault="00313E3F" w:rsidP="00CB70CE">
      <w:pPr>
        <w:spacing w:before="30" w:after="30"/>
        <w:rPr>
          <w:rFonts w:ascii="Times New Roman" w:hAnsi="Times New Roman"/>
          <w:sz w:val="24"/>
        </w:rPr>
      </w:pPr>
      <w:bookmarkStart w:id="7" w:name="_Toc481619605"/>
    </w:p>
    <w:bookmarkEnd w:id="7"/>
    <w:p w:rsidR="001D3A99" w:rsidRDefault="00313E3F" w:rsidP="001D3A99">
      <w:pPr>
        <w:pStyle w:val="1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136C5B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Источники и ресурсы</w:t>
      </w:r>
    </w:p>
    <w:p w:rsidR="001D3A99" w:rsidRPr="001D3A99" w:rsidRDefault="001D3A99" w:rsidP="001D3A99"/>
    <w:p w:rsidR="003627E1" w:rsidRPr="00136C5B" w:rsidRDefault="001D3A99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3627E1" w:rsidRPr="00136C5B">
        <w:rPr>
          <w:rFonts w:ascii="Times New Roman" w:hAnsi="Times New Roman"/>
          <w:sz w:val="28"/>
          <w:szCs w:val="24"/>
        </w:rPr>
        <w:t>Музыкальная энциклопедия / гл. ред. Ю.В. Келдыш. Москва: Советская энциклопедия, Советский композитор, 1973–1982.</w:t>
      </w:r>
    </w:p>
    <w:p w:rsidR="003627E1" w:rsidRPr="00136C5B" w:rsidRDefault="001D3A99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3627E1" w:rsidRPr="00136C5B">
        <w:rPr>
          <w:rFonts w:ascii="Times New Roman" w:hAnsi="Times New Roman"/>
          <w:sz w:val="28"/>
          <w:szCs w:val="24"/>
        </w:rPr>
        <w:t xml:space="preserve">. Сабанеев Л. Л. Воспоминания о Скрябине. </w:t>
      </w:r>
      <w:proofErr w:type="gramStart"/>
      <w:r w:rsidR="003627E1" w:rsidRPr="00136C5B">
        <w:rPr>
          <w:rFonts w:ascii="Times New Roman" w:hAnsi="Times New Roman"/>
          <w:sz w:val="28"/>
          <w:szCs w:val="24"/>
        </w:rPr>
        <w:t>Москва :</w:t>
      </w:r>
      <w:proofErr w:type="gramEnd"/>
      <w:r w:rsidR="003627E1" w:rsidRPr="00136C5B">
        <w:rPr>
          <w:rFonts w:ascii="Times New Roman" w:hAnsi="Times New Roman"/>
          <w:sz w:val="28"/>
          <w:szCs w:val="24"/>
        </w:rPr>
        <w:t xml:space="preserve"> Классика-XXI, 2000. 391 с.</w:t>
      </w:r>
    </w:p>
    <w:p w:rsidR="00F21E7E" w:rsidRPr="00136C5B" w:rsidRDefault="001D3A99" w:rsidP="001D3A99">
      <w:pPr>
        <w:spacing w:before="30" w:after="30" w:line="360" w:lineRule="auto"/>
        <w:jc w:val="both"/>
        <w:rPr>
          <w:rFonts w:ascii="Times New Roman" w:hAnsi="Times New Roman"/>
          <w:sz w:val="28"/>
          <w:szCs w:val="24"/>
        </w:rPr>
      </w:pPr>
      <w:r w:rsidRPr="001D3A99">
        <w:rPr>
          <w:rFonts w:ascii="Times New Roman" w:hAnsi="Times New Roman"/>
          <w:sz w:val="28"/>
          <w:szCs w:val="24"/>
        </w:rPr>
        <w:t>3</w:t>
      </w:r>
      <w:r w:rsidR="00F21E7E" w:rsidRPr="00136C5B">
        <w:rPr>
          <w:rFonts w:ascii="Times New Roman" w:hAnsi="Times New Roman"/>
          <w:sz w:val="28"/>
          <w:szCs w:val="24"/>
        </w:rPr>
        <w:t>. </w:t>
      </w:r>
      <w:hyperlink r:id="rId9" w:anchor="%D0%98%D1%81%D1%82%D0%BE%D1%80%D0%B8%D1%8F" w:history="1">
        <w:r w:rsidR="00F21E7E" w:rsidRPr="00136C5B">
          <w:rPr>
            <w:rStyle w:val="a5"/>
            <w:rFonts w:ascii="Times New Roman" w:hAnsi="Times New Roman"/>
            <w:sz w:val="28"/>
            <w:szCs w:val="24"/>
          </w:rPr>
          <w:t>https://ru.wikipedia.org/wiki/Светомузыка#%D0%98%D1%81%D1%82%D0%B</w:t>
        </w:r>
      </w:hyperlink>
    </w:p>
    <w:p w:rsidR="00F21E7E" w:rsidRPr="00136C5B" w:rsidRDefault="001D3A99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F21E7E" w:rsidRPr="00136C5B">
        <w:rPr>
          <w:rFonts w:ascii="Times New Roman" w:hAnsi="Times New Roman"/>
          <w:sz w:val="28"/>
          <w:szCs w:val="24"/>
        </w:rPr>
        <w:t xml:space="preserve">. </w:t>
      </w:r>
      <w:hyperlink r:id="rId10" w:history="1">
        <w:r w:rsidR="00F21E7E" w:rsidRPr="00136C5B">
          <w:rPr>
            <w:rStyle w:val="a5"/>
            <w:rFonts w:ascii="Times New Roman" w:hAnsi="Times New Roman"/>
            <w:sz w:val="28"/>
            <w:szCs w:val="24"/>
          </w:rPr>
          <w:t>https://colormusic.ru</w:t>
        </w:r>
      </w:hyperlink>
    </w:p>
    <w:p w:rsidR="00F21E7E" w:rsidRPr="00136C5B" w:rsidRDefault="001D3A99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F21E7E" w:rsidRPr="00136C5B">
        <w:rPr>
          <w:rFonts w:ascii="Times New Roman" w:hAnsi="Times New Roman"/>
          <w:sz w:val="28"/>
          <w:szCs w:val="24"/>
        </w:rPr>
        <w:t>.</w:t>
      </w:r>
      <w:r w:rsidR="00F21E7E">
        <w:rPr>
          <w:rFonts w:ascii="Times New Roman" w:hAnsi="Times New Roman"/>
          <w:sz w:val="28"/>
          <w:szCs w:val="24"/>
        </w:rPr>
        <w:t xml:space="preserve"> </w:t>
      </w:r>
      <w:r w:rsidR="00F21E7E" w:rsidRPr="00136C5B">
        <w:rPr>
          <w:rFonts w:ascii="Times New Roman" w:hAnsi="Times New Roman"/>
          <w:sz w:val="28"/>
          <w:szCs w:val="24"/>
        </w:rPr>
        <w:t>https://yandex.ru/images/searc</w:t>
      </w:r>
      <w:r w:rsidR="00F21E7E">
        <w:rPr>
          <w:rFonts w:ascii="Times New Roman" w:hAnsi="Times New Roman"/>
          <w:sz w:val="28"/>
          <w:szCs w:val="24"/>
        </w:rPr>
        <w:t>h?text=%D1%86%D0%B2%D0%B5%</w:t>
      </w: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27E1" w:rsidRPr="00136C5B" w:rsidRDefault="003627E1" w:rsidP="003627E1">
      <w:pPr>
        <w:spacing w:before="30" w:after="3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1D3A99" w:rsidRDefault="001D3A99" w:rsidP="003627E1">
      <w:pPr>
        <w:pStyle w:val="1"/>
        <w:spacing w:before="30" w:after="30"/>
        <w:jc w:val="right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  <w:bookmarkStart w:id="8" w:name="_Toc481619606"/>
    </w:p>
    <w:p w:rsidR="001D3A99" w:rsidRDefault="001D3A99" w:rsidP="001D3A99">
      <w:pPr>
        <w:pStyle w:val="1"/>
        <w:spacing w:before="30" w:after="30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</w:p>
    <w:p w:rsidR="001D3A99" w:rsidRPr="001D3A99" w:rsidRDefault="001D3A99" w:rsidP="001D3A99"/>
    <w:p w:rsidR="003627E1" w:rsidRPr="003627E1" w:rsidRDefault="002C7085" w:rsidP="001D3A99">
      <w:pPr>
        <w:pStyle w:val="1"/>
        <w:spacing w:before="30" w:after="30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136C5B">
        <w:rPr>
          <w:rFonts w:ascii="Times New Roman" w:hAnsi="Times New Roman" w:cs="Times New Roman"/>
          <w:b/>
          <w:i/>
          <w:color w:val="auto"/>
          <w:sz w:val="28"/>
          <w:szCs w:val="24"/>
        </w:rPr>
        <w:lastRenderedPageBreak/>
        <w:t>Приложение 1.</w:t>
      </w:r>
      <w:bookmarkEnd w:id="8"/>
    </w:p>
    <w:p w:rsidR="00925D21" w:rsidRPr="00136C5B" w:rsidRDefault="008559CB" w:rsidP="00CB70CE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Анкета</w:t>
      </w:r>
    </w:p>
    <w:p w:rsidR="008559CB" w:rsidRPr="001D3A99" w:rsidRDefault="008559CB" w:rsidP="001D3A99">
      <w:pPr>
        <w:spacing w:before="30" w:after="30" w:line="360" w:lineRule="auto"/>
        <w:jc w:val="center"/>
        <w:rPr>
          <w:rFonts w:ascii="Times New Roman" w:hAnsi="Times New Roman"/>
          <w:sz w:val="28"/>
          <w:szCs w:val="24"/>
        </w:rPr>
      </w:pPr>
      <w:r w:rsidRPr="001D3A99">
        <w:rPr>
          <w:rFonts w:ascii="Times New Roman" w:hAnsi="Times New Roman"/>
          <w:sz w:val="28"/>
          <w:szCs w:val="24"/>
        </w:rPr>
        <w:t>Уважаемые участники анкетирования!</w:t>
      </w:r>
    </w:p>
    <w:p w:rsidR="00925D21" w:rsidRPr="00136C5B" w:rsidRDefault="008559CB" w:rsidP="00CB70CE">
      <w:pPr>
        <w:spacing w:before="30" w:after="3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 xml:space="preserve">Вашему вниманию предложен ряд музыкальных произведений. После их прослушивания вам предлагается подумать и отметить, с каким из цветов у вас ассоциируется каждое из этих произведений. 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№1623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№1624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№1625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№1626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№1627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№1628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8559CB" w:rsidRPr="00136C5B" w:rsidRDefault="008559CB" w:rsidP="00CB70CE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</w:p>
    <w:p w:rsidR="008559CB" w:rsidRPr="00136C5B" w:rsidRDefault="008559CB" w:rsidP="00CB70CE">
      <w:pPr>
        <w:pStyle w:val="a3"/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36C5B">
        <w:rPr>
          <w:rFonts w:ascii="Times New Roman" w:hAnsi="Times New Roman"/>
          <w:b/>
          <w:sz w:val="28"/>
          <w:szCs w:val="24"/>
        </w:rPr>
        <w:t>Произведение №1629</w:t>
      </w:r>
      <w:r w:rsidR="00176733" w:rsidRPr="00136C5B">
        <w:rPr>
          <w:rFonts w:ascii="Times New Roman" w:hAnsi="Times New Roman"/>
          <w:b/>
          <w:sz w:val="28"/>
          <w:szCs w:val="24"/>
        </w:rPr>
        <w:t>:</w:t>
      </w:r>
    </w:p>
    <w:p w:rsidR="001D3A99" w:rsidRDefault="008559CB" w:rsidP="001D3A99">
      <w:pPr>
        <w:pStyle w:val="a3"/>
        <w:spacing w:before="30" w:after="3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C5B">
        <w:rPr>
          <w:rFonts w:ascii="Times New Roman" w:hAnsi="Times New Roman"/>
          <w:sz w:val="28"/>
          <w:szCs w:val="24"/>
        </w:rPr>
        <w:t>а) красный; б) оранжевый; в) желтый; г) зеленый; д) голубой; е) синий; ж) фиолетовый: з) белый; е) черный.</w:t>
      </w:r>
      <w:r w:rsidR="001D3A99">
        <w:rPr>
          <w:rFonts w:ascii="Times New Roman" w:hAnsi="Times New Roman"/>
          <w:sz w:val="28"/>
          <w:szCs w:val="24"/>
        </w:rPr>
        <w:t xml:space="preserve"> </w:t>
      </w:r>
    </w:p>
    <w:p w:rsidR="00F50E6D" w:rsidRPr="001D3A99" w:rsidRDefault="008559CB" w:rsidP="001D3A99">
      <w:pPr>
        <w:pStyle w:val="a3"/>
        <w:spacing w:before="30" w:after="30" w:line="360" w:lineRule="auto"/>
        <w:ind w:left="0" w:firstLine="709"/>
        <w:jc w:val="center"/>
        <w:rPr>
          <w:rFonts w:ascii="Times New Roman" w:hAnsi="Times New Roman"/>
          <w:sz w:val="28"/>
          <w:szCs w:val="24"/>
        </w:rPr>
      </w:pPr>
      <w:r w:rsidRPr="001D3A99">
        <w:rPr>
          <w:rFonts w:ascii="Times New Roman" w:hAnsi="Times New Roman"/>
          <w:sz w:val="28"/>
          <w:szCs w:val="24"/>
        </w:rPr>
        <w:t>Благодарим за сотрудничество!</w:t>
      </w:r>
    </w:p>
    <w:sectPr w:rsidR="00F50E6D" w:rsidRPr="001D3A99" w:rsidSect="003627E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0D" w:rsidRDefault="00A47D0D" w:rsidP="006548DC">
      <w:pPr>
        <w:spacing w:after="0" w:line="240" w:lineRule="auto"/>
      </w:pPr>
      <w:r>
        <w:separator/>
      </w:r>
    </w:p>
  </w:endnote>
  <w:endnote w:type="continuationSeparator" w:id="0">
    <w:p w:rsidR="00A47D0D" w:rsidRDefault="00A47D0D" w:rsidP="0065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CB" w:rsidRDefault="008559CB" w:rsidP="008559CB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F9" w:rsidRDefault="007F57F9">
    <w:pPr>
      <w:pStyle w:val="ad"/>
      <w:jc w:val="center"/>
    </w:pPr>
  </w:p>
  <w:p w:rsidR="007F57F9" w:rsidRDefault="007F57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0D" w:rsidRDefault="00A47D0D" w:rsidP="006548DC">
      <w:pPr>
        <w:spacing w:after="0" w:line="240" w:lineRule="auto"/>
      </w:pPr>
      <w:r>
        <w:separator/>
      </w:r>
    </w:p>
  </w:footnote>
  <w:footnote w:type="continuationSeparator" w:id="0">
    <w:p w:rsidR="00A47D0D" w:rsidRDefault="00A47D0D" w:rsidP="006548DC">
      <w:pPr>
        <w:spacing w:after="0" w:line="240" w:lineRule="auto"/>
      </w:pPr>
      <w:r>
        <w:continuationSeparator/>
      </w:r>
    </w:p>
  </w:footnote>
  <w:footnote w:id="1">
    <w:p w:rsidR="006548DC" w:rsidRPr="002C7085" w:rsidRDefault="006548DC" w:rsidP="002C7085">
      <w:pPr>
        <w:pStyle w:val="a8"/>
        <w:jc w:val="both"/>
        <w:rPr>
          <w:rFonts w:ascii="Times New Roman" w:hAnsi="Times New Roman"/>
        </w:rPr>
      </w:pPr>
      <w:r w:rsidRPr="002C7085">
        <w:rPr>
          <w:rStyle w:val="aa"/>
          <w:rFonts w:ascii="Times New Roman" w:hAnsi="Times New Roman"/>
        </w:rPr>
        <w:footnoteRef/>
      </w:r>
      <w:r w:rsidRPr="002C7085">
        <w:rPr>
          <w:rFonts w:ascii="Times New Roman" w:hAnsi="Times New Roman"/>
        </w:rPr>
        <w:t xml:space="preserve"> </w:t>
      </w:r>
      <w:r w:rsidR="002C7085" w:rsidRPr="002C7085">
        <w:rPr>
          <w:rFonts w:ascii="Times New Roman" w:hAnsi="Times New Roman"/>
        </w:rPr>
        <w:t xml:space="preserve">Сабанеев Л. Л. Воспоминания о Скрябине. </w:t>
      </w:r>
      <w:proofErr w:type="gramStart"/>
      <w:r w:rsidR="002C7085" w:rsidRPr="002C7085">
        <w:rPr>
          <w:rFonts w:ascii="Times New Roman" w:hAnsi="Times New Roman"/>
        </w:rPr>
        <w:t>Москва :</w:t>
      </w:r>
      <w:proofErr w:type="gramEnd"/>
      <w:r w:rsidR="002C7085" w:rsidRPr="002C7085">
        <w:rPr>
          <w:rFonts w:ascii="Times New Roman" w:hAnsi="Times New Roman"/>
        </w:rPr>
        <w:t xml:space="preserve"> Классика-XXI, 2000. С. 239.</w:t>
      </w:r>
    </w:p>
  </w:footnote>
  <w:footnote w:id="2">
    <w:p w:rsidR="00306287" w:rsidRPr="002C7085" w:rsidRDefault="00306287" w:rsidP="002C7085">
      <w:pPr>
        <w:pStyle w:val="a8"/>
        <w:jc w:val="both"/>
        <w:rPr>
          <w:rFonts w:ascii="Times New Roman" w:hAnsi="Times New Roman"/>
        </w:rPr>
      </w:pPr>
      <w:r w:rsidRPr="002C7085">
        <w:rPr>
          <w:rStyle w:val="aa"/>
          <w:rFonts w:ascii="Times New Roman" w:hAnsi="Times New Roman"/>
        </w:rPr>
        <w:footnoteRef/>
      </w:r>
      <w:r w:rsidRPr="002C7085">
        <w:rPr>
          <w:rFonts w:ascii="Times New Roman" w:hAnsi="Times New Roman"/>
        </w:rPr>
        <w:t xml:space="preserve"> Там же. С. 261.</w:t>
      </w:r>
    </w:p>
  </w:footnote>
  <w:footnote w:id="3">
    <w:p w:rsidR="00306287" w:rsidRPr="002C7085" w:rsidRDefault="00306287" w:rsidP="002C7085">
      <w:pPr>
        <w:pStyle w:val="a8"/>
        <w:jc w:val="both"/>
        <w:rPr>
          <w:rFonts w:ascii="Times New Roman" w:hAnsi="Times New Roman"/>
        </w:rPr>
      </w:pPr>
      <w:r w:rsidRPr="002C7085">
        <w:rPr>
          <w:rStyle w:val="aa"/>
          <w:rFonts w:ascii="Times New Roman" w:hAnsi="Times New Roman"/>
        </w:rPr>
        <w:footnoteRef/>
      </w:r>
      <w:r w:rsidRPr="002C7085">
        <w:rPr>
          <w:rFonts w:ascii="Times New Roman" w:hAnsi="Times New Roman"/>
        </w:rPr>
        <w:t xml:space="preserve"> Там же. С. 237.</w:t>
      </w:r>
    </w:p>
  </w:footnote>
  <w:footnote w:id="4">
    <w:p w:rsidR="00063138" w:rsidRPr="002C7085" w:rsidRDefault="00063138" w:rsidP="002C7085">
      <w:pPr>
        <w:pStyle w:val="a8"/>
        <w:jc w:val="both"/>
        <w:rPr>
          <w:rFonts w:ascii="Times New Roman" w:hAnsi="Times New Roman"/>
        </w:rPr>
      </w:pPr>
      <w:r w:rsidRPr="002C7085">
        <w:rPr>
          <w:rStyle w:val="aa"/>
          <w:rFonts w:ascii="Times New Roman" w:hAnsi="Times New Roman"/>
        </w:rPr>
        <w:footnoteRef/>
      </w:r>
      <w:r w:rsidRPr="002C7085">
        <w:rPr>
          <w:rFonts w:ascii="Times New Roman" w:hAnsi="Times New Roman"/>
        </w:rPr>
        <w:t xml:space="preserve"> </w:t>
      </w:r>
      <w:r w:rsidR="002C7085" w:rsidRPr="002C7085">
        <w:rPr>
          <w:rFonts w:ascii="Times New Roman" w:hAnsi="Times New Roman"/>
        </w:rPr>
        <w:t>Аронов А. А. Феномен гениальности в контексте соотношения биологического и социального факторов // Вестник Московского государственного университета культуры и искусств. 2014. № 3 (59). С. 18–22.</w:t>
      </w:r>
    </w:p>
  </w:footnote>
  <w:footnote w:id="5">
    <w:p w:rsidR="00063138" w:rsidRPr="002C7085" w:rsidRDefault="00063138" w:rsidP="002C7085">
      <w:pPr>
        <w:pStyle w:val="a8"/>
        <w:jc w:val="both"/>
        <w:rPr>
          <w:rFonts w:ascii="Times New Roman" w:hAnsi="Times New Roman"/>
        </w:rPr>
      </w:pPr>
      <w:r w:rsidRPr="002C7085">
        <w:rPr>
          <w:rStyle w:val="aa"/>
          <w:rFonts w:ascii="Times New Roman" w:hAnsi="Times New Roman"/>
        </w:rPr>
        <w:footnoteRef/>
      </w:r>
      <w:r w:rsidR="002C7085" w:rsidRPr="002C7085">
        <w:rPr>
          <w:rFonts w:ascii="Times New Roman" w:hAnsi="Times New Roman"/>
        </w:rPr>
        <w:t xml:space="preserve"> Там же. С. 22</w:t>
      </w:r>
      <w:r w:rsidRPr="002C7085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810827"/>
      <w:docPartObj>
        <w:docPartGallery w:val="Page Numbers (Top of Page)"/>
        <w:docPartUnique/>
      </w:docPartObj>
    </w:sdtPr>
    <w:sdtEndPr/>
    <w:sdtContent>
      <w:p w:rsidR="00284400" w:rsidRDefault="002844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CA">
          <w:rPr>
            <w:noProof/>
          </w:rPr>
          <w:t>9</w:t>
        </w:r>
        <w:r>
          <w:fldChar w:fldCharType="end"/>
        </w:r>
      </w:p>
    </w:sdtContent>
  </w:sdt>
  <w:p w:rsidR="00284400" w:rsidRDefault="00284400" w:rsidP="00284400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989780"/>
      <w:docPartObj>
        <w:docPartGallery w:val="Page Numbers (Top of Page)"/>
        <w:docPartUnique/>
      </w:docPartObj>
    </w:sdtPr>
    <w:sdtEndPr/>
    <w:sdtContent>
      <w:p w:rsidR="00284400" w:rsidRDefault="003627E1">
        <w:pPr>
          <w:pStyle w:val="ab"/>
          <w:jc w:val="center"/>
        </w:pPr>
        <w:r>
          <w:t>0</w:t>
        </w:r>
      </w:p>
    </w:sdtContent>
  </w:sdt>
  <w:p w:rsidR="00CB70CE" w:rsidRDefault="00CB70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142"/>
    <w:multiLevelType w:val="hybridMultilevel"/>
    <w:tmpl w:val="648E1EB2"/>
    <w:lvl w:ilvl="0" w:tplc="E4D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D5B03"/>
    <w:multiLevelType w:val="hybridMultilevel"/>
    <w:tmpl w:val="CBFAB2CE"/>
    <w:lvl w:ilvl="0" w:tplc="708C4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02542"/>
    <w:multiLevelType w:val="hybridMultilevel"/>
    <w:tmpl w:val="A8FA30E2"/>
    <w:lvl w:ilvl="0" w:tplc="C8E46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D347F2"/>
    <w:multiLevelType w:val="hybridMultilevel"/>
    <w:tmpl w:val="7354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1D7B"/>
    <w:multiLevelType w:val="hybridMultilevel"/>
    <w:tmpl w:val="5520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72DC3"/>
    <w:multiLevelType w:val="hybridMultilevel"/>
    <w:tmpl w:val="123E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E7A"/>
    <w:multiLevelType w:val="hybridMultilevel"/>
    <w:tmpl w:val="EF18F482"/>
    <w:lvl w:ilvl="0" w:tplc="DDEC3C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630773"/>
    <w:multiLevelType w:val="hybridMultilevel"/>
    <w:tmpl w:val="91E812F8"/>
    <w:lvl w:ilvl="0" w:tplc="93DAA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BD"/>
    <w:rsid w:val="00063138"/>
    <w:rsid w:val="00065E30"/>
    <w:rsid w:val="00106F5F"/>
    <w:rsid w:val="0011589B"/>
    <w:rsid w:val="00136C5B"/>
    <w:rsid w:val="00176733"/>
    <w:rsid w:val="001D3A99"/>
    <w:rsid w:val="0022551E"/>
    <w:rsid w:val="00262DB1"/>
    <w:rsid w:val="00284400"/>
    <w:rsid w:val="002C7085"/>
    <w:rsid w:val="00306287"/>
    <w:rsid w:val="00313E3F"/>
    <w:rsid w:val="00331F6A"/>
    <w:rsid w:val="003346A5"/>
    <w:rsid w:val="003627E1"/>
    <w:rsid w:val="003D66BD"/>
    <w:rsid w:val="003F10DC"/>
    <w:rsid w:val="003F72CB"/>
    <w:rsid w:val="004362C7"/>
    <w:rsid w:val="00455ACD"/>
    <w:rsid w:val="0047676A"/>
    <w:rsid w:val="0049348D"/>
    <w:rsid w:val="0049406C"/>
    <w:rsid w:val="00526931"/>
    <w:rsid w:val="0054212B"/>
    <w:rsid w:val="00593366"/>
    <w:rsid w:val="006548DC"/>
    <w:rsid w:val="006604F5"/>
    <w:rsid w:val="0068025F"/>
    <w:rsid w:val="006A6EC1"/>
    <w:rsid w:val="006B2F83"/>
    <w:rsid w:val="006E7F1C"/>
    <w:rsid w:val="006F4FCC"/>
    <w:rsid w:val="007024DF"/>
    <w:rsid w:val="00777081"/>
    <w:rsid w:val="007C41AE"/>
    <w:rsid w:val="007F57F9"/>
    <w:rsid w:val="008559CB"/>
    <w:rsid w:val="00881907"/>
    <w:rsid w:val="008A59CA"/>
    <w:rsid w:val="00906344"/>
    <w:rsid w:val="009156C6"/>
    <w:rsid w:val="00925D21"/>
    <w:rsid w:val="00944E01"/>
    <w:rsid w:val="00962ABC"/>
    <w:rsid w:val="009E56E2"/>
    <w:rsid w:val="00A47D0D"/>
    <w:rsid w:val="00B149B8"/>
    <w:rsid w:val="00B301D3"/>
    <w:rsid w:val="00BB0239"/>
    <w:rsid w:val="00BE5AD4"/>
    <w:rsid w:val="00BF292E"/>
    <w:rsid w:val="00CB6253"/>
    <w:rsid w:val="00CB70CE"/>
    <w:rsid w:val="00D071EA"/>
    <w:rsid w:val="00D279C1"/>
    <w:rsid w:val="00E31B5A"/>
    <w:rsid w:val="00EF0C3A"/>
    <w:rsid w:val="00F21E7E"/>
    <w:rsid w:val="00F33303"/>
    <w:rsid w:val="00F50E6D"/>
    <w:rsid w:val="00F578D9"/>
    <w:rsid w:val="00FE0616"/>
    <w:rsid w:val="00FE4F46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0AB88-44C9-4DB8-804C-D73CDB7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D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5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54212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212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212B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5421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EA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6548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548D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548D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5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59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5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59CB"/>
    <w:rPr>
      <w:rFonts w:ascii="Calibri" w:eastAsia="Calibri" w:hAnsi="Calibri" w:cs="Times New Roman"/>
    </w:rPr>
  </w:style>
  <w:style w:type="paragraph" w:styleId="af">
    <w:name w:val="No Spacing"/>
    <w:link w:val="af0"/>
    <w:uiPriority w:val="1"/>
    <w:qFormat/>
    <w:rsid w:val="007F57F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F57F9"/>
    <w:rPr>
      <w:rFonts w:eastAsiaTheme="minorEastAsia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21E7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21E7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21E7E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1E7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21E7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lormus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74;&#1077;&#1090;&#1086;&#1084;&#1091;&#1079;&#1099;&#1082;&#1072;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38825684764081E-2"/>
          <c:y val="8.4925690021231418E-2"/>
          <c:w val="0.53240740740740744"/>
          <c:h val="0.912698412698412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69B-4438-A7E2-3371CA47D3F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69B-4438-A7E2-3371CA47D3FF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69B-4438-A7E2-3371CA47D3FF}"/>
              </c:ext>
            </c:extLst>
          </c:dPt>
          <c:dPt>
            <c:idx val="3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69B-4438-A7E2-3371CA47D3FF}"/>
              </c:ext>
            </c:extLst>
          </c:dPt>
          <c:dPt>
            <c:idx val="4"/>
            <c:bubble3D val="0"/>
            <c:spPr>
              <a:solidFill>
                <a:schemeClr val="bg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69B-4438-A7E2-3371CA47D3FF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69B-4438-A7E2-3371CA47D3FF}"/>
              </c:ext>
            </c:extLst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69B-4438-A7E2-3371CA47D3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69B-4438-A7E2-3371CA47D3F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69B-4438-A7E2-3371CA47D3FF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tx1"/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"Времена года"</c:v>
                </c:pt>
                <c:pt idx="1">
                  <c:v>"Victory"</c:v>
                </c:pt>
                <c:pt idx="2">
                  <c:v>"Сказки Венского леса"</c:v>
                </c:pt>
                <c:pt idx="3">
                  <c:v>"Токката и фуга ре-м"</c:v>
                </c:pt>
                <c:pt idx="4">
                  <c:v>"Маленькая ночная серенада"</c:v>
                </c:pt>
                <c:pt idx="5">
                  <c:v>"В пещере Горного Короля"</c:v>
                </c:pt>
                <c:pt idx="6">
                  <c:v>"Апассионата"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0.35</c:v>
                </c:pt>
                <c:pt idx="1">
                  <c:v>0.45</c:v>
                </c:pt>
                <c:pt idx="2">
                  <c:v>0.25</c:v>
                </c:pt>
                <c:pt idx="3">
                  <c:v>0.54</c:v>
                </c:pt>
                <c:pt idx="4">
                  <c:v>0.7</c:v>
                </c:pt>
                <c:pt idx="5">
                  <c:v>0.32</c:v>
                </c:pt>
                <c:pt idx="6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69B-4438-A7E2-3371CA47D3F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6"/>
        <c:txPr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65887172053284138"/>
          <c:y val="5.4908966418723351E-2"/>
          <c:w val="0.32439187779351847"/>
          <c:h val="0.890182067162553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99CB1A-97F4-4DD4-93A8-09AE346D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2018-03-22T07:26:00Z</dcterms:created>
  <dcterms:modified xsi:type="dcterms:W3CDTF">2018-03-22T08:27:00Z</dcterms:modified>
</cp:coreProperties>
</file>