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5"/>
        </w:tabs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825"/>
          <w:tab w:val="left" w:pos="4536"/>
          <w:tab w:val="left" w:pos="8715"/>
          <w:tab w:val="right" w:pos="149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Чеботкова Марина Леонидовна,</w:t>
      </w:r>
    </w:p>
    <w:p>
      <w:pPr>
        <w:tabs>
          <w:tab w:val="left" w:pos="825"/>
          <w:tab w:val="left" w:pos="4536"/>
          <w:tab w:val="left" w:pos="8715"/>
          <w:tab w:val="right" w:pos="1497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руководитель</w:t>
      </w:r>
    </w:p>
    <w:p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 «Детский сад № 19 « Родничок»</w:t>
      </w:r>
    </w:p>
    <w:p>
      <w:pPr>
        <w:tabs>
          <w:tab w:val="left" w:pos="453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Кудымкар Пермский край</w:t>
      </w:r>
    </w:p>
    <w:p>
      <w:pPr>
        <w:tabs>
          <w:tab w:val="left" w:pos="3165"/>
        </w:tabs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31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«Роль музыкально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дидактических игр, музыкальных инструментов в этнокультурном развитии детей дошкольного возраста»</w:t>
      </w:r>
    </w:p>
    <w:p>
      <w:pPr>
        <w:tabs>
          <w:tab w:val="left" w:pos="3165"/>
        </w:tabs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>
      <w:pPr>
        <w:tabs>
          <w:tab w:val="left" w:pos="316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Одной из важных задач всестороннего развития реб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является воспитание музыкальной национальной культуры. Ее основы закладываются уже в детстве. В этой связи большое место отводится коми – пермяцкой  музыке в детских садах, – она звучит и на непосредственно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образовательной деятельности, и в самостоятельной музыкальной деятельности, и во время праздников и развлечений. Содержание музыкального воспитания предусматривает воспитание у детей восприимчивости, интереса, любви к музыке, развитие эмоциональной отзывчивости на нее, приобщение их к разнообразным видам музыкальной деятельности, через коми - пермяцкую народную и композиторскую музыку, что позволяет развивать общую музыкальность ребенка, его творческие способности. Именно с этой целью применяют музыкально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игры и красочно оформленные пособия, благодаря которым у детей возникает интерес к музыке, быстрее развиваются музыкально – сенсорные способности. Основное их значение – в доступной форме привить детям любовь к музыке, заинтересовать   основами музыкальной грамоты.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Музыкальные задания, выполняемые с помощью красочных пособий, значительно активизируют умственную деятельность ребенка, стимулируют его самостоятельную музыкальную деятельность, которая приобретает творческий характер.  Ценность этих игр в том, что они доступны детскому пониманию, вызывают интерес и желание участвовать в них. В результате дети не только получают необходимые знания об основах музыкальной грамоты, но и учатся любить, ценить и понимать музыку.</w:t>
      </w:r>
    </w:p>
    <w:p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 - дидактические игры делятся на три группы.                                      </w:t>
      </w:r>
      <w:r>
        <w:rPr>
          <w:rFonts w:ascii="Times New Roman" w:hAnsi="Times New Roman" w:cs="Times New Roman"/>
          <w:sz w:val="28"/>
          <w:szCs w:val="28"/>
        </w:rPr>
        <w:t>К первой группе относятся игры, которые дают детям представление о характере музыки ( веселая, грустная), музыкальных жанрах  ( песня, танец, марш).</w:t>
      </w:r>
    </w:p>
    <w:p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Во вторую группу включены игры, цель которых - дать представление о содержании музыки, о музыкальных образах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Третью группу составляют игры, которые формируют у детей представления о средствах музыкальной выразительности.</w:t>
      </w:r>
    </w:p>
    <w:p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Чем отличаются </w:t>
      </w:r>
      <w:r>
        <w:rPr>
          <w:rFonts w:ascii="Times New Roman" w:hAnsi="Times New Roman" w:cs="Times New Roman"/>
          <w:sz w:val="28"/>
          <w:szCs w:val="28"/>
        </w:rPr>
        <w:t xml:space="preserve"> музыкально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пособия </w:t>
      </w:r>
      <w:r>
        <w:rPr>
          <w:rFonts w:ascii="Times New Roman" w:hAnsi="Times New Roman" w:cs="Times New Roman"/>
          <w:sz w:val="28"/>
          <w:szCs w:val="28"/>
          <w:lang w:val="ru-RU"/>
        </w:rPr>
        <w:t>от музыкально - дидактических игр</w:t>
      </w:r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numPr>
          <w:ilvl w:val="0"/>
          <w:numId w:val="1"/>
        </w:num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дидактическая игра имеет свой игровой сюжет, игровое действие, правила, которые необходимо соблюдать. Особенностью игр является то, что они могут использоваться детьми самостоятельно вне музыкальных занятиях.</w:t>
      </w:r>
    </w:p>
    <w:p>
      <w:pPr>
        <w:numPr>
          <w:ilvl w:val="0"/>
          <w:numId w:val="1"/>
        </w:numPr>
        <w:tabs>
          <w:tab w:val="left" w:pos="1245"/>
        </w:tabs>
        <w:spacing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дидактическое пособие в качестве  учебного   применяется в основном на музыкальном занятии. Они включают зрительную наглядность (карточки, картинки с передвижными деталями). </w:t>
      </w:r>
    </w:p>
    <w:p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настоящее время очень мало дидактических игр и пособий для этнокультурного развития детей, поэтому мною были разработаны и внедрены в работу с детьми такие музыкально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игры как 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>
      <w:pPr>
        <w:numPr>
          <w:ilvl w:val="0"/>
          <w:numId w:val="2"/>
        </w:num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Электронные игры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 xml:space="preserve">апример,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музыкально -дидактическая игра </w:t>
      </w:r>
      <w:r>
        <w:rPr>
          <w:rFonts w:ascii="Times New Roman" w:hAnsi="Times New Roman" w:cs="Times New Roman"/>
          <w:sz w:val="28"/>
          <w:szCs w:val="28"/>
        </w:rPr>
        <w:t>«Четвёртый лишний». Цель этой игры умение классифицировать коми-пермяцкие музыкальные инструменты по группам. Эта игра рассчитана для детей 5-7 лет.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>
      <w:pPr>
        <w:numPr>
          <w:ilvl w:val="0"/>
          <w:numId w:val="2"/>
        </w:numPr>
        <w:tabs>
          <w:tab w:val="left" w:pos="1245"/>
        </w:tabs>
        <w:spacing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Сюжетные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таким  музыкально - дидактическим  играм относятся  </w:t>
      </w:r>
      <w:r>
        <w:rPr>
          <w:rFonts w:ascii="Times New Roman" w:hAnsi="Times New Roman" w:cs="Times New Roman"/>
          <w:sz w:val="28"/>
          <w:szCs w:val="28"/>
        </w:rPr>
        <w:t>«Музыкальный кубик» для детей 4-5 лет. Цель: Развивать интерес у детей к игре на музыкальных инструментах, воспитывать коммуникативные навыки к игре, доброжелательное отношение к друг другу.</w:t>
      </w:r>
    </w:p>
    <w:p>
      <w:pPr>
        <w:numPr>
          <w:ilvl w:val="0"/>
          <w:numId w:val="0"/>
        </w:num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«Ритмический кубик» рассчитана для детей 4-6 лет. Цель: развивать слуховое внимание, ритмичность; закреплять слуховые представления о равномерной пульсации звуков.</w:t>
      </w:r>
    </w:p>
    <w:p>
      <w:pPr>
        <w:numPr>
          <w:ilvl w:val="0"/>
          <w:numId w:val="2"/>
        </w:numPr>
        <w:tabs>
          <w:tab w:val="left" w:pos="1245"/>
        </w:tabs>
        <w:spacing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Игры с раздаточным материалом.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Например: музыкально - дидактическая игра  </w:t>
      </w:r>
      <w:r>
        <w:rPr>
          <w:rFonts w:ascii="Times New Roman" w:hAnsi="Times New Roman" w:cs="Times New Roman"/>
          <w:sz w:val="28"/>
          <w:szCs w:val="28"/>
        </w:rPr>
        <w:t>«На чём играет домовой?» рассчитана для детей дошкольного возраста. Её можно использовать  с детьми и младшего, и среднего, и старшего дошкольного возраста, упрощая или усложняя задачи, уменьшая или увеличивая количество музыкальных инструментов, в соответствии с возрастом детей.</w:t>
      </w:r>
    </w:p>
    <w:p>
      <w:pPr>
        <w:numPr>
          <w:ilvl w:val="0"/>
          <w:numId w:val="2"/>
        </w:numPr>
        <w:tabs>
          <w:tab w:val="left" w:pos="1245"/>
        </w:tabs>
        <w:spacing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Музыкальные пазлы.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Например, музыкально - дидактическая и</w:t>
      </w:r>
      <w:r>
        <w:rPr>
          <w:rFonts w:ascii="Times New Roman" w:hAnsi="Times New Roman" w:cs="Times New Roman"/>
          <w:sz w:val="28"/>
          <w:szCs w:val="28"/>
        </w:rPr>
        <w:t>гра «Собери и назови» для детей 4-7 лет. Цель: закреплять представления детей о музыкальных инструментах.</w:t>
      </w:r>
    </w:p>
    <w:p>
      <w:pPr>
        <w:tabs>
          <w:tab w:val="left" w:pos="1245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Таким образом,  роль музыкально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дидактических игр, музыкальных инструментов состоит в том, что они воздействуют на ребенка комплексно, вызывают зрительную, слуховую и двигательную активность, а так же благоприятно способствуют этнокультурному развитию детей дошкольного возраста</w:t>
      </w:r>
      <w:r>
        <w:t>.</w:t>
      </w:r>
    </w:p>
    <w:p>
      <w:pPr>
        <w:tabs>
          <w:tab w:val="left" w:pos="1245"/>
        </w:tabs>
        <w:spacing w:line="240" w:lineRule="auto"/>
        <w:jc w:val="both"/>
      </w:pPr>
    </w:p>
    <w:p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Четина Н.В. «Вежṏра кага» Кудымкар </w:t>
      </w:r>
      <w:bookmarkStart w:id="0" w:name="_Hlk22633198"/>
      <w:r>
        <w:rPr>
          <w:rFonts w:ascii="Times New Roman" w:hAnsi="Times New Roman" w:cs="Times New Roman"/>
          <w:sz w:val="28"/>
          <w:szCs w:val="28"/>
        </w:rPr>
        <w:t>КГАОУ ДПО «Коми-Пермяцкий институт усовершенствования учителей».2015</w:t>
      </w:r>
    </w:p>
    <w:bookmarkEnd w:id="0"/>
    <w:p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Хорошева Н.А.,Порсева Р,В. «Национально-региональная прогамма по музыкальному развитию» Кудымкар  КГАОУ ДПО «Коми-Пермяцкий институт усовершенствования учителей».2004</w:t>
      </w:r>
    </w:p>
    <w:p>
      <w:pPr>
        <w:tabs>
          <w:tab w:val="left" w:pos="12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694" w:right="1233" w:bottom="524" w:left="1433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等线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148BDB"/>
    <w:multiLevelType w:val="singleLevel"/>
    <w:tmpl w:val="EF148BD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2CAE6872"/>
    <w:multiLevelType w:val="singleLevel"/>
    <w:tmpl w:val="2CAE68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65"/>
    <w:rsid w:val="00295F5F"/>
    <w:rsid w:val="0060384A"/>
    <w:rsid w:val="00613765"/>
    <w:rsid w:val="00866B75"/>
    <w:rsid w:val="00BC09A3"/>
    <w:rsid w:val="00CC0413"/>
    <w:rsid w:val="362A4145"/>
    <w:rsid w:val="761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CAEC94-D534-4A4B-B335-BA210F710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704</Words>
  <Characters>4015</Characters>
  <Lines>33</Lines>
  <Paragraphs>9</Paragraphs>
  <TotalTime>2</TotalTime>
  <ScaleCrop>false</ScaleCrop>
  <LinksUpToDate>false</LinksUpToDate>
  <CharactersWithSpaces>4710</CharactersWithSpaces>
  <Application>WPS Office_10.2.0.7587_F1E327BC-269C-435d-A152-05C5408002CA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2019-10-22T04:14:00Z</dcterms:created>
  <dc:creator>radostev71@mail.ru</dc:creator>
  <cp:lastModifiedBy>Kingsoft Corporation</cp:lastModifiedBy>
  <dcterms:modified xsi:type="dcterms:W3CDTF">2019-10-23T12:35:29Z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