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4A" w:rsidRDefault="00E3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33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7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образовательное учреждение</w:t>
      </w:r>
    </w:p>
    <w:p w:rsidR="00E31E74" w:rsidRPr="00E31E74" w:rsidRDefault="00E31E74">
      <w:pPr>
        <w:rPr>
          <w:rFonts w:ascii="Times New Roman" w:hAnsi="Times New Roman" w:cs="Times New Roman"/>
          <w:sz w:val="28"/>
          <w:szCs w:val="28"/>
        </w:rPr>
      </w:pPr>
      <w:r w:rsidRPr="00E31E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3350">
        <w:rPr>
          <w:rFonts w:ascii="Times New Roman" w:hAnsi="Times New Roman" w:cs="Times New Roman"/>
          <w:sz w:val="28"/>
          <w:szCs w:val="28"/>
        </w:rPr>
        <w:t xml:space="preserve">  </w:t>
      </w:r>
      <w:r w:rsidRPr="00E31E74">
        <w:rPr>
          <w:rFonts w:ascii="Times New Roman" w:hAnsi="Times New Roman" w:cs="Times New Roman"/>
          <w:sz w:val="28"/>
          <w:szCs w:val="28"/>
        </w:rPr>
        <w:t xml:space="preserve">    “</w:t>
      </w:r>
      <w:r>
        <w:rPr>
          <w:rFonts w:ascii="Times New Roman" w:hAnsi="Times New Roman" w:cs="Times New Roman"/>
          <w:sz w:val="28"/>
          <w:szCs w:val="28"/>
        </w:rPr>
        <w:t>Средняя образовательная школа</w:t>
      </w:r>
    </w:p>
    <w:p w:rsidR="00E31E74" w:rsidRDefault="00E3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A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</w:t>
      </w:r>
      <w:r w:rsidRPr="00E31E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Сенгилея</w:t>
      </w:r>
      <w:r w:rsidRPr="00E31E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E74" w:rsidRDefault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>
      <w:pPr>
        <w:rPr>
          <w:rFonts w:ascii="Times New Roman" w:hAnsi="Times New Roman" w:cs="Times New Roman"/>
          <w:sz w:val="28"/>
          <w:szCs w:val="28"/>
        </w:rPr>
      </w:pPr>
    </w:p>
    <w:p w:rsidR="00E31E74" w:rsidRPr="003A3350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A3350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3350">
        <w:rPr>
          <w:rFonts w:ascii="Times New Roman" w:hAnsi="Times New Roman" w:cs="Times New Roman"/>
          <w:sz w:val="32"/>
          <w:szCs w:val="32"/>
        </w:rPr>
        <w:t>“</w:t>
      </w:r>
      <w:r w:rsidRPr="00E31E74">
        <w:rPr>
          <w:rFonts w:ascii="Times New Roman" w:hAnsi="Times New Roman" w:cs="Times New Roman"/>
          <w:sz w:val="32"/>
          <w:szCs w:val="32"/>
        </w:rPr>
        <w:t>Афоризмы и Крылатые выражения</w:t>
      </w:r>
      <w:r w:rsidRPr="003A3350">
        <w:rPr>
          <w:rFonts w:ascii="Times New Roman" w:hAnsi="Times New Roman" w:cs="Times New Roman"/>
          <w:sz w:val="32"/>
          <w:szCs w:val="32"/>
        </w:rPr>
        <w:t>”</w:t>
      </w: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A3350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Творческий проект.</w:t>
      </w: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Выполнил</w:t>
      </w: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Гурьев Даниил</w:t>
      </w: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Ученик 8в класса</w:t>
      </w: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Руководитель</w:t>
      </w: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Носач Ольга </w:t>
      </w: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Владимировна </w:t>
      </w: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 w:rsidP="00E31E74">
      <w:pPr>
        <w:rPr>
          <w:rFonts w:ascii="Times New Roman" w:hAnsi="Times New Roman" w:cs="Times New Roman"/>
          <w:sz w:val="28"/>
          <w:szCs w:val="28"/>
        </w:rPr>
      </w:pPr>
    </w:p>
    <w:p w:rsidR="00E31E74" w:rsidRDefault="00E31E7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2018 год</w:t>
      </w:r>
    </w:p>
    <w:p w:rsidR="003A3350" w:rsidRP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 проекта</w:t>
      </w:r>
      <w:r w:rsidRPr="003A3350">
        <w:rPr>
          <w:rFonts w:ascii="Times New Roman" w:hAnsi="Times New Roman" w:cs="Times New Roman"/>
          <w:sz w:val="32"/>
          <w:szCs w:val="32"/>
        </w:rPr>
        <w:t>:</w:t>
      </w: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  <w:r w:rsidRPr="003A3350">
        <w:rPr>
          <w:rFonts w:ascii="Times New Roman" w:hAnsi="Times New Roman" w:cs="Times New Roman"/>
          <w:sz w:val="32"/>
          <w:szCs w:val="32"/>
        </w:rPr>
        <w:t>1)</w:t>
      </w:r>
      <w:r>
        <w:rPr>
          <w:rFonts w:ascii="Times New Roman" w:hAnsi="Times New Roman" w:cs="Times New Roman"/>
          <w:sz w:val="32"/>
          <w:szCs w:val="32"/>
        </w:rPr>
        <w:t>Узнать что такое Афоризмы и Крылатые выражения.</w:t>
      </w: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2)Узнать чем Афоризм отличается от пословиц.</w:t>
      </w: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3)Примеры Афоризмов и Крылатых выражений. </w:t>
      </w: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4)Вывод.</w:t>
      </w: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</w:p>
    <w:p w:rsidR="003A3350" w:rsidRDefault="003A3350" w:rsidP="00E31E74">
      <w:pPr>
        <w:rPr>
          <w:rFonts w:ascii="Times New Roman" w:hAnsi="Times New Roman" w:cs="Times New Roman"/>
          <w:sz w:val="32"/>
          <w:szCs w:val="32"/>
        </w:rPr>
      </w:pPr>
      <w:r w:rsidRPr="003A3350">
        <w:rPr>
          <w:rFonts w:ascii="Times New Roman" w:hAnsi="Times New Roman" w:cs="Times New Roman"/>
          <w:sz w:val="32"/>
          <w:szCs w:val="32"/>
        </w:rPr>
        <w:lastRenderedPageBreak/>
        <w:t>1)Что та</w:t>
      </w:r>
      <w:r w:rsidR="00E0262D">
        <w:rPr>
          <w:rFonts w:ascii="Times New Roman" w:hAnsi="Times New Roman" w:cs="Times New Roman"/>
          <w:sz w:val="32"/>
          <w:szCs w:val="32"/>
        </w:rPr>
        <w:t>кое Афоризм и Крылатые выражения</w:t>
      </w:r>
      <w:r w:rsidRPr="003A3350">
        <w:rPr>
          <w:rFonts w:ascii="Times New Roman" w:hAnsi="Times New Roman" w:cs="Times New Roman"/>
          <w:sz w:val="32"/>
          <w:szCs w:val="32"/>
        </w:rPr>
        <w:t>?</w:t>
      </w:r>
    </w:p>
    <w:p w:rsidR="00E0262D" w:rsidRDefault="003A3350" w:rsidP="00E31E74">
      <w:pPr>
        <w:rPr>
          <w:rFonts w:ascii="Times New Roman" w:hAnsi="Times New Roman" w:cs="Times New Roman"/>
          <w:sz w:val="28"/>
          <w:szCs w:val="28"/>
        </w:rPr>
      </w:pPr>
      <w:r w:rsidRPr="00E0262D">
        <w:rPr>
          <w:rFonts w:ascii="Times New Roman" w:hAnsi="Times New Roman" w:cs="Times New Roman"/>
          <w:b/>
          <w:i/>
          <w:sz w:val="28"/>
          <w:szCs w:val="28"/>
          <w:u w:val="single"/>
        </w:rPr>
        <w:t>Афоризм</w:t>
      </w:r>
      <w:r w:rsidRPr="00E0262D">
        <w:rPr>
          <w:rFonts w:ascii="Times New Roman" w:hAnsi="Times New Roman" w:cs="Times New Roman"/>
          <w:sz w:val="28"/>
          <w:szCs w:val="28"/>
        </w:rPr>
        <w:t>-</w:t>
      </w:r>
      <w:r w:rsidR="00E0262D">
        <w:rPr>
          <w:rFonts w:ascii="Times New Roman" w:hAnsi="Times New Roman" w:cs="Times New Roman"/>
          <w:sz w:val="28"/>
          <w:szCs w:val="28"/>
        </w:rPr>
        <w:t xml:space="preserve"> </w:t>
      </w:r>
      <w:r w:rsidRPr="00E0262D">
        <w:rPr>
          <w:rFonts w:ascii="Times New Roman" w:hAnsi="Times New Roman" w:cs="Times New Roman"/>
          <w:sz w:val="28"/>
          <w:szCs w:val="28"/>
        </w:rPr>
        <w:t>это не образное в отличие от пословиц и поговорок изречение, выражающее</w:t>
      </w:r>
      <w:r w:rsidR="00E0262D" w:rsidRPr="00E0262D">
        <w:rPr>
          <w:rFonts w:ascii="Times New Roman" w:hAnsi="Times New Roman" w:cs="Times New Roman"/>
          <w:sz w:val="28"/>
          <w:szCs w:val="28"/>
        </w:rPr>
        <w:t xml:space="preserve"> в лаконичной форме обобщенную законченную мысль.</w:t>
      </w:r>
    </w:p>
    <w:p w:rsidR="00384B35" w:rsidRDefault="00E0262D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262D">
        <w:rPr>
          <w:rFonts w:ascii="Times New Roman" w:hAnsi="Times New Roman" w:cs="Times New Roman"/>
          <w:b/>
          <w:i/>
          <w:sz w:val="28"/>
          <w:szCs w:val="28"/>
          <w:u w:val="single"/>
        </w:rPr>
        <w:t>Крылатые выражения</w:t>
      </w: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Pr="00E026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устойчивый фразеологизм образного или афористического характера, вошедший в лексику из исторических либо литературных источников</w:t>
      </w:r>
      <w:r w:rsidR="00384B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32026" w:rsidRDefault="00AF0399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Чаще всего Афоризмы и Крылатые выражения встречаются баснях.</w:t>
      </w:r>
    </w:p>
    <w:p w:rsidR="00AF0399" w:rsidRPr="00AF0399" w:rsidRDefault="00AF0399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Самым известным баснописцем является Иван Андреевич Крылов</w:t>
      </w:r>
      <w:r w:rsidRPr="00AF0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AF0399" w:rsidRPr="00AF0399" w:rsidRDefault="00AF0399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Написал больше 230 басен</w:t>
      </w:r>
      <w:r w:rsidRPr="00AF0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если быть точным 236.</w:t>
      </w: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E0262D" w:rsidRPr="00384B35" w:rsidRDefault="00E0262D" w:rsidP="00E31E7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Pr="00E0262D">
        <w:rPr>
          <w:rFonts w:ascii="Times New Roman" w:hAnsi="Times New Roman" w:cs="Times New Roman"/>
          <w:sz w:val="28"/>
          <w:szCs w:val="28"/>
        </w:rPr>
        <w:t>Чем Афоризмы отличаются от пословиц?</w:t>
      </w:r>
    </w:p>
    <w:p w:rsidR="00E0262D" w:rsidRPr="00E0262D" w:rsidRDefault="00E0262D" w:rsidP="00E31E74">
      <w:pPr>
        <w:rPr>
          <w:rFonts w:ascii="Times New Roman" w:hAnsi="Times New Roman" w:cs="Times New Roman"/>
          <w:sz w:val="28"/>
          <w:szCs w:val="28"/>
        </w:rPr>
      </w:pPr>
      <w:r w:rsidRPr="00E0262D">
        <w:rPr>
          <w:rFonts w:ascii="Times New Roman" w:hAnsi="Times New Roman" w:cs="Times New Roman"/>
          <w:sz w:val="28"/>
          <w:szCs w:val="28"/>
        </w:rPr>
        <w:t>Чтобы понять чем афоризм отличается от пословиц, мы должны знать что такое пословица?</w:t>
      </w:r>
    </w:p>
    <w:p w:rsidR="00E0262D" w:rsidRDefault="00E0262D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  <w:r w:rsidRPr="00E0262D">
        <w:rPr>
          <w:rFonts w:ascii="Times New Roman" w:hAnsi="Times New Roman" w:cs="Times New Roman"/>
          <w:sz w:val="28"/>
          <w:szCs w:val="28"/>
        </w:rPr>
        <w:t>Пословица-</w:t>
      </w:r>
      <w:r w:rsidRPr="00E0262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жанр фольклора, распространенное в повседневной речи краткое изречение, интересное не только смыслом, который выражен в пословице , но и смыслом, который возника</w:t>
      </w:r>
      <w:r w:rsidR="00384B35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ет от применения по сходству к </w:t>
      </w:r>
      <w:r w:rsidRPr="00E0262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самым разным ситуациям и положениям</w:t>
      </w:r>
      <w:r w:rsidR="00384B35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  <w:r w:rsidRPr="00E0262D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br/>
      </w:r>
      <w:r w:rsidR="00384B35"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  <w:t>П</w:t>
      </w:r>
      <w:r w:rsidRPr="00E0262D"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  <w:t>ример пословицы </w:t>
      </w:r>
      <w:r w:rsidR="00384B35"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  <w:lang w:val="en-US"/>
        </w:rPr>
        <w:t>:</w:t>
      </w:r>
      <w:r w:rsidRPr="00E0262D"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  <w:br/>
        <w:t>Тише едешь дальше буд</w:t>
      </w:r>
      <w:r w:rsidR="00384B35"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  <w:t>ешь</w:t>
      </w: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E31E74">
      <w:pPr>
        <w:rPr>
          <w:rFonts w:ascii="Times New Roman" w:hAnsi="Times New Roman" w:cs="Times New Roman"/>
          <w:color w:val="020A1B"/>
          <w:sz w:val="28"/>
          <w:szCs w:val="28"/>
          <w:u w:val="single"/>
          <w:shd w:val="clear" w:color="auto" w:fill="FFFFFF"/>
        </w:rPr>
      </w:pPr>
    </w:p>
    <w:p w:rsidR="00384B35" w:rsidRDefault="00384B35" w:rsidP="00384B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3)Примеры Афоризмов и Крылатых выражений.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 Васька слушает да ест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>Цитата из басни И. А. Крылова (1769–1844) «Кот и повар» (1813). Употребляется, когда речь идет о человеке, который глух к упрекам и, несмотря ни на какие увещевания, продолжает заниматься своим делом.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 вы, друзья, как ни садитесь,</w:t>
      </w:r>
      <w:r w:rsidRPr="00384B35">
        <w:rPr>
          <w:b/>
          <w:bCs/>
          <w:color w:val="555555"/>
          <w:sz w:val="28"/>
          <w:szCs w:val="28"/>
        </w:rPr>
        <w:br/>
        <w:t>Всё в музыканты не годитесь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>Цитата из басни И. А. Крылова «Квартет» (1811). Употребляется по отношению к плохо работающему коллективу, в котором дело не идет на лад потому, что отсутствуют единство, согласие, профессионализм, компетентность, точное понимание каждым своей и общей задачи.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 ларчик просто открывался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>Цитата из басни И. А. Крылова «Ларчик» (1808). Некий «механики мудрец» пытался открыть ларчик и искал особый секрет его замка. Но поскольку секрета не было, то он его не нашел и «от ларчика отстал».</w:t>
      </w:r>
    </w:p>
    <w:p w:rsidR="00384B35" w:rsidRPr="00384B35" w:rsidRDefault="00384B35" w:rsidP="00384B35">
      <w:pPr>
        <w:pStyle w:val="a5"/>
        <w:shd w:val="clear" w:color="auto" w:fill="F3F3F3"/>
        <w:spacing w:before="0" w:beforeAutospacing="0" w:after="0" w:afterAutospacing="0"/>
        <w:rPr>
          <w:i/>
          <w:iCs/>
          <w:color w:val="555555"/>
          <w:sz w:val="28"/>
          <w:szCs w:val="28"/>
        </w:rPr>
      </w:pPr>
      <w:r w:rsidRPr="00384B35">
        <w:rPr>
          <w:i/>
          <w:iCs/>
          <w:color w:val="555555"/>
          <w:sz w:val="28"/>
          <w:szCs w:val="28"/>
        </w:rPr>
        <w:t>А как открыть его, никак не догадался,</w:t>
      </w:r>
      <w:r w:rsidRPr="00384B35">
        <w:rPr>
          <w:i/>
          <w:iCs/>
          <w:color w:val="555555"/>
          <w:sz w:val="28"/>
          <w:szCs w:val="28"/>
        </w:rPr>
        <w:br/>
        <w:t>А ларчик просто открывался.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 xml:space="preserve">Эта фраза используется, когда говорят о </w:t>
      </w:r>
      <w:proofErr w:type="spellStart"/>
      <w:r w:rsidRPr="00384B35">
        <w:rPr>
          <w:color w:val="555555"/>
          <w:sz w:val="28"/>
          <w:szCs w:val="28"/>
        </w:rPr>
        <w:t>каком</w:t>
      </w:r>
      <w:r w:rsidRPr="00384B35">
        <w:rPr>
          <w:color w:val="555555"/>
          <w:sz w:val="28"/>
          <w:szCs w:val="28"/>
        </w:rPr>
        <w:noBreakHyphen/>
        <w:t>нибудь</w:t>
      </w:r>
      <w:proofErr w:type="spellEnd"/>
      <w:r w:rsidRPr="00384B35">
        <w:rPr>
          <w:color w:val="555555"/>
          <w:sz w:val="28"/>
          <w:szCs w:val="28"/>
        </w:rPr>
        <w:t xml:space="preserve"> деле, вопросе, при разрешении которого не нужно было искать сложного решения, поскольку есть простое.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 он, мятежный, просит бури,</w:t>
      </w:r>
      <w:r w:rsidRPr="00384B35">
        <w:rPr>
          <w:b/>
          <w:bCs/>
          <w:color w:val="555555"/>
          <w:sz w:val="28"/>
          <w:szCs w:val="28"/>
        </w:rPr>
        <w:br/>
        <w:t>Как будто в бурях есть покой!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>Цитата из стихотворения М. Ю. Лермонтова (1814–1841) «Парус» (1841).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 судьи кто?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 xml:space="preserve">Цитата из комедии А. С. </w:t>
      </w:r>
      <w:proofErr w:type="spellStart"/>
      <w:r w:rsidRPr="00384B35">
        <w:rPr>
          <w:color w:val="555555"/>
          <w:sz w:val="28"/>
          <w:szCs w:val="28"/>
        </w:rPr>
        <w:t>Грибоедова</w:t>
      </w:r>
      <w:proofErr w:type="spellEnd"/>
      <w:r w:rsidRPr="00384B35">
        <w:rPr>
          <w:color w:val="555555"/>
          <w:sz w:val="28"/>
          <w:szCs w:val="28"/>
        </w:rPr>
        <w:t xml:space="preserve"> (1795–1829) «Горе от ума» (1824), слова Чацкого:</w:t>
      </w:r>
    </w:p>
    <w:p w:rsidR="00384B35" w:rsidRPr="00384B35" w:rsidRDefault="00384B35" w:rsidP="00384B35">
      <w:pPr>
        <w:pStyle w:val="a5"/>
        <w:shd w:val="clear" w:color="auto" w:fill="F3F3F3"/>
        <w:spacing w:before="0" w:beforeAutospacing="0" w:after="0" w:afterAutospacing="0"/>
        <w:rPr>
          <w:i/>
          <w:iCs/>
          <w:color w:val="555555"/>
          <w:sz w:val="28"/>
          <w:szCs w:val="28"/>
        </w:rPr>
      </w:pPr>
      <w:r w:rsidRPr="00384B35">
        <w:rPr>
          <w:i/>
          <w:iCs/>
          <w:color w:val="555555"/>
          <w:sz w:val="28"/>
          <w:szCs w:val="28"/>
        </w:rPr>
        <w:t xml:space="preserve">А судьи кто? – За </w:t>
      </w:r>
      <w:proofErr w:type="spellStart"/>
      <w:r w:rsidRPr="00384B35">
        <w:rPr>
          <w:i/>
          <w:iCs/>
          <w:color w:val="555555"/>
          <w:sz w:val="28"/>
          <w:szCs w:val="28"/>
        </w:rPr>
        <w:t>древностию</w:t>
      </w:r>
      <w:proofErr w:type="spellEnd"/>
      <w:r w:rsidRPr="00384B35">
        <w:rPr>
          <w:i/>
          <w:iCs/>
          <w:color w:val="555555"/>
          <w:sz w:val="28"/>
          <w:szCs w:val="28"/>
        </w:rPr>
        <w:t xml:space="preserve"> лет</w:t>
      </w:r>
      <w:r w:rsidRPr="00384B35">
        <w:rPr>
          <w:i/>
          <w:iCs/>
          <w:color w:val="555555"/>
          <w:sz w:val="28"/>
          <w:szCs w:val="28"/>
        </w:rPr>
        <w:br/>
        <w:t>К свободной жизни их вражда непримирима,</w:t>
      </w:r>
      <w:r w:rsidRPr="00384B35">
        <w:rPr>
          <w:i/>
          <w:iCs/>
          <w:color w:val="555555"/>
          <w:sz w:val="28"/>
          <w:szCs w:val="28"/>
        </w:rPr>
        <w:br/>
      </w:r>
      <w:r w:rsidRPr="00384B35">
        <w:rPr>
          <w:i/>
          <w:iCs/>
          <w:color w:val="555555"/>
          <w:sz w:val="28"/>
          <w:szCs w:val="28"/>
        </w:rPr>
        <w:lastRenderedPageBreak/>
        <w:t>Сужденья черпают из забытых газет</w:t>
      </w:r>
      <w:r w:rsidRPr="00384B35">
        <w:rPr>
          <w:i/>
          <w:iCs/>
          <w:color w:val="555555"/>
          <w:sz w:val="28"/>
          <w:szCs w:val="28"/>
        </w:rPr>
        <w:br/>
        <w:t xml:space="preserve">Времен </w:t>
      </w:r>
      <w:proofErr w:type="spellStart"/>
      <w:r w:rsidRPr="00384B35">
        <w:rPr>
          <w:i/>
          <w:iCs/>
          <w:color w:val="555555"/>
          <w:sz w:val="28"/>
          <w:szCs w:val="28"/>
        </w:rPr>
        <w:t>очаковских</w:t>
      </w:r>
      <w:proofErr w:type="spellEnd"/>
      <w:r w:rsidRPr="00384B35">
        <w:rPr>
          <w:i/>
          <w:iCs/>
          <w:color w:val="555555"/>
          <w:sz w:val="28"/>
          <w:szCs w:val="28"/>
        </w:rPr>
        <w:t xml:space="preserve"> и покоренья Крыма.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>Фраза употребляется, чтобы подчеркнуть презрение к мнению авторитетов, которые ничуть не лучше тех, кого они пытаются учить, порицать, критиковать и т. д.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 счастье было так возможно,</w:t>
      </w:r>
      <w:r w:rsidRPr="00384B35">
        <w:rPr>
          <w:b/>
          <w:bCs/>
          <w:color w:val="555555"/>
          <w:sz w:val="28"/>
          <w:szCs w:val="28"/>
        </w:rPr>
        <w:br/>
        <w:t>Так близко!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>Цитата из романа в стихах «Евгений Онегин» А С. Пушкина (1799–1837), гл. 8 (1832).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Административный восторг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>Слова из романа Ф. М. Достоевского (1821–1881) «Бесы» (1871). Ироническое выражение, означающее упоение властью.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b/>
          <w:bCs/>
          <w:color w:val="555555"/>
          <w:sz w:val="28"/>
          <w:szCs w:val="28"/>
        </w:rPr>
        <w:t>Ай, Моська! знать она сильна,</w:t>
      </w:r>
      <w:r w:rsidRPr="00384B35">
        <w:rPr>
          <w:b/>
          <w:bCs/>
          <w:color w:val="555555"/>
          <w:sz w:val="28"/>
          <w:szCs w:val="28"/>
        </w:rPr>
        <w:br/>
        <w:t>Что лает на слона</w:t>
      </w:r>
    </w:p>
    <w:p w:rsidR="00384B35" w:rsidRPr="00384B35" w:rsidRDefault="00384B35" w:rsidP="00384B35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384B35">
        <w:rPr>
          <w:color w:val="555555"/>
          <w:sz w:val="28"/>
          <w:szCs w:val="28"/>
        </w:rPr>
        <w:t xml:space="preserve">Цитата из басни И. А. Крылова «Слон и Моська» (1808). Используется, когда речь идет о </w:t>
      </w:r>
      <w:proofErr w:type="spellStart"/>
      <w:r w:rsidRPr="00384B35">
        <w:rPr>
          <w:color w:val="555555"/>
          <w:sz w:val="28"/>
          <w:szCs w:val="28"/>
        </w:rPr>
        <w:t>чьих</w:t>
      </w:r>
      <w:r w:rsidRPr="00384B35">
        <w:rPr>
          <w:color w:val="555555"/>
          <w:sz w:val="28"/>
          <w:szCs w:val="28"/>
        </w:rPr>
        <w:noBreakHyphen/>
        <w:t>либо</w:t>
      </w:r>
      <w:proofErr w:type="spellEnd"/>
      <w:r w:rsidRPr="00384B35">
        <w:rPr>
          <w:color w:val="555555"/>
          <w:sz w:val="28"/>
          <w:szCs w:val="28"/>
        </w:rPr>
        <w:t xml:space="preserve"> бессмысленных наскоках на того, кто заведомо превосходит своего «противника» (критика, хулителя, агрессора и т. д.).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b/>
          <w:bCs/>
          <w:color w:val="555555"/>
          <w:sz w:val="28"/>
          <w:szCs w:val="28"/>
        </w:rPr>
        <w:t>После дождичка в четверг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color w:val="555555"/>
          <w:sz w:val="28"/>
          <w:szCs w:val="28"/>
        </w:rPr>
        <w:t>Считается, что это выражение связано с тем, что в старину четверг был посвящен Перуну – богу грома и молнии. Ему возносили моления о дожде, особенно во время засухи. Люди верили, что он должен наиболее охотно выполнять просьбы в «свой» день, четверг. А поскольку эти просьбы часто оставались неисполненными, христиане стали относиться к этому божеству довольно скептично и, убедившись в бесполезности таких молитв, выразили этой фразой свое полное недоверие богу Перуну. Выражение «после дождичка в четверг» стало применяться ко всему несбыточному, к тому, что неизвестно когда исполнится.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b/>
          <w:bCs/>
          <w:color w:val="555555"/>
          <w:sz w:val="28"/>
          <w:szCs w:val="28"/>
        </w:rPr>
        <w:t>Поставить в тупик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color w:val="555555"/>
          <w:sz w:val="28"/>
          <w:szCs w:val="28"/>
        </w:rPr>
        <w:t xml:space="preserve">Употребляется в значении: привести в недоумение, поставить в затруднительное положение. Тупиком до сих пор называют «тупую», то есть не имеющую сквозного прохода или проезда улицу, переулок. В деревенском обиходе тупиком обозначали угол на улице, образованный двумя плетеными заборами – плетнями. Таким образом, тупик – </w:t>
      </w:r>
      <w:proofErr w:type="spellStart"/>
      <w:r w:rsidRPr="00532026">
        <w:rPr>
          <w:color w:val="555555"/>
          <w:sz w:val="28"/>
          <w:szCs w:val="28"/>
        </w:rPr>
        <w:t>что</w:t>
      </w:r>
      <w:r w:rsidRPr="00532026">
        <w:rPr>
          <w:color w:val="555555"/>
          <w:sz w:val="28"/>
          <w:szCs w:val="28"/>
        </w:rPr>
        <w:noBreakHyphen/>
        <w:t>то</w:t>
      </w:r>
      <w:proofErr w:type="spellEnd"/>
      <w:r w:rsidRPr="00532026">
        <w:rPr>
          <w:color w:val="555555"/>
          <w:sz w:val="28"/>
          <w:szCs w:val="28"/>
        </w:rPr>
        <w:t xml:space="preserve"> вроде ловушки, не дающей возможности ни пройти, ни проехать вперед.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b/>
          <w:bCs/>
          <w:color w:val="555555"/>
          <w:sz w:val="28"/>
          <w:szCs w:val="28"/>
        </w:rPr>
        <w:t>Презренный металл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color w:val="555555"/>
          <w:sz w:val="28"/>
          <w:szCs w:val="28"/>
        </w:rPr>
        <w:lastRenderedPageBreak/>
        <w:t>Это выражение широко популяризовано романом И. А. Гончарова «Обыкновенная история» (1847): «У тебя есть дядя и друг – слышишь? и если понадобится служба, занятия и презренный металл, смело обратись ко мне: всегда найдешь и то, и другое, и третье».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color w:val="555555"/>
          <w:sz w:val="28"/>
          <w:szCs w:val="28"/>
        </w:rPr>
        <w:t xml:space="preserve">Однако выражение имело хождение и до романа Гончарова. Так, например, оно встречается в «Мастерской и гостиной» (1842) П. Фурмана и в «Путевых заметках г. </w:t>
      </w:r>
      <w:proofErr w:type="spellStart"/>
      <w:r w:rsidRPr="00532026">
        <w:rPr>
          <w:color w:val="555555"/>
          <w:sz w:val="28"/>
          <w:szCs w:val="28"/>
        </w:rPr>
        <w:t>Ведрина</w:t>
      </w:r>
      <w:proofErr w:type="spellEnd"/>
      <w:r w:rsidRPr="00532026">
        <w:rPr>
          <w:color w:val="555555"/>
          <w:sz w:val="28"/>
          <w:szCs w:val="28"/>
        </w:rPr>
        <w:t>» (1843) А. И. Герцена. Употребляется в значении: деньги.</w:t>
      </w:r>
    </w:p>
    <w:p w:rsidR="00532026" w:rsidRP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b/>
          <w:bCs/>
          <w:color w:val="555555"/>
          <w:sz w:val="28"/>
          <w:szCs w:val="28"/>
        </w:rPr>
        <w:t>При царе Горохе</w:t>
      </w: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  <w:r w:rsidRPr="00532026">
        <w:rPr>
          <w:color w:val="555555"/>
          <w:sz w:val="28"/>
          <w:szCs w:val="28"/>
        </w:rPr>
        <w:t>Выражение, употребляемое в значении: очень давно, в незапамятную старину, «когда царь Горох с грибами воевал».</w:t>
      </w: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pStyle w:val="a5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</w:rPr>
      </w:pPr>
    </w:p>
    <w:p w:rsidR="00532026" w:rsidRDefault="00532026" w:rsidP="00532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4)Вывод</w:t>
      </w:r>
    </w:p>
    <w:p w:rsidR="00532026" w:rsidRDefault="009708E4" w:rsidP="005320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Язык басен очень богат афоризмами. Они очень меткие</w:t>
      </w:r>
      <w:r w:rsidRPr="009708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образные.</w:t>
      </w:r>
    </w:p>
    <w:p w:rsidR="00384B35" w:rsidRDefault="009708E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Зная значения каждого афоризма</w:t>
      </w:r>
      <w:r w:rsidRPr="009708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который употребляется в баснях</w:t>
      </w:r>
      <w:r w:rsidRPr="009708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понимаем смысл</w:t>
      </w:r>
      <w:r w:rsidRPr="009708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содержание басни. Понимаем</w:t>
      </w:r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 каких человеческих пороках говорят баснописцы.</w:t>
      </w:r>
    </w:p>
    <w:p w:rsidR="009708E4" w:rsidRPr="009708E4" w:rsidRDefault="009708E4" w:rsidP="00E31E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Употребляя их в своей речи</w:t>
      </w:r>
      <w:r w:rsidRPr="009708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делаем её более выразительной</w:t>
      </w:r>
      <w:r w:rsidRPr="009708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богатой и эмоциональной.</w:t>
      </w:r>
    </w:p>
    <w:sectPr w:rsidR="009708E4" w:rsidRPr="009708E4" w:rsidSect="0052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E74"/>
    <w:rsid w:val="00384B35"/>
    <w:rsid w:val="003A3350"/>
    <w:rsid w:val="0052384A"/>
    <w:rsid w:val="00532026"/>
    <w:rsid w:val="008B7F3D"/>
    <w:rsid w:val="009708E4"/>
    <w:rsid w:val="00AF0399"/>
    <w:rsid w:val="00E0262D"/>
    <w:rsid w:val="00E3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1E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1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582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12" w:space="15" w:color="CCCCCC"/>
            <w:bottom w:val="none" w:sz="0" w:space="0" w:color="auto"/>
            <w:right w:val="none" w:sz="0" w:space="0" w:color="auto"/>
          </w:divBdr>
        </w:div>
        <w:div w:id="2137988183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12" w:space="15" w:color="CCCCCC"/>
            <w:bottom w:val="none" w:sz="0" w:space="0" w:color="auto"/>
            <w:right w:val="none" w:sz="0" w:space="0" w:color="auto"/>
          </w:divBdr>
        </w:div>
      </w:divsChild>
    </w:div>
    <w:div w:id="156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2018-02-11T15:45:00Z</dcterms:created>
  <dcterms:modified xsi:type="dcterms:W3CDTF">2018-02-11T17:25:00Z</dcterms:modified>
</cp:coreProperties>
</file>