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Республики Саха (Якутия) "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Чурапчинский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колледж"</w:t>
      </w: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01600">
        <w:rPr>
          <w:rFonts w:ascii="Times New Roman" w:hAnsi="Times New Roman" w:cs="Times New Roman"/>
          <w:sz w:val="40"/>
          <w:szCs w:val="40"/>
        </w:rPr>
        <w:t>Методическое пособие по созданию современной презентации</w:t>
      </w: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44F" w:rsidRDefault="00D4144F" w:rsidP="0010160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Работу выполнил: преподаватель информатики </w:t>
      </w:r>
    </w:p>
    <w:p w:rsidR="00101600" w:rsidRDefault="00D4144F" w:rsidP="0010160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Аммосов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Никита Никитич</w:t>
      </w:r>
    </w:p>
    <w:p w:rsidR="00D4144F" w:rsidRPr="00D4144F" w:rsidRDefault="00D4144F" w:rsidP="0010160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ГБПОУ РС(Я)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Чурапчинский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колледж"</w:t>
      </w: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44F" w:rsidRPr="00101600" w:rsidRDefault="00D4144F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600" w:rsidRPr="00101600" w:rsidRDefault="00D4144F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Чурапча 2019 г.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</w:p>
    <w:p w:rsidR="006D3271" w:rsidRP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Общие правила </w:t>
      </w:r>
    </w:p>
    <w:p w:rsidR="006D3271" w:rsidRP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презентаций </w:t>
      </w:r>
    </w:p>
    <w:p w:rsidR="006D3271" w:rsidRP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Шрифт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Общие </w:t>
      </w:r>
      <w:r w:rsid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шрифтового оформления</w:t>
      </w:r>
    </w:p>
    <w:p w:rsidR="006D3271" w:rsidRP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Музыка </w:t>
      </w:r>
    </w:p>
    <w:p w:rsidR="006D3271" w:rsidRP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Анимация 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6D3271" w:rsidRP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Интернет-ресурсы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«презентация» в переводе с английского языка означает «представление», «показ», т.е. презентация – это красивый, наглядный показ какой-либо информации.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презентация состоит из отдельных кадров, которые называются слайдами. На каждом слайде можно поместить произвольную текстовую, графическую и аудио информацию, а также видеоклипы. Объекты на слайде могут быть анимированы. При показе презентации человек просто щелкает мышью. Щелчок – и один слайд сменяется другим. Презентацию можно показывать прямо на компьютере или выводить на большой экран через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компьютерных презентаций предназначены специальные программы. Одна из самых популярных программ –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пауэр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поинт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человек большую часть информации воспринимает органами зрения (~80%), и органами слуха (~15%) (это давно замечено и эффективно используется в кино и на телевидении). Мультимедиа технологии позволяют воздействовать одновременно на эти важнейшие органы чувств человека. Сопровождая динамический визуальный ряд (слайд-шоу, анимацию, видео) звуком, мы можем рассчитывать на большее внимание со стороны человека.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методическое пособие предназначено для обучающихся СПб ГБУ «Профессионально-реабилитационный центр». Цель методического пособия – помочь обучающимся в создании презентаций.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данного пособия - формирование первоначальной базы для обучающихся и овладение простейшими приемами создания презентаций. 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обеспечивает наглядность, способствующую комплексному восприятию материала, изменяют скорость подачи материала, облегчают показ фотографий, рисунков, графиков.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презентацию поможет обучающимся в подготовке наглядного сопровождения сообщений, выступлений, докладов, рефератов. В качестве справочного материала по дисциплинам.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презентации:</w:t>
      </w:r>
    </w:p>
    <w:p w:rsidR="006D3271" w:rsidRPr="00101600" w:rsidRDefault="006D3271" w:rsidP="00101600">
      <w:pPr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внимание, заинтересовать; </w:t>
      </w:r>
    </w:p>
    <w:p w:rsidR="006D3271" w:rsidRPr="00101600" w:rsidRDefault="006D3271" w:rsidP="00101600">
      <w:pPr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серьезное отношение к делу, профессионализм;</w:t>
      </w:r>
    </w:p>
    <w:p w:rsidR="006D3271" w:rsidRPr="00101600" w:rsidRDefault="006D3271" w:rsidP="00101600">
      <w:pPr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самые важные ответы;</w:t>
      </w:r>
    </w:p>
    <w:p w:rsidR="006D3271" w:rsidRPr="00101600" w:rsidRDefault="006D3271" w:rsidP="00101600">
      <w:pPr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 проекту эмоциональную окраску.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презентации</w:t>
      </w:r>
    </w:p>
    <w:p w:rsidR="006D3271" w:rsidRPr="00101600" w:rsidRDefault="006D3271" w:rsidP="00101600">
      <w:pPr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презентации;</w:t>
      </w:r>
    </w:p>
    <w:p w:rsidR="006D3271" w:rsidRPr="00101600" w:rsidRDefault="006D3271" w:rsidP="00101600">
      <w:pPr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Проведение;</w:t>
      </w:r>
    </w:p>
    <w:p w:rsidR="006D3271" w:rsidRPr="00101600" w:rsidRDefault="006D3271" w:rsidP="00101600">
      <w:pPr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Послепрезентационные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презентации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1 -Определение цели презентации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2 -Анализ участников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3 –Создание структуры и содержания, разработка презентации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4 –Репетиция, тестовый прогон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5 –Подготовка финального варианта презентации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6 –Релаксация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цели презентации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презентации следует задать себе вопросы. Например, такие :</w:t>
      </w:r>
    </w:p>
    <w:p w:rsidR="006D3271" w:rsidRPr="00101600" w:rsidRDefault="006D3271" w:rsidP="00101600">
      <w:pPr>
        <w:numPr>
          <w:ilvl w:val="0"/>
          <w:numId w:val="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готовите презентацию?</w:t>
      </w:r>
    </w:p>
    <w:p w:rsidR="006D3271" w:rsidRPr="00101600" w:rsidRDefault="006D3271" w:rsidP="00101600">
      <w:pPr>
        <w:numPr>
          <w:ilvl w:val="0"/>
          <w:numId w:val="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хотите рассказать?</w:t>
      </w:r>
    </w:p>
    <w:p w:rsidR="006D3271" w:rsidRPr="00101600" w:rsidRDefault="006D3271" w:rsidP="00101600">
      <w:pPr>
        <w:numPr>
          <w:ilvl w:val="0"/>
          <w:numId w:val="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планируете достичь?</w:t>
      </w:r>
    </w:p>
    <w:p w:rsidR="006D3271" w:rsidRPr="00101600" w:rsidRDefault="006D3271" w:rsidP="00101600">
      <w:pPr>
        <w:numPr>
          <w:ilvl w:val="0"/>
          <w:numId w:val="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мыслей и действий ожидаете от слушателей?</w:t>
      </w:r>
    </w:p>
    <w:p w:rsidR="006D3271" w:rsidRPr="00101600" w:rsidRDefault="006D3271" w:rsidP="00101600">
      <w:pPr>
        <w:numPr>
          <w:ilvl w:val="0"/>
          <w:numId w:val="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получат слушатели, если скажут «ДА», и что они могут потерять, если скажут «НЕТ»?</w:t>
      </w:r>
    </w:p>
    <w:p w:rsidR="006D3271" w:rsidRPr="00101600" w:rsidRDefault="006D3271" w:rsidP="00101600">
      <w:pPr>
        <w:numPr>
          <w:ilvl w:val="0"/>
          <w:numId w:val="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 достичь поставленных целей в отведенное время?</w:t>
      </w:r>
    </w:p>
    <w:p w:rsidR="006D3271" w:rsidRPr="00101600" w:rsidRDefault="006D3271" w:rsidP="00101600">
      <w:pPr>
        <w:numPr>
          <w:ilvl w:val="0"/>
          <w:numId w:val="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ресурсы необходимо использовать?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Выбранная цель будет главным критерием при отборе материала для включения в презентацию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структуры презентации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любой презентация содержит:</w:t>
      </w:r>
    </w:p>
    <w:p w:rsidR="006D3271" w:rsidRPr="00101600" w:rsidRDefault="006D3271" w:rsidP="00101600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– 10-15% времени;</w:t>
      </w:r>
    </w:p>
    <w:p w:rsidR="006D3271" w:rsidRPr="00101600" w:rsidRDefault="006D3271" w:rsidP="00101600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часть, кульминация – 60-65%;</w:t>
      </w:r>
    </w:p>
    <w:p w:rsidR="006D3271" w:rsidRPr="00101600" w:rsidRDefault="006D3271" w:rsidP="00101600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– 20-30%;</w:t>
      </w:r>
    </w:p>
    <w:p w:rsidR="006D3271" w:rsidRPr="00101600" w:rsidRDefault="006D3271" w:rsidP="00101600">
      <w:pPr>
        <w:numPr>
          <w:ilvl w:val="0"/>
          <w:numId w:val="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формат вашего мероприятия предусматривает вопросы и ответы по теме вашего выступления, то необходимо выделить время и на этот блок и заранее быть к нему готовым.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Вступление</w:t>
      </w:r>
    </w:p>
    <w:p w:rsidR="006D3271" w:rsidRPr="00101600" w:rsidRDefault="006D3271" w:rsidP="00101600">
      <w:pPr>
        <w:numPr>
          <w:ilvl w:val="0"/>
          <w:numId w:val="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включает в себя: приветствие, представление себя слушателям.</w:t>
      </w:r>
    </w:p>
    <w:p w:rsidR="006D3271" w:rsidRPr="00101600" w:rsidRDefault="006D3271" w:rsidP="00101600">
      <w:pPr>
        <w:numPr>
          <w:ilvl w:val="0"/>
          <w:numId w:val="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вступлении можно также дать информацию о цели, содержании, плане и даже времени вашего выступления.</w:t>
      </w:r>
    </w:p>
    <w:p w:rsidR="006D3271" w:rsidRPr="00101600" w:rsidRDefault="006D3271" w:rsidP="00101600">
      <w:pPr>
        <w:numPr>
          <w:ilvl w:val="0"/>
          <w:numId w:val="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Продумайте «старт» презентации: Ваши действия в первые минуты встречи с Вашими слушателями.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6D3271" w:rsidRPr="00101600" w:rsidRDefault="006D3271" w:rsidP="00101600">
      <w:pPr>
        <w:numPr>
          <w:ilvl w:val="0"/>
          <w:numId w:val="6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развития основной части должен быть ясным. </w:t>
      </w:r>
    </w:p>
    <w:p w:rsidR="006D3271" w:rsidRPr="00101600" w:rsidRDefault="006D3271" w:rsidP="00101600">
      <w:pPr>
        <w:numPr>
          <w:ilvl w:val="0"/>
          <w:numId w:val="6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выступления должен раскрываться конкретно и стройно. Должно быть подобрано как можно больше наглядных материалов, необходимых примеров.</w:t>
      </w:r>
    </w:p>
    <w:p w:rsidR="006D3271" w:rsidRPr="00101600" w:rsidRDefault="006D3271" w:rsidP="00101600">
      <w:pPr>
        <w:numPr>
          <w:ilvl w:val="0"/>
          <w:numId w:val="6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публичного выступления может быть теоретическим и фактическим.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материалов</w:t>
      </w:r>
    </w:p>
    <w:p w:rsidR="006D3271" w:rsidRPr="00101600" w:rsidRDefault="006D3271" w:rsidP="00101600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является поддержкой, а не заменой выступающего! </w:t>
      </w:r>
    </w:p>
    <w:p w:rsidR="006D3271" w:rsidRPr="00101600" w:rsidRDefault="006D3271" w:rsidP="00101600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дублируйте текст выступления.</w:t>
      </w:r>
    </w:p>
    <w:p w:rsidR="006D3271" w:rsidRPr="00101600" w:rsidRDefault="006D3271" w:rsidP="00101600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чтения таких слайдов аудитория отвлекается от выступления, и результатом является потеря контакта между слушателями и выступающим.</w:t>
      </w:r>
    </w:p>
    <w:p w:rsidR="006D3271" w:rsidRPr="00101600" w:rsidRDefault="006D3271" w:rsidP="00101600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очень тщательно продумать содержание каждого слайда.</w:t>
      </w:r>
    </w:p>
    <w:p w:rsidR="006D3271" w:rsidRPr="00101600" w:rsidRDefault="006D3271" w:rsidP="00101600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должен обязательно быть заголовок и основная часть.</w:t>
      </w:r>
    </w:p>
    <w:p w:rsidR="006D3271" w:rsidRPr="00101600" w:rsidRDefault="006D3271" w:rsidP="00101600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должны быть короткими.</w:t>
      </w:r>
    </w:p>
    <w:p w:rsidR="006D3271" w:rsidRPr="00101600" w:rsidRDefault="006D3271" w:rsidP="00101600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выражайте в презентации свою мысль, чтобы зрители могли воспринимать презентацию без напряжения.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воздействия</w:t>
      </w:r>
    </w:p>
    <w:p w:rsidR="006D3271" w:rsidRPr="00101600" w:rsidRDefault="006D3271" w:rsidP="00101600">
      <w:pPr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 слайдах должен быть простым и содержать ключевые данные вашего выступления, которые вы объясняете и комментируете.</w:t>
      </w:r>
    </w:p>
    <w:p w:rsidR="006D3271" w:rsidRPr="00101600" w:rsidRDefault="006D3271" w:rsidP="00101600">
      <w:pPr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правилу: одно предложение – одна мысль.</w:t>
      </w:r>
    </w:p>
    <w:p w:rsidR="006D3271" w:rsidRPr="00101600" w:rsidRDefault="006D3271" w:rsidP="00101600">
      <w:pPr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перегружайте слайд текстом (не больше 30 слов). </w:t>
      </w:r>
    </w:p>
    <w:p w:rsidR="006D3271" w:rsidRPr="00101600" w:rsidRDefault="006D3271" w:rsidP="00101600">
      <w:pPr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не должно быть много объектов.</w:t>
      </w:r>
    </w:p>
    <w:p w:rsidR="006D3271" w:rsidRPr="00101600" w:rsidRDefault="006D3271" w:rsidP="00101600">
      <w:pPr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Перегруженность замедляет презентацию.</w:t>
      </w:r>
    </w:p>
    <w:p w:rsidR="006D3271" w:rsidRPr="00101600" w:rsidRDefault="006D3271" w:rsidP="00101600">
      <w:pPr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использовать одновременно видеоролик и анимированный текст, да еще при этом громко озвучить происходящее, аудитория может просто «отключиться».</w:t>
      </w:r>
    </w:p>
    <w:p w:rsidR="006D3271" w:rsidRPr="00101600" w:rsidRDefault="006D3271" w:rsidP="00101600">
      <w:pPr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презентации очень эффектны так называемые «воздействующие слайды». </w:t>
      </w:r>
    </w:p>
    <w:p w:rsidR="006D3271" w:rsidRPr="00101600" w:rsidRDefault="006D3271" w:rsidP="00101600">
      <w:pPr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должен быть наиболее запоминающийся образ презентации в целом, например, рисунок, который можно оставить на экране после окончания презентации, вопрос.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презентации</w:t>
      </w:r>
    </w:p>
    <w:p w:rsidR="006D3271" w:rsidRPr="00101600" w:rsidRDefault="006D3271" w:rsidP="00101600">
      <w:pPr>
        <w:numPr>
          <w:ilvl w:val="0"/>
          <w:numId w:val="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удобочитаемости основной текст должен быть не менее 18 пунктов, заголовки должны быть не менее 24 пунктов;</w:t>
      </w:r>
    </w:p>
    <w:p w:rsidR="006D3271" w:rsidRPr="00101600" w:rsidRDefault="006D3271" w:rsidP="00101600">
      <w:pPr>
        <w:numPr>
          <w:ilvl w:val="0"/>
          <w:numId w:val="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помещайте на одном экране слишком много текста или меток; </w:t>
      </w:r>
    </w:p>
    <w:p w:rsidR="006D3271" w:rsidRPr="00101600" w:rsidRDefault="006D3271" w:rsidP="00101600">
      <w:pPr>
        <w:numPr>
          <w:ilvl w:val="0"/>
          <w:numId w:val="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одну метку должно приходиться не более шести слов, а на один экран - не более шести меток; </w:t>
      </w:r>
    </w:p>
    <w:p w:rsidR="006D3271" w:rsidRPr="00101600" w:rsidRDefault="006D3271" w:rsidP="00101600">
      <w:pPr>
        <w:numPr>
          <w:ilvl w:val="0"/>
          <w:numId w:val="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привлекательный шаблон оформления слайдов — профессиональный, но не слишком броский. </w:t>
      </w:r>
    </w:p>
    <w:p w:rsidR="006D3271" w:rsidRPr="00101600" w:rsidRDefault="006D3271" w:rsidP="00101600">
      <w:pPr>
        <w:numPr>
          <w:ilvl w:val="0"/>
          <w:numId w:val="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не должно отвлекать внимание от содержания выступления.</w:t>
      </w:r>
    </w:p>
    <w:p w:rsidR="006D3271" w:rsidRPr="00101600" w:rsidRDefault="006D3271" w:rsidP="00101600">
      <w:pPr>
        <w:numPr>
          <w:ilvl w:val="0"/>
          <w:numId w:val="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перегружайте презентацию частой сменой слайдов, анимационными и звуковыми эффектами. Это не концентрирует внимание, а напротив – отвлекает слушателей;</w:t>
      </w:r>
    </w:p>
    <w:p w:rsidR="006D3271" w:rsidRPr="00101600" w:rsidRDefault="006D3271" w:rsidP="00101600">
      <w:pPr>
        <w:numPr>
          <w:ilvl w:val="0"/>
          <w:numId w:val="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много анимированных объектов (анимацию можно применять только для расстановки акцентов);</w:t>
      </w:r>
    </w:p>
    <w:p w:rsidR="006D3271" w:rsidRPr="00101600" w:rsidRDefault="006D3271" w:rsidP="00101600">
      <w:pPr>
        <w:numPr>
          <w:ilvl w:val="0"/>
          <w:numId w:val="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анимированных объектов используйте простые пути перемещения. Избегайте слишком большого числа одновременно движущихся изображений; </w:t>
      </w:r>
    </w:p>
    <w:p w:rsidR="006D3271" w:rsidRPr="00101600" w:rsidRDefault="006D3271" w:rsidP="00101600">
      <w:pPr>
        <w:numPr>
          <w:ilvl w:val="0"/>
          <w:numId w:val="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Делайте переходы одинаковыми. Аудитория отвлекается, когда объекты одного типа появляются на экране разными способами. </w:t>
      </w:r>
    </w:p>
    <w:p w:rsidR="006D3271" w:rsidRPr="00101600" w:rsidRDefault="006D3271" w:rsidP="00101600">
      <w:pPr>
        <w:numPr>
          <w:ilvl w:val="0"/>
          <w:numId w:val="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презентации старайтесь использовать один и тот же шрифт одного и того же цвета, если только не нужно специально выделить важные места;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3 шрифтов!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3-х цветов! 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Помните - цвет это тоже информация!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Расстановка знаков препинания</w:t>
      </w:r>
    </w:p>
    <w:p w:rsidR="006D3271" w:rsidRPr="00101600" w:rsidRDefault="006D3271" w:rsidP="00101600">
      <w:pPr>
        <w:numPr>
          <w:ilvl w:val="0"/>
          <w:numId w:val="1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заголовков знаки препинания не ставятся.</w:t>
      </w:r>
    </w:p>
    <w:p w:rsidR="006D3271" w:rsidRPr="00101600" w:rsidRDefault="006D3271" w:rsidP="00101600">
      <w:pPr>
        <w:numPr>
          <w:ilvl w:val="0"/>
          <w:numId w:val="1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. , : ; … пишутся слитно с предшествующим и раздельно со следующим словом. Иначе возможен перенос одиночного знака препинания в начало строки.</w:t>
      </w:r>
    </w:p>
    <w:p w:rsidR="006D3271" w:rsidRPr="00101600" w:rsidRDefault="006D3271" w:rsidP="00101600">
      <w:pPr>
        <w:numPr>
          <w:ilvl w:val="0"/>
          <w:numId w:val="1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 и кавычки «прилепляются» к заключенному в них тексту.</w:t>
      </w:r>
    </w:p>
    <w:p w:rsidR="006D3271" w:rsidRPr="00101600" w:rsidRDefault="006D3271" w:rsidP="00101600">
      <w:pPr>
        <w:numPr>
          <w:ilvl w:val="0"/>
          <w:numId w:val="1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Дефис не отделяется пробелами. Например: «человек-амфибия».</w:t>
      </w:r>
    </w:p>
    <w:p w:rsidR="006D3271" w:rsidRPr="00101600" w:rsidRDefault="006D3271" w:rsidP="00101600">
      <w:pPr>
        <w:numPr>
          <w:ilvl w:val="0"/>
          <w:numId w:val="10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отделяется пробелами с двух сторон. Например: «Хлеб – всему голова».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правила дизайна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шрифтового оформления</w:t>
      </w:r>
    </w:p>
    <w:p w:rsidR="006D3271" w:rsidRPr="00101600" w:rsidRDefault="006D3271" w:rsidP="00101600">
      <w:pPr>
        <w:numPr>
          <w:ilvl w:val="0"/>
          <w:numId w:val="1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Шрифты с засечками читаются легче, чем гротески (шрифты без засечек), поэтому шрифты с засечками используют для основного текста, а рубленные (гротески) – для заголовков и подписей рисунков, таблиц и пр.;</w:t>
      </w:r>
    </w:p>
    <w:p w:rsidR="006D3271" w:rsidRPr="00101600" w:rsidRDefault="006D3271" w:rsidP="00101600">
      <w:pPr>
        <w:numPr>
          <w:ilvl w:val="0"/>
          <w:numId w:val="1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основного текста не рекомендуется использовать прописные буквы;</w:t>
      </w:r>
    </w:p>
    <w:p w:rsidR="006D3271" w:rsidRPr="00101600" w:rsidRDefault="006D3271" w:rsidP="00101600">
      <w:pPr>
        <w:numPr>
          <w:ilvl w:val="0"/>
          <w:numId w:val="1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выбора цветовой гаммы</w:t>
      </w:r>
    </w:p>
    <w:p w:rsidR="006D3271" w:rsidRPr="00101600" w:rsidRDefault="006D3271" w:rsidP="00101600">
      <w:pPr>
        <w:numPr>
          <w:ilvl w:val="0"/>
          <w:numId w:val="12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Цветовая гамма должна состоять не более чем из двух-трех цветов. </w:t>
      </w:r>
    </w:p>
    <w:p w:rsidR="006D3271" w:rsidRPr="00101600" w:rsidRDefault="006D3271" w:rsidP="00101600">
      <w:pPr>
        <w:numPr>
          <w:ilvl w:val="0"/>
          <w:numId w:val="12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не сочетаемые комбинации цветов. 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свойства цветов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0"/>
        <w:gridCol w:w="7445"/>
      </w:tblGrid>
      <w:tr w:rsidR="006D3271" w:rsidRPr="00101600" w:rsidTr="006D3271">
        <w:trPr>
          <w:trHeight w:val="240"/>
          <w:tblCellSpacing w:w="0" w:type="dxa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свойства</w:t>
            </w:r>
          </w:p>
        </w:tc>
      </w:tr>
      <w:tr w:rsidR="006D3271" w:rsidRPr="00101600" w:rsidTr="006D3271">
        <w:trPr>
          <w:tblCellSpacing w:w="0" w:type="dxa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возбуждающий, активный, богатый ассоциациями</w:t>
            </w:r>
          </w:p>
        </w:tc>
      </w:tr>
      <w:tr w:rsidR="006D3271" w:rsidRPr="00101600" w:rsidTr="006D3271">
        <w:trPr>
          <w:tblCellSpacing w:w="0" w:type="dxa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спокойный, содействует сентиментальному настроению, успокаивает нервную систему</w:t>
            </w:r>
          </w:p>
        </w:tc>
      </w:tr>
      <w:tr w:rsidR="006D3271" w:rsidRPr="00101600" w:rsidTr="006D3271">
        <w:trPr>
          <w:tblCellSpacing w:w="0" w:type="dxa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теплый, веселый, действует возбуждающе, вызывает желание действовать</w:t>
            </w:r>
          </w:p>
        </w:tc>
      </w:tr>
      <w:tr w:rsidR="006D3271" w:rsidRPr="00101600" w:rsidTr="006D3271">
        <w:trPr>
          <w:tblCellSpacing w:w="0" w:type="dxa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веселый, вызывает радость, усиливает активность</w:t>
            </w:r>
          </w:p>
        </w:tc>
      </w:tr>
      <w:tr w:rsidR="006D3271" w:rsidRPr="00101600" w:rsidTr="006D3271">
        <w:trPr>
          <w:tblCellSpacing w:w="0" w:type="dxa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спокойный, создает прекрасное настроение, богат многочисленными ассоциациями</w:t>
            </w:r>
          </w:p>
        </w:tc>
      </w:tr>
      <w:tr w:rsidR="006D3271" w:rsidRPr="00101600" w:rsidTr="006D3271">
        <w:trPr>
          <w:tblCellSpacing w:w="0" w:type="dxa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равной мере привлекает и отталкивает, полон жизни, в некоторых случаях вызывает грусть</w:t>
            </w:r>
          </w:p>
        </w:tc>
      </w:tr>
      <w:tr w:rsidR="006D3271" w:rsidRPr="00101600" w:rsidTr="006D3271">
        <w:trPr>
          <w:tblCellSpacing w:w="0" w:type="dxa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угнетающе, вызывает печаль</w:t>
            </w:r>
          </w:p>
        </w:tc>
      </w:tr>
      <w:tr w:rsidR="006D3271" w:rsidRPr="00101600" w:rsidTr="006D3271">
        <w:trPr>
          <w:tblCellSpacing w:w="0" w:type="dxa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271" w:rsidRPr="00101600" w:rsidRDefault="006D3271" w:rsidP="001016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утомляюще, большие пространства, окрашенные исключительно в белый цвет, вызывают ощущение усталости</w:t>
            </w:r>
          </w:p>
        </w:tc>
      </w:tr>
    </w:tbl>
    <w:p w:rsidR="006D3271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Влияние цвета элементов и их фона на четкость изображения</w:t>
      </w: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01600" w:rsidTr="00101600">
        <w:tc>
          <w:tcPr>
            <w:tcW w:w="4785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Цветовые комбинации элементов</w:t>
            </w:r>
          </w:p>
        </w:tc>
        <w:tc>
          <w:tcPr>
            <w:tcW w:w="4786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четкости</w:t>
            </w:r>
          </w:p>
        </w:tc>
      </w:tr>
      <w:tr w:rsidR="00101600" w:rsidTr="00101600">
        <w:tc>
          <w:tcPr>
            <w:tcW w:w="4785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Черные буквы на белом фоне</w:t>
            </w:r>
          </w:p>
        </w:tc>
        <w:tc>
          <w:tcPr>
            <w:tcW w:w="4786" w:type="dxa"/>
            <w:vMerge w:val="restart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101600" w:rsidTr="00101600">
        <w:tc>
          <w:tcPr>
            <w:tcW w:w="4785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Черные на желтом фоне</w:t>
            </w:r>
          </w:p>
        </w:tc>
        <w:tc>
          <w:tcPr>
            <w:tcW w:w="4786" w:type="dxa"/>
            <w:vMerge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00" w:rsidTr="00101600">
        <w:tc>
          <w:tcPr>
            <w:tcW w:w="4785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 белом фоне</w:t>
            </w:r>
          </w:p>
        </w:tc>
        <w:tc>
          <w:tcPr>
            <w:tcW w:w="4786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101600" w:rsidTr="00101600">
        <w:tc>
          <w:tcPr>
            <w:tcW w:w="4785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Синие на белом фоне</w:t>
            </w:r>
          </w:p>
        </w:tc>
        <w:tc>
          <w:tcPr>
            <w:tcW w:w="4786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00" w:rsidTr="00101600">
        <w:tc>
          <w:tcPr>
            <w:tcW w:w="4785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на белом фоне</w:t>
            </w:r>
          </w:p>
        </w:tc>
        <w:tc>
          <w:tcPr>
            <w:tcW w:w="4786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101600" w:rsidTr="00101600">
        <w:tc>
          <w:tcPr>
            <w:tcW w:w="4785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на желтом фоне</w:t>
            </w:r>
          </w:p>
        </w:tc>
        <w:tc>
          <w:tcPr>
            <w:tcW w:w="4786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00" w:rsidTr="00101600">
        <w:tc>
          <w:tcPr>
            <w:tcW w:w="4785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 красном фоне</w:t>
            </w:r>
          </w:p>
        </w:tc>
        <w:tc>
          <w:tcPr>
            <w:tcW w:w="4786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</w:t>
            </w:r>
          </w:p>
        </w:tc>
      </w:tr>
      <w:tr w:rsidR="00101600" w:rsidTr="00101600">
        <w:tc>
          <w:tcPr>
            <w:tcW w:w="4785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на зеленом фоне</w:t>
            </w:r>
          </w:p>
        </w:tc>
        <w:tc>
          <w:tcPr>
            <w:tcW w:w="4786" w:type="dxa"/>
          </w:tcPr>
          <w:p w:rsidR="00101600" w:rsidRP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00" w:rsidTr="00101600">
        <w:tc>
          <w:tcPr>
            <w:tcW w:w="4785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Оранжевые на белом фоне</w:t>
            </w:r>
          </w:p>
        </w:tc>
        <w:tc>
          <w:tcPr>
            <w:tcW w:w="4786" w:type="dxa"/>
          </w:tcPr>
          <w:p w:rsidR="00101600" w:rsidRP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00" w:rsidTr="00101600">
        <w:tc>
          <w:tcPr>
            <w:tcW w:w="4785" w:type="dxa"/>
          </w:tcPr>
          <w:p w:rsid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1600" w:rsidRPr="00101600" w:rsidRDefault="00101600" w:rsidP="001016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общей композиции</w:t>
      </w:r>
    </w:p>
    <w:p w:rsidR="006D3271" w:rsidRPr="00101600" w:rsidRDefault="006D3271" w:rsidP="00101600">
      <w:pPr>
        <w:numPr>
          <w:ilvl w:val="0"/>
          <w:numId w:val="1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полосе не должно быть больше семи значимых объектов, так как человек не в состоянии запомнить за один раз более семи пунктов чего-либо. </w:t>
      </w:r>
    </w:p>
    <w:p w:rsidR="006D3271" w:rsidRPr="00101600" w:rsidRDefault="006D3271" w:rsidP="00101600">
      <w:pPr>
        <w:numPr>
          <w:ilvl w:val="0"/>
          <w:numId w:val="1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должен быть простым, а текст — коротким. </w:t>
      </w:r>
    </w:p>
    <w:p w:rsidR="006D3271" w:rsidRPr="00101600" w:rsidRDefault="006D3271" w:rsidP="00101600">
      <w:pPr>
        <w:numPr>
          <w:ilvl w:val="0"/>
          <w:numId w:val="1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домашних животных, детей, женщин и т.д. являются положительными образами. </w:t>
      </w:r>
    </w:p>
    <w:p w:rsidR="006D3271" w:rsidRPr="00101600" w:rsidRDefault="006D3271" w:rsidP="00101600">
      <w:pPr>
        <w:numPr>
          <w:ilvl w:val="0"/>
          <w:numId w:val="1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объекты в составе любой композиции смотрятся довольно неважно. Аршинные буквы в заголовках, кнопки навигации высотой в 40 пикселей, верстка в одну колонку шириной в 600 точек, разделитель одного цвета, растянутый на весь экран — все это придает дизайну непрофессиональный вид. </w:t>
      </w:r>
    </w:p>
    <w:p w:rsidR="006D3271" w:rsidRPr="00101600" w:rsidRDefault="006D3271" w:rsidP="00101600">
      <w:pPr>
        <w:numPr>
          <w:ilvl w:val="0"/>
          <w:numId w:val="1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забывать, что на каждое подобное утверждение есть сотни примеров, доказывающих обратное. Поэтому приведенные утверждения нельзя назвать общими и универсальными правилами дизайна, они верны лишь в определенных случаях. </w:t>
      </w:r>
    </w:p>
    <w:p w:rsidR="006D3271" w:rsidRPr="00101600" w:rsidRDefault="006D3271" w:rsidP="00101600">
      <w:pPr>
        <w:numPr>
          <w:ilvl w:val="0"/>
          <w:numId w:val="1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рекомендации по оформлению и представлению на экране материалов различного вида.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стилевое оформление</w:t>
      </w:r>
    </w:p>
    <w:p w:rsidR="006D3271" w:rsidRPr="00101600" w:rsidRDefault="006D3271" w:rsidP="00101600">
      <w:pPr>
        <w:numPr>
          <w:ilvl w:val="0"/>
          <w:numId w:val="1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может включать: определенный шрифт (гарнитура и цвет), цвет фона или фоновый рисунок, декоративный элемент небольшого размера и др.; </w:t>
      </w:r>
    </w:p>
    <w:p w:rsidR="006D3271" w:rsidRPr="00101600" w:rsidRDefault="006D3271" w:rsidP="00101600">
      <w:pPr>
        <w:numPr>
          <w:ilvl w:val="0"/>
          <w:numId w:val="1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рекомендуется использовать в стилевом оформлении презентации более 3 цветов и более 3 типов шрифта; </w:t>
      </w:r>
    </w:p>
    <w:p w:rsidR="006D3271" w:rsidRPr="00101600" w:rsidRDefault="006D3271" w:rsidP="00101600">
      <w:pPr>
        <w:numPr>
          <w:ilvl w:val="0"/>
          <w:numId w:val="1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слайда не должно отвлекать внимание слушателей от его содержательной части; </w:t>
      </w:r>
    </w:p>
    <w:p w:rsidR="006D3271" w:rsidRPr="00101600" w:rsidRDefault="006D3271" w:rsidP="00101600">
      <w:pPr>
        <w:numPr>
          <w:ilvl w:val="0"/>
          <w:numId w:val="14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слайды презентации должны быть выдержаны в одном стиле; 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Графическая информация </w:t>
      </w:r>
    </w:p>
    <w:p w:rsidR="006D3271" w:rsidRPr="00101600" w:rsidRDefault="006D3271" w:rsidP="00101600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виде.</w:t>
      </w:r>
    </w:p>
    <w:p w:rsidR="006D3271" w:rsidRPr="00101600" w:rsidRDefault="006D3271" w:rsidP="00101600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оформления.</w:t>
      </w:r>
    </w:p>
    <w:p w:rsidR="006D3271" w:rsidRPr="00101600" w:rsidRDefault="006D3271" w:rsidP="00101600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слайда.</w:t>
      </w:r>
    </w:p>
    <w:p w:rsidR="006D3271" w:rsidRPr="00101600" w:rsidRDefault="006D3271" w:rsidP="00101600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текстом.</w:t>
      </w:r>
    </w:p>
    <w:p w:rsidR="006D3271" w:rsidRPr="00101600" w:rsidRDefault="006D3271" w:rsidP="00101600">
      <w:pPr>
        <w:numPr>
          <w:ilvl w:val="0"/>
          <w:numId w:val="15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и диаграммы в презентациях</w:t>
      </w:r>
    </w:p>
    <w:p w:rsidR="006D3271" w:rsidRPr="00101600" w:rsidRDefault="006D3271" w:rsidP="00101600">
      <w:pPr>
        <w:numPr>
          <w:ilvl w:val="0"/>
          <w:numId w:val="16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презентация станет более эффективной, если она будет проиллюстрирован: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Фотографиями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Картинками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Схемами и диаграммами</w:t>
      </w:r>
    </w:p>
    <w:p w:rsidR="006D3271" w:rsidRPr="00101600" w:rsidRDefault="006D3271" w:rsidP="00101600">
      <w:pPr>
        <w:numPr>
          <w:ilvl w:val="0"/>
          <w:numId w:val="1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важно не перегружать их пояснениями. Определите места, в которых объекты появляются на экране, чтобы не нужно было постоянно перерисовывать экран; </w:t>
      </w:r>
    </w:p>
    <w:p w:rsidR="006D3271" w:rsidRPr="00101600" w:rsidRDefault="006D3271" w:rsidP="00101600">
      <w:pPr>
        <w:numPr>
          <w:ilvl w:val="0"/>
          <w:numId w:val="1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Создавайте доходчивые диаграммы. Между сложными диаграммами делайте паузы, чтобы иметь время на пояснения; </w:t>
      </w:r>
    </w:p>
    <w:p w:rsidR="006D3271" w:rsidRPr="00101600" w:rsidRDefault="006D3271" w:rsidP="00101600">
      <w:pPr>
        <w:numPr>
          <w:ilvl w:val="0"/>
          <w:numId w:val="1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Трехмерные диаграммы воспринимаются легче.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</w:t>
      </w:r>
    </w:p>
    <w:p w:rsidR="006D3271" w:rsidRPr="00101600" w:rsidRDefault="006D3271" w:rsidP="00101600">
      <w:pPr>
        <w:numPr>
          <w:ilvl w:val="0"/>
          <w:numId w:val="1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6D3271" w:rsidRPr="00101600" w:rsidRDefault="006D3271" w:rsidP="00101600">
      <w:pPr>
        <w:numPr>
          <w:ilvl w:val="0"/>
          <w:numId w:val="1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выбрать оптимальную громкость, чтобы звук был слышен всем слушателям, но не был оглушительным;</w:t>
      </w:r>
    </w:p>
    <w:p w:rsidR="006D3271" w:rsidRPr="00101600" w:rsidRDefault="006D3271" w:rsidP="00101600">
      <w:pPr>
        <w:numPr>
          <w:ilvl w:val="0"/>
          <w:numId w:val="1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фоновая музыка, то она должна не отвлекать внимание слушателей и не заглушать слова докладчика.</w:t>
      </w:r>
    </w:p>
    <w:p w:rsidR="006D3271" w:rsidRPr="00101600" w:rsidRDefault="006D3271" w:rsidP="00101600">
      <w:pPr>
        <w:numPr>
          <w:ilvl w:val="0"/>
          <w:numId w:val="1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 материалы слайда воспринимались целостно, и не возникало диссонанса между отдельными его фрагментами, необходимо учитывать общие правила оформления презентации;</w:t>
      </w:r>
    </w:p>
    <w:p w:rsidR="006D3271" w:rsidRPr="00101600" w:rsidRDefault="006D3271" w:rsidP="00101600">
      <w:pPr>
        <w:numPr>
          <w:ilvl w:val="0"/>
          <w:numId w:val="1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 учебных презентациях звуковое сопровождение используют редко.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numPr>
          <w:ilvl w:val="0"/>
          <w:numId w:val="1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презентация должна содержать начальный и конечный слайды.</w:t>
      </w:r>
    </w:p>
    <w:p w:rsidR="006D3271" w:rsidRPr="00101600" w:rsidRDefault="006D3271" w:rsidP="00101600">
      <w:pPr>
        <w:numPr>
          <w:ilvl w:val="0"/>
          <w:numId w:val="1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слайд должен быть логически связан с предыдущим и последующим.</w:t>
      </w:r>
    </w:p>
    <w:p w:rsidR="006D3271" w:rsidRPr="00101600" w:rsidRDefault="006D3271" w:rsidP="00101600">
      <w:pPr>
        <w:numPr>
          <w:ilvl w:val="0"/>
          <w:numId w:val="1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должны содержать минимум текста (на каждом не более 10 строк).</w:t>
      </w:r>
    </w:p>
    <w:p w:rsidR="006D3271" w:rsidRPr="00101600" w:rsidRDefault="006D3271" w:rsidP="00101600">
      <w:pPr>
        <w:numPr>
          <w:ilvl w:val="0"/>
          <w:numId w:val="1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слайда.</w:t>
      </w:r>
    </w:p>
    <w:p w:rsidR="006D3271" w:rsidRPr="00101600" w:rsidRDefault="006D3271" w:rsidP="00101600">
      <w:pPr>
        <w:numPr>
          <w:ilvl w:val="0"/>
          <w:numId w:val="1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друга.</w:t>
      </w:r>
    </w:p>
    <w:p w:rsidR="006D3271" w:rsidRPr="00101600" w:rsidRDefault="006D3271" w:rsidP="00101600">
      <w:pPr>
        <w:numPr>
          <w:ilvl w:val="0"/>
          <w:numId w:val="1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выделить.</w:t>
      </w:r>
    </w:p>
    <w:p w:rsidR="006D3271" w:rsidRPr="00101600" w:rsidRDefault="006D3271" w:rsidP="00101600">
      <w:pPr>
        <w:numPr>
          <w:ilvl w:val="0"/>
          <w:numId w:val="1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- слева направо.</w:t>
      </w:r>
    </w:p>
    <w:p w:rsidR="006D3271" w:rsidRPr="00101600" w:rsidRDefault="006D3271" w:rsidP="00101600">
      <w:pPr>
        <w:numPr>
          <w:ilvl w:val="0"/>
          <w:numId w:val="1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слайда.</w:t>
      </w:r>
    </w:p>
    <w:p w:rsidR="006D3271" w:rsidRPr="00101600" w:rsidRDefault="006D3271" w:rsidP="00101600">
      <w:pPr>
        <w:numPr>
          <w:ilvl w:val="0"/>
          <w:numId w:val="1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6D3271" w:rsidRPr="00101600" w:rsidRDefault="006D3271" w:rsidP="00101600">
      <w:pPr>
        <w:numPr>
          <w:ilvl w:val="0"/>
          <w:numId w:val="1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создания презентации и ее оформления, необходимо отрепетировать ее показ и свое выступление, проверить, как будет выглядеть презентация в целом.</w:t>
      </w:r>
    </w:p>
    <w:p w:rsidR="006D3271" w:rsidRPr="00101600" w:rsidRDefault="006D3271" w:rsidP="00101600">
      <w:pPr>
        <w:numPr>
          <w:ilvl w:val="0"/>
          <w:numId w:val="19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 в режиме просмотра позволяет увидеть орфографические, стилистические ошибки, нарушение логики построения презентации.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Создание презентаций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презентаций в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традиционного запуска программы.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функции «Создать слайд», расположенной в правом верхнем углу панели навигации, выбирается макет слайда.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 макет можно применить не только для всей презентации, но и подобрать для каждого слайда в отдельности.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516505"/>
            <wp:effectExtent l="19050" t="0" r="0" b="0"/>
            <wp:docPr id="1" name="Рисунок 1" descr="https://fhd.multiurok.ru/8/1/4/814359bd461ca14ced0e064c0acd79c66f6a7db0/mietodichieskoie-posobiie-po-sozdaniiu-priezientatsi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8/1/4/814359bd461ca14ced0e064c0acd79c66f6a7db0/mietodichieskoie-posobiie-po-sozdaniiu-priezientatsii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первое окно программы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новых презентаций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умолчанию использует шаблон презентации.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создать новую презентацию на основе шаблона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надо нажать кнопку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открывшемся меню выбрать команду «Создать».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появившемся окне в группе «Шаблоны» выберите команду «Пустые и последние» и дважды щёлкните по кнопке «Новая презентация»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Pr="00101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647950"/>
            <wp:effectExtent l="19050" t="0" r="0" b="0"/>
            <wp:docPr id="2" name="Рисунок 2" descr="https://fhd.multiurok.ru/8/1/4/814359bd461ca14ced0e064c0acd79c66f6a7db0/mietodichieskoie-posobiie-po-sozdaniiu-priezientatsi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8/1/4/814359bd461ca14ced0e064c0acd79c66f6a7db0/mietodichieskoie-posobiie-po-sozdaniiu-priezientatsii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новой презентации в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Шаблоны для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с помощью команды «Установленные шаблоны», где найдёте шаблоны: «Классический фотоальбом», «Современный фотоальбом», «Рекламный буклет», «Викторина», «Широкоэкранная презентация».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придать презентации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желаемый внешний вид, по вкладке «Дизайн» надо перейти в группу «Темы» и щёлкнуть по нужной теме документа.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изменить внешний вид слайдов, на вкладке «Слайды» выберите нужные слайды, щёлкните правой кнопкой мыши по теме, которую нужно применить к этим слайдам,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контекстном меню выберите команду «Применить к выделенным слайдам».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094355"/>
            <wp:effectExtent l="19050" t="0" r="0" b="0"/>
            <wp:docPr id="3" name="Рисунок 3" descr="https://fhd.multiurok.ru/8/1/4/814359bd461ca14ced0e064c0acd79c66f6a7db0/mietodichieskoie-posobiie-po-sozdaniiu-priezientats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8/1/4/814359bd461ca14ced0e064c0acd79c66f6a7db0/mietodichieskoie-posobiie-po-sozdaniiu-priezientatsii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Выбор темы презентации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для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собранные в программе, универсальны для всех видов презентаций. С помощью кнопок «Цвета», «Эффекты» и «Стили фона» можно добиться изменения цветового решения выбранной темы.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для презентации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создать и самостоятельно, используя собственные рисунки и фотографии.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Шрифт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выбирать и изменять тип, размер и цвет шрифта. Работа с текстом презентации строится на тех же принципах, что и работа в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913505"/>
            <wp:effectExtent l="19050" t="0" r="0" b="0"/>
            <wp:docPr id="4" name="Рисунок 4" descr="https://fhd.multiurok.ru/8/1/4/814359bd461ca14ced0e064c0acd79c66f6a7db0/mietodichieskoie-posobiie-po-sozdaniiu-priezientatsi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8/1/4/814359bd461ca14ced0e064c0acd79c66f6a7db0/mietodichieskoie-posobiie-po-sozdaniiu-priezientatsii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1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шрифта для презентации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написать текст, надо поставить курсор в поле «Заголовок слайда» или «Текст слайда», затем на вкладке «Главная» перейти в группу «Шрифт», где выбрать шрифт, его размер и цвет.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разработке презентации важно учитывать, что материал на слайде можно разделить на главный и дополнительный.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 необходимо выделить, чтобы при демонстрации слайда он нёс основную смысловую нагрузку: размером текста или объекта, цветом, спецэффектами, порядком появления на экране.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Дополнительный материал предназначен для подчёркивания основной мысли слайда.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правила шрифтового оформления: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Уделите особое внимание такому моменту, как «читаемость» слайда. Для разных видов объектов рекомендуются разные размеры шрифта.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слайда лучше писать размером шрифта - 22-28.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Подзаголовок и подписи данных в диаграммах - 20-24.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подписи и заголовки осей в диаграммах, информацию в таблицах – 18-22.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выделения заголовка, ключевых слов используйте полужирный или подчёркнутый шрифт. 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второстепенной информации и комментариев – курсив.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повысить эффективность восприятия материала слушателями, помните о «принципе шести»: в строке – шесть слов, в слайде – шесть строк.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шрифт одного названия на всех слайдах презентации.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хорошей читаемости презентации с любого расстояния в зале текст лучше набирать понятным шрифтом. Это</w:t>
      </w:r>
      <w:r w:rsidRPr="001016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1016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1016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шрифты</w:t>
      </w:r>
      <w:r w:rsidRPr="001016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Arial, Bookman Old Style, Calibri, Tahoma, Times New Roman, Verdana.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выносите на слайд излишне много текстового материала. Из-за этого восприятие слушателей перегружается, нарушая концентрацию внимания.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придания презентации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наглядности на некоторых слайдах можно разместить различные схемы, графики, фотографии, рисунки, коллажи. Для этого по вкладке «Вставка» необходимо перейти в группу «Иллюстрации», щёлкнув по выбранной группе иллюстраций.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Фотографию или рисунок можно разместить в презентации, используя команды «Копировать» и «Вставить».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123565"/>
            <wp:effectExtent l="19050" t="0" r="0" b="0"/>
            <wp:docPr id="5" name="Рисунок 5" descr="https://fhd.multiurok.ru/8/1/4/814359bd461ca14ced0e064c0acd79c66f6a7db0/mietodichieskoie-posobiie-po-sozdaniiu-priezientatsi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8/1/4/814359bd461ca14ced0e064c0acd79c66f6a7db0/mietodichieskoie-posobiie-po-sozdaniiu-priezientatsii_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 изображения в презентацию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-Старайтесь избегать использования слайда «картинка, обтекаемая текстом». Иллюстрацию лучше разместить на отдельном слайде, подписав под ней основную информацию.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-Вставляемые фотографии или картинки должны быть хорошего качества и достаточно большого размера, иначе при растягивании они теряют резкость, чем могут только испортить эффект от презентации.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более выигрышный вид, если в ней используется звуковое сопровождение. По вкладке «Вставка» перейдите в группу «Клипы мультимедиа» и выберите функцию «Звук».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списке команд, который появится, щёлкните «Звук из файла». В появившемся диалоговом окне укажите папку, из которой будет вставляться музыка, и тип звукового файла.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способ воспроизведения звука: автоматически или по щелчку. В появившейся вкладке «Работа со звуком» найдите группу «Параметры звука» и установите желаемые команды.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2735580"/>
            <wp:effectExtent l="19050" t="0" r="0" b="0"/>
            <wp:docPr id="6" name="Рисунок 6" descr="https://fhd.multiurok.ru/8/1/4/814359bd461ca14ced0e064c0acd79c66f6a7db0/mietodichieskoie-posobiie-po-sozdaniiu-priezientatsi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8/1/4/814359bd461ca14ced0e064c0acd79c66f6a7db0/mietodichieskoie-posobiie-po-sozdaniiu-priezientatsii_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Вставка звука в презентацию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-Не переборщите с громкостью звука, иначе речь будет плохо слышна.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Для музыкального сопровождения презентации лучше выбирать спокойную инструментальную или классическую музыку. Это не будет отвлекать слушателей от содержания презентации, а только добавит эмоциональности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0" w:rsidRPr="00101600" w:rsidRDefault="00101600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Анимация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Презентацию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значительно разнообразить, используя эффекты анимации, которые можно добавить к любому объекту на слайде.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вкладке «Анимация» перейдите в группу «Анимация» и откройте область задач «Настройка анимации».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Щёлкните по тексту или объекту, которому нужно придать анимацию. В области задач «Настройка анимации» нажмите кнопку «Добавить эффект», а затем выполните одно или несколько действий по использованию эффектов.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Эффекты появятся в списке «Настройка анимации» в порядке их добавления.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«Изменение эффекта» можно установить начало анимации, её направление и скорость.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291840"/>
            <wp:effectExtent l="19050" t="0" r="0" b="0"/>
            <wp:docPr id="7" name="Рисунок 7" descr="https://fhd.multiurok.ru/8/1/4/814359bd461ca14ced0e064c0acd79c66f6a7db0/mietodichieskoie-posobiie-po-sozdaniiu-priezientats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8/1/4/814359bd461ca14ced0e064c0acd79c66f6a7db0/mietodichieskoie-posobiie-po-sozdaniiu-priezientatsii_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Вставка анимации в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следует перенасыщать презентацию спецэффектами. Чрезмерное обилие мигающих, вертящихся и скачущих объектов, посторонних звуков, анимационных картинок отвлекает слушателей и мешает им удерживать внимание на основном содержании выступления.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Помните, что анимация используется по минимуму и лишь тогда, когда на ней лежит функциональная нагрузка.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 помощью анимации хорошо выделять ключевые слова, цифры, обозначать выводы. Будет лучше, если анимация настроена на выделение цветом, а не на разного рода движения букв на экране.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Переходы между слайдами делают презентацию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эффектной.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добавить одинаковые переходы между слайдами презентации, на вкладке «Анимация» щелкните по эскизу слайда и в группе «Переход к следующему слайду» выберите эффект смены слайдов.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597150"/>
            <wp:effectExtent l="19050" t="0" r="0" b="0"/>
            <wp:docPr id="8" name="Рисунок 8" descr="https://fhd.multiurok.ru/8/1/4/814359bd461ca14ced0e064c0acd79c66f6a7db0/mietodichieskoie-posobiie-po-sozdaniiu-priezientatsii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multiurok.ru/8/1/4/814359bd461ca14ced0e064c0acd79c66f6a7db0/mietodichieskoie-posobiie-po-sozdaniiu-priezientatsii_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эффекта перехода на новый слайд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установить скорость смены слайдов, в группе «Переход к следующему слайду» раскройте кнопку «Скорость перехода», а затем выберите нужную скорость.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«Смена слайда» укажите порядок смены: по щелчку или автоматически.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смене слайдов можно добавить и звук. Для этого на вкладке «Анимация» в группе «Переход к следующему слайду» раскройте кнопку «Звук перехода» и, чтобы добавить звук из списка, выберите нужный звук. Чтобы добавить звук, которого нет в списке, выберите команду «Другой звук». В открывшемся окне выберите звуковой файл, который нужно добавить, а затем нажмите кнопку ОК.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допускайте частого звукового сопровождения перехода слайдов.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Смену слайдов презентации </w:t>
      </w:r>
      <w:proofErr w:type="spellStart"/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PowerPoint</w:t>
      </w:r>
      <w:proofErr w:type="spellEnd"/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более удобно делать по щелчку мыши.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тексте выступления сделайте пометки, указывающие на смену слайда в тот или иной момент речи.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слайдами завершена.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просмотреть получившуюся презентацию, в правом нижнем углу нажмите кнопку «Показ слайдов».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какой-то слайд требует корректировки, вернуться к слайдам можно, нажав кнопку клавиатуры «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Esc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просмотра откорректированной презентации следует её сохранить</w:t>
      </w:r>
      <w:r w:rsidRPr="001016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6D3271" w:rsidRPr="00101600" w:rsidRDefault="006D3271" w:rsidP="00101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Дмитрий Лазарев. Презентация: Лучше один раз увидеть. - М.: «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Альпина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Паблишер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2011. - С. 142.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Захарова И. Г. Информационные технологии в образовании: Учеб. пособие. – М.: «Академия», 2003.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Захарова И. Г. Информационные технологии в образовании: Учеб. пособие. – М.: «Академия», 2012. – 192.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Малкольм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Кушнер Презентации для «чайников» =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Presentations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Dummies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«Диалектика», 2007. - С. 544.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Новые педагогические и информационные технологии в системе образования: Учеб. пособие./ Е. С.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Ю.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Бухаркина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Моисеева, А. Е. Петров; Под ред. 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П. </w:t>
      </w:r>
      <w:proofErr w:type="spellStart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Издательский центр «Академия», 2005. - 272 с.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Научно-образовательный интернет-ресурс по тематике ИКТ «Единое окно доступа к образовательным ресурсам» - (http://window.edu.ru).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Разделы: «Общее образование: Информатика и ИКТ»;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«Профессиональное образование: Информатика и информационные технологии».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оформления компьютерных презентаций - http://comp-science.narod.ru/pr_prez.htm</w:t>
      </w:r>
    </w:p>
    <w:p w:rsidR="006D3271" w:rsidRPr="00101600" w:rsidRDefault="006D3271" w:rsidP="001016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0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1A505F" w:rsidRPr="00101600" w:rsidRDefault="00D4144F" w:rsidP="0010160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A505F" w:rsidRPr="00101600" w:rsidSect="00A7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185"/>
    <w:multiLevelType w:val="multilevel"/>
    <w:tmpl w:val="9870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55745"/>
    <w:multiLevelType w:val="multilevel"/>
    <w:tmpl w:val="96D4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B06E1"/>
    <w:multiLevelType w:val="multilevel"/>
    <w:tmpl w:val="15B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97A53"/>
    <w:multiLevelType w:val="multilevel"/>
    <w:tmpl w:val="40F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B5CCC"/>
    <w:multiLevelType w:val="multilevel"/>
    <w:tmpl w:val="9C2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9285D"/>
    <w:multiLevelType w:val="multilevel"/>
    <w:tmpl w:val="6728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276C7"/>
    <w:multiLevelType w:val="multilevel"/>
    <w:tmpl w:val="10C2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966D6"/>
    <w:multiLevelType w:val="multilevel"/>
    <w:tmpl w:val="D92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F773F"/>
    <w:multiLevelType w:val="multilevel"/>
    <w:tmpl w:val="F3C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566E5"/>
    <w:multiLevelType w:val="multilevel"/>
    <w:tmpl w:val="6E0E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24F95"/>
    <w:multiLevelType w:val="multilevel"/>
    <w:tmpl w:val="84EA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F7650"/>
    <w:multiLevelType w:val="multilevel"/>
    <w:tmpl w:val="51FC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D3725"/>
    <w:multiLevelType w:val="multilevel"/>
    <w:tmpl w:val="69EA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00F8F"/>
    <w:multiLevelType w:val="multilevel"/>
    <w:tmpl w:val="2A0A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F722E"/>
    <w:multiLevelType w:val="multilevel"/>
    <w:tmpl w:val="54A8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64B5C"/>
    <w:multiLevelType w:val="multilevel"/>
    <w:tmpl w:val="880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C9003E"/>
    <w:multiLevelType w:val="multilevel"/>
    <w:tmpl w:val="CF58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40DEC"/>
    <w:multiLevelType w:val="multilevel"/>
    <w:tmpl w:val="6D9C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E09BF"/>
    <w:multiLevelType w:val="multilevel"/>
    <w:tmpl w:val="6C4E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0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  <w:num w:numId="14">
    <w:abstractNumId w:val="12"/>
  </w:num>
  <w:num w:numId="15">
    <w:abstractNumId w:val="5"/>
  </w:num>
  <w:num w:numId="16">
    <w:abstractNumId w:val="14"/>
  </w:num>
  <w:num w:numId="17">
    <w:abstractNumId w:val="17"/>
  </w:num>
  <w:num w:numId="18">
    <w:abstractNumId w:val="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6D3271"/>
    <w:rsid w:val="00101600"/>
    <w:rsid w:val="003E70CA"/>
    <w:rsid w:val="006D3271"/>
    <w:rsid w:val="007B7632"/>
    <w:rsid w:val="00A74BD4"/>
    <w:rsid w:val="00B642C7"/>
    <w:rsid w:val="00D4144F"/>
    <w:rsid w:val="00DD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2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27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1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2019-09-27T10:31:00Z</dcterms:created>
  <dcterms:modified xsi:type="dcterms:W3CDTF">2019-09-27T10:31:00Z</dcterms:modified>
</cp:coreProperties>
</file>