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6D" w:rsidRDefault="009B15E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035"/>
        </w:tabs>
        <w:spacing w:after="141" w:line="240" w:lineRule="exact"/>
        <w:ind w:left="3740"/>
      </w:pPr>
      <w:bookmarkStart w:id="0" w:name="bookmark2"/>
      <w:r>
        <w:t>Пояснительная записка</w:t>
      </w:r>
      <w:bookmarkEnd w:id="0"/>
    </w:p>
    <w:p w:rsidR="005F3A6D" w:rsidRDefault="009B15E2">
      <w:pPr>
        <w:pStyle w:val="22"/>
        <w:shd w:val="clear" w:color="auto" w:fill="auto"/>
        <w:spacing w:before="0" w:line="274" w:lineRule="exact"/>
        <w:ind w:firstLine="400"/>
        <w:jc w:val="left"/>
      </w:pPr>
      <w:r>
        <w:t>Рабочая программа элективного курса по физике «Методы решения физических задач» на 201</w:t>
      </w:r>
      <w:r w:rsidR="007E356C">
        <w:t>7</w:t>
      </w:r>
      <w:r>
        <w:t xml:space="preserve"> - 201</w:t>
      </w:r>
      <w:r w:rsidR="007E356C">
        <w:t>8</w:t>
      </w:r>
      <w:r>
        <w:t xml:space="preserve"> учебный год составлена на основе:</w:t>
      </w:r>
    </w:p>
    <w:p w:rsidR="005F3A6D" w:rsidRDefault="009B15E2" w:rsidP="007E356C">
      <w:pPr>
        <w:pStyle w:val="22"/>
        <w:numPr>
          <w:ilvl w:val="0"/>
          <w:numId w:val="8"/>
        </w:numPr>
        <w:shd w:val="clear" w:color="auto" w:fill="auto"/>
        <w:tabs>
          <w:tab w:val="left" w:pos="209"/>
        </w:tabs>
        <w:spacing w:before="0" w:line="274" w:lineRule="exact"/>
        <w:jc w:val="both"/>
      </w:pPr>
      <w:r>
        <w:t xml:space="preserve">«Программы элективных курсов. Физика. 9-11 классы. </w:t>
      </w:r>
      <w:r>
        <w:t>Профильное обучение», составитель: В.А.</w:t>
      </w:r>
      <w:r w:rsidRPr="0040592F">
        <w:t xml:space="preserve"> Коровин,</w:t>
      </w:r>
      <w:r>
        <w:t xml:space="preserve"> - «Дрофа», 200</w:t>
      </w:r>
      <w:r w:rsidR="0040592F">
        <w:t>5</w:t>
      </w:r>
      <w:r>
        <w:t xml:space="preserve"> г.</w:t>
      </w:r>
    </w:p>
    <w:p w:rsidR="005F3A6D" w:rsidRDefault="009B15E2" w:rsidP="007E356C">
      <w:pPr>
        <w:pStyle w:val="22"/>
        <w:numPr>
          <w:ilvl w:val="0"/>
          <w:numId w:val="8"/>
        </w:numPr>
        <w:shd w:val="clear" w:color="auto" w:fill="auto"/>
        <w:tabs>
          <w:tab w:val="left" w:pos="218"/>
        </w:tabs>
        <w:spacing w:before="0" w:line="274" w:lineRule="exact"/>
        <w:jc w:val="both"/>
      </w:pPr>
      <w:r>
        <w:t>авторской программы «Методы решения физических за</w:t>
      </w:r>
      <w:r w:rsidR="007E356C">
        <w:t xml:space="preserve">дач»: В.А. Орлов, Ю.А. Сауров, </w:t>
      </w:r>
      <w:r>
        <w:t xml:space="preserve"> М.: Дрофа, 2005 г.</w:t>
      </w:r>
    </w:p>
    <w:p w:rsidR="0040592F" w:rsidRPr="007E356C" w:rsidRDefault="0040592F" w:rsidP="007E356C">
      <w:pPr>
        <w:pStyle w:val="aa"/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356C">
        <w:rPr>
          <w:rFonts w:ascii="Times New Roman" w:eastAsia="Times New Roman" w:hAnsi="Times New Roman" w:cs="Times New Roman"/>
        </w:rPr>
        <w:t>элективного курса «Методы решения физических задач»: 10-11 классы: Зорин Н. И., – М.: ВАКО, 2007. – 336 с. – (Мастерская учителя).</w:t>
      </w:r>
    </w:p>
    <w:p w:rsidR="007E356C" w:rsidRDefault="007E356C">
      <w:pPr>
        <w:pStyle w:val="50"/>
        <w:shd w:val="clear" w:color="auto" w:fill="auto"/>
        <w:spacing w:before="0"/>
      </w:pPr>
    </w:p>
    <w:p w:rsidR="005F3A6D" w:rsidRDefault="009B15E2">
      <w:pPr>
        <w:pStyle w:val="50"/>
        <w:shd w:val="clear" w:color="auto" w:fill="auto"/>
        <w:spacing w:before="0"/>
      </w:pPr>
      <w:r>
        <w:t>Цели элективного курса: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74" w:lineRule="exact"/>
        <w:ind w:firstLine="0"/>
        <w:jc w:val="left"/>
      </w:pPr>
      <w:r>
        <w:t>развитие познавательных интересов, интеллектуальных и творческих способностей в процессе ре</w:t>
      </w:r>
      <w:r>
        <w:t>шения физических задач и самостоятельного приобретения новых знаний;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74" w:lineRule="exact"/>
        <w:ind w:firstLine="0"/>
        <w:jc w:val="both"/>
      </w:pPr>
      <w:r>
        <w:t>совершенствование полученных в основном курсе знаний и умений;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74" w:lineRule="exact"/>
        <w:ind w:firstLine="0"/>
        <w:jc w:val="both"/>
      </w:pPr>
      <w:r>
        <w:t>формирование представителей о постановке, классификаций, приемах и методах решения физических задач;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240" w:line="274" w:lineRule="exact"/>
        <w:ind w:firstLine="0"/>
        <w:jc w:val="both"/>
      </w:pPr>
      <w:r>
        <w:t xml:space="preserve">применять знания по </w:t>
      </w:r>
      <w:r>
        <w:t>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содержания.</w:t>
      </w:r>
    </w:p>
    <w:p w:rsidR="005F3A6D" w:rsidRDefault="009B15E2">
      <w:pPr>
        <w:pStyle w:val="50"/>
        <w:shd w:val="clear" w:color="auto" w:fill="auto"/>
        <w:spacing w:before="0"/>
      </w:pPr>
      <w:r>
        <w:t>Задачи курса: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74" w:lineRule="exact"/>
        <w:ind w:firstLine="0"/>
        <w:jc w:val="both"/>
      </w:pPr>
      <w:r>
        <w:t>углубление и систематизация знаний учащихся;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74" w:lineRule="exact"/>
        <w:ind w:firstLine="0"/>
        <w:jc w:val="both"/>
      </w:pPr>
      <w:r>
        <w:t>усвоение учащимися общих алгоритмо</w:t>
      </w:r>
      <w:r>
        <w:t>в решения задач;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387" w:line="274" w:lineRule="exact"/>
        <w:ind w:firstLine="0"/>
        <w:jc w:val="both"/>
      </w:pPr>
      <w:r>
        <w:t>овладение основными методами решения задач.</w:t>
      </w:r>
    </w:p>
    <w:p w:rsidR="005F3A6D" w:rsidRDefault="009B15E2">
      <w:pPr>
        <w:pStyle w:val="50"/>
        <w:shd w:val="clear" w:color="auto" w:fill="auto"/>
        <w:spacing w:before="0" w:after="251" w:line="240" w:lineRule="exact"/>
        <w:jc w:val="center"/>
      </w:pPr>
      <w:r>
        <w:t>Общая характеристика курса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740"/>
        <w:jc w:val="both"/>
      </w:pPr>
      <w:r>
        <w:t>Процесс решения задач служит одним из средств овладения системой научных знаний по тому или иному учебному предмету. Особенно велика его роль при обучении физике, где з</w:t>
      </w:r>
      <w:r>
        <w:t>адачи выступают действенным средством формирования основополагающих физических знаний и умений. В процессе решения обучающиеся овладевают методами исследования различных явлений природы, знакомятся с новыми прогрессивными идеями и взглядами, с открытиями о</w:t>
      </w:r>
      <w:r>
        <w:t>течественных ученых, с достижениями отечественной науки и техники, с новыми профессиями.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740"/>
        <w:jc w:val="both"/>
      </w:pPr>
      <w:r>
        <w:t>Программа элективного курса ориентирует учителя на дальнейшее совершенствование уже усвоенных обучающимися знаний и умений. Для этого вся программа делится на нескольк</w:t>
      </w:r>
      <w:r>
        <w:t>о разделов. В программе выделены основные разделы школьного курса физики, в начале изучения которых с учащимися повторяются основные законы и формулы данного раздела. При подборе задач по каждому разделу можно использовать вычислительные, качественные, гра</w:t>
      </w:r>
      <w:r>
        <w:t>фические, экспериментальные задачи.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740"/>
        <w:jc w:val="both"/>
      </w:pPr>
      <w:r>
        <w:t>Большое значение при решении задач уделяется алгоритму, который формирует мыслительные операции: анализ условия задачи, догадка, проект решения, выдвижение гипотезы (решения), вывод.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740"/>
        <w:jc w:val="both"/>
      </w:pPr>
      <w:r>
        <w:t>При повторении обобщаются, систематиз</w:t>
      </w:r>
      <w:r>
        <w:t>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</w:t>
      </w:r>
    </w:p>
    <w:p w:rsidR="007E356C" w:rsidRDefault="009B15E2" w:rsidP="007E356C">
      <w:pPr>
        <w:pStyle w:val="22"/>
        <w:shd w:val="clear" w:color="auto" w:fill="auto"/>
        <w:spacing w:before="0" w:line="274" w:lineRule="exact"/>
        <w:ind w:firstLine="743"/>
        <w:jc w:val="both"/>
      </w:pPr>
      <w:r>
        <w:t xml:space="preserve">При решении задач по механике, молекулярной физике, электродинамике главное внимание обращается на </w:t>
      </w:r>
      <w:r>
        <w:t>формирование умений решать задачи, на накопление опыта решения задач различной трудности.</w:t>
      </w:r>
    </w:p>
    <w:p w:rsidR="005F3A6D" w:rsidRDefault="009B15E2" w:rsidP="007E356C">
      <w:pPr>
        <w:pStyle w:val="22"/>
        <w:shd w:val="clear" w:color="auto" w:fill="auto"/>
        <w:spacing w:before="0" w:line="274" w:lineRule="exact"/>
        <w:ind w:firstLine="743"/>
        <w:jc w:val="both"/>
      </w:pPr>
      <w:r>
        <w:t xml:space="preserve">Большая часть материала, составляющая содержание </w:t>
      </w:r>
      <w:r w:rsidR="007E356C">
        <w:t>электив</w:t>
      </w:r>
      <w:r>
        <w:t>ного курса, соответствует государственному образовательному стандарту физического образования на профильном ур</w:t>
      </w:r>
      <w:r>
        <w:t xml:space="preserve">овне, в связи, с чем курс не столько расширяет круг предметных знаний учащихся, сколько </w:t>
      </w:r>
      <w:r>
        <w:lastRenderedPageBreak/>
        <w:t>углубляет их за счет усиления непредметных мировоззренческой и методологической компонент содержания.</w:t>
      </w:r>
    </w:p>
    <w:p w:rsidR="005F3A6D" w:rsidRDefault="009B15E2">
      <w:pPr>
        <w:pStyle w:val="50"/>
        <w:shd w:val="clear" w:color="auto" w:fill="auto"/>
        <w:spacing w:before="0" w:after="251" w:line="240" w:lineRule="exact"/>
        <w:ind w:left="2860"/>
        <w:jc w:val="left"/>
      </w:pPr>
      <w:r>
        <w:t>Методы и организационные формы обучения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740"/>
        <w:jc w:val="both"/>
      </w:pPr>
      <w:r>
        <w:t>Для реализации целей и зад</w:t>
      </w:r>
      <w:r>
        <w:t>ач данного прикладного курса предполагается использовать следующие формы занятий: практикумы по решению задач, самостоятельная работа учащихся, консультации. На занятиях применяются коллективные и индивидуальные формы работы: постановка, решения и обсужден</w:t>
      </w:r>
      <w:r>
        <w:t>ия решения задач, подготовка к единому государственному экзамену, подбор и составление задач на тему и т.д. Методы обучения, применяемые в рамках прикладного курса, могут и должны быть достаточно разнообразными. Прежде всего, это исследовательская работа с</w:t>
      </w:r>
      <w:r>
        <w:t>амих учащихся, составление обобщающих таблиц, а также подготовка и защита учащимися алгоритмов решения задач. В зависимости от индивидуального плана учитель должен предлагать учащимся подготовленный им перечень задач различного уровня сложности.</w:t>
      </w:r>
    </w:p>
    <w:p w:rsidR="005F3A6D" w:rsidRDefault="009B15E2">
      <w:pPr>
        <w:pStyle w:val="22"/>
        <w:shd w:val="clear" w:color="auto" w:fill="auto"/>
        <w:spacing w:before="0" w:after="240" w:line="274" w:lineRule="exact"/>
        <w:ind w:firstLine="740"/>
        <w:jc w:val="both"/>
      </w:pPr>
      <w:r>
        <w:t>Помимо исс</w:t>
      </w:r>
      <w:r>
        <w:t>ледовательского метода целесообразно использование частично</w:t>
      </w:r>
      <w:r>
        <w:softHyphen/>
        <w:t>поискового, проблемного изложения, а в отдельных случаях информационно</w:t>
      </w:r>
      <w:r>
        <w:softHyphen/>
        <w:t>иллюстративного. Последний метод применяется в том случае, когда у учащихся отсутствует база, позволяющая использовать продук</w:t>
      </w:r>
      <w:r>
        <w:t>тивные методы.</w:t>
      </w:r>
    </w:p>
    <w:p w:rsidR="005F3A6D" w:rsidRDefault="009B15E2">
      <w:pPr>
        <w:pStyle w:val="50"/>
        <w:shd w:val="clear" w:color="auto" w:fill="auto"/>
        <w:spacing w:before="0"/>
        <w:ind w:firstLine="740"/>
      </w:pPr>
      <w:r>
        <w:t>Средства обучения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740"/>
        <w:jc w:val="both"/>
      </w:pPr>
      <w:r>
        <w:t>Основными средствами обучения при изучении прикладного курса являются: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both"/>
      </w:pPr>
      <w:r>
        <w:t>Физические приборы.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both"/>
      </w:pPr>
      <w:r>
        <w:t>Графические иллюстрации (схемы, чертежи, графики).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both"/>
      </w:pPr>
      <w:r>
        <w:t>Дидактические материалы.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both"/>
      </w:pPr>
      <w:r>
        <w:t>Учебники физики для старших классов средней школы.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after="240" w:line="274" w:lineRule="exact"/>
        <w:ind w:firstLine="740"/>
        <w:jc w:val="both"/>
      </w:pPr>
      <w:r>
        <w:t>Учебные пособия по физике, сборники задач.</w:t>
      </w:r>
    </w:p>
    <w:p w:rsidR="005F3A6D" w:rsidRDefault="009B15E2">
      <w:pPr>
        <w:pStyle w:val="50"/>
        <w:shd w:val="clear" w:color="auto" w:fill="auto"/>
        <w:spacing w:before="0"/>
        <w:ind w:firstLine="740"/>
      </w:pPr>
      <w:r>
        <w:t>Организация самостоятельной работы</w:t>
      </w:r>
    </w:p>
    <w:p w:rsidR="005F3A6D" w:rsidRDefault="009B15E2">
      <w:pPr>
        <w:pStyle w:val="22"/>
        <w:shd w:val="clear" w:color="auto" w:fill="auto"/>
        <w:spacing w:before="0" w:after="240" w:line="274" w:lineRule="exact"/>
        <w:ind w:firstLine="740"/>
        <w:jc w:val="both"/>
      </w:pPr>
      <w:r>
        <w:t>Самостоятельная работа предполагает создание дидактического комплекса задач, решенных самостоятельно на основе использования конкретных законов физических теорий, фундаментальных</w:t>
      </w:r>
      <w:r>
        <w:t xml:space="preserve"> физических законов, методологических принципов физики, а также методов экспериментальной, теоретической и вычислительной физики из различных сборников задач с ориентацией на профильное образование учащихся.</w:t>
      </w:r>
    </w:p>
    <w:p w:rsidR="005F3A6D" w:rsidRDefault="009B15E2">
      <w:pPr>
        <w:pStyle w:val="50"/>
        <w:shd w:val="clear" w:color="auto" w:fill="auto"/>
        <w:spacing w:before="0"/>
        <w:ind w:firstLine="740"/>
      </w:pPr>
      <w:r>
        <w:t>Ожидаемыми результатами занятий являются: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left"/>
      </w:pPr>
      <w:r>
        <w:t>расшир</w:t>
      </w:r>
      <w:r>
        <w:t>ение знаний об основных алгоритмах решения задач, различных методах приемах решения задач;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left"/>
      </w:pPr>
      <w: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</w:t>
      </w:r>
      <w:r>
        <w:t>рмации;</w:t>
      </w:r>
    </w:p>
    <w:p w:rsidR="005F3A6D" w:rsidRDefault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274" w:lineRule="exact"/>
        <w:ind w:firstLine="740"/>
        <w:jc w:val="left"/>
      </w:pPr>
      <w: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9B15E2" w:rsidRPr="009B15E2" w:rsidRDefault="009B15E2" w:rsidP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312" w:lineRule="exact"/>
        <w:ind w:left="740" w:firstLine="0"/>
        <w:jc w:val="left"/>
        <w:rPr>
          <w:b/>
        </w:rPr>
      </w:pPr>
      <w:r>
        <w:t>получение представлений о роли физики в познании мира, физических и математических методах исследования.</w:t>
      </w:r>
    </w:p>
    <w:p w:rsidR="009B15E2" w:rsidRPr="009B15E2" w:rsidRDefault="009B15E2" w:rsidP="009B15E2">
      <w:pPr>
        <w:pStyle w:val="22"/>
        <w:numPr>
          <w:ilvl w:val="0"/>
          <w:numId w:val="3"/>
        </w:numPr>
        <w:shd w:val="clear" w:color="auto" w:fill="auto"/>
        <w:tabs>
          <w:tab w:val="left" w:pos="1429"/>
        </w:tabs>
        <w:spacing w:before="0" w:line="312" w:lineRule="exact"/>
        <w:ind w:left="740" w:firstLine="0"/>
        <w:jc w:val="left"/>
        <w:rPr>
          <w:b/>
        </w:rPr>
      </w:pPr>
    </w:p>
    <w:p w:rsidR="007E356C" w:rsidRPr="009B15E2" w:rsidRDefault="007E356C" w:rsidP="009B15E2">
      <w:pPr>
        <w:pStyle w:val="22"/>
        <w:shd w:val="clear" w:color="auto" w:fill="auto"/>
        <w:tabs>
          <w:tab w:val="left" w:pos="1429"/>
        </w:tabs>
        <w:spacing w:before="0" w:line="312" w:lineRule="exact"/>
        <w:ind w:left="740" w:firstLine="0"/>
        <w:rPr>
          <w:b/>
        </w:rPr>
      </w:pPr>
      <w:r w:rsidRPr="009B15E2">
        <w:rPr>
          <w:b/>
        </w:rPr>
        <w:t>2.Результаты освоения курса</w:t>
      </w:r>
    </w:p>
    <w:p w:rsidR="005F3A6D" w:rsidRDefault="009B15E2">
      <w:pPr>
        <w:pStyle w:val="22"/>
        <w:shd w:val="clear" w:color="auto" w:fill="auto"/>
        <w:spacing w:before="0" w:line="312" w:lineRule="exact"/>
        <w:ind w:left="740" w:firstLine="0"/>
        <w:jc w:val="both"/>
      </w:pPr>
      <w:r>
        <w:t xml:space="preserve">Учащиеся должны </w:t>
      </w:r>
      <w:r>
        <w:rPr>
          <w:rStyle w:val="24"/>
        </w:rPr>
        <w:t>уметь</w:t>
      </w:r>
      <w:r>
        <w:t>: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312" w:lineRule="exact"/>
        <w:ind w:left="740" w:firstLine="0"/>
        <w:jc w:val="both"/>
      </w:pPr>
      <w:r>
        <w:t>анализировать физическое явление;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312" w:lineRule="exact"/>
        <w:ind w:left="740" w:firstLine="0"/>
        <w:jc w:val="both"/>
      </w:pPr>
      <w:r>
        <w:t>проговаривать вслух решение;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312" w:lineRule="exact"/>
        <w:ind w:left="740" w:firstLine="0"/>
        <w:jc w:val="both"/>
      </w:pPr>
      <w:r>
        <w:t>анализировать полученный ответ;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312" w:lineRule="exact"/>
        <w:ind w:left="740" w:firstLine="0"/>
        <w:jc w:val="both"/>
      </w:pPr>
      <w:r>
        <w:t>классифицировать предложе</w:t>
      </w:r>
      <w:r>
        <w:t>нную задачу;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312" w:lineRule="exact"/>
        <w:ind w:left="740" w:firstLine="0"/>
        <w:jc w:val="both"/>
      </w:pPr>
      <w:r>
        <w:t>составлять простейшие задачи;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278" w:lineRule="exact"/>
        <w:ind w:left="740" w:right="1480" w:firstLine="0"/>
        <w:jc w:val="left"/>
      </w:pPr>
      <w:r>
        <w:t xml:space="preserve">последовательно выполнять и проговаривать этапы решения задачи </w:t>
      </w:r>
      <w:r>
        <w:lastRenderedPageBreak/>
        <w:t>средней трудности;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after="53" w:line="240" w:lineRule="exact"/>
        <w:ind w:left="740" w:firstLine="0"/>
        <w:jc w:val="both"/>
      </w:pPr>
      <w:r>
        <w:t>выбирать рациональный способ решения задачи;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240" w:lineRule="exact"/>
        <w:ind w:left="740" w:firstLine="0"/>
        <w:jc w:val="both"/>
      </w:pPr>
      <w:r>
        <w:t>решать комбинированные задачи;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line="274" w:lineRule="exact"/>
        <w:ind w:left="740" w:right="1900" w:firstLine="0"/>
        <w:jc w:val="left"/>
      </w:pPr>
      <w:r>
        <w:t xml:space="preserve">владеть различными методами решения задач: </w:t>
      </w:r>
      <w:r>
        <w:t>аналитическим, графическим, экспериментальным и т.д.;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241"/>
        </w:tabs>
        <w:spacing w:before="0" w:after="81" w:line="274" w:lineRule="exact"/>
        <w:ind w:left="740" w:firstLine="0"/>
        <w:jc w:val="both"/>
      </w:pPr>
      <w:r>
        <w:t>владеть методами самоконтроля и самооценки.</w:t>
      </w:r>
    </w:p>
    <w:p w:rsidR="005F3A6D" w:rsidRDefault="009B15E2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4083"/>
        </w:tabs>
        <w:spacing w:after="0" w:line="547" w:lineRule="exact"/>
        <w:ind w:left="3720"/>
      </w:pPr>
      <w:bookmarkStart w:id="1" w:name="bookmark3"/>
      <w:r>
        <w:t>Содержание курса</w:t>
      </w:r>
      <w:bookmarkEnd w:id="1"/>
    </w:p>
    <w:p w:rsidR="005F3A6D" w:rsidRDefault="009B15E2">
      <w:pPr>
        <w:pStyle w:val="22"/>
        <w:shd w:val="clear" w:color="auto" w:fill="auto"/>
        <w:spacing w:before="0" w:line="547" w:lineRule="exact"/>
        <w:ind w:left="280" w:firstLine="0"/>
        <w:jc w:val="left"/>
      </w:pPr>
      <w:r>
        <w:t xml:space="preserve">Данная программа рассчитана на </w:t>
      </w:r>
      <w:r>
        <w:rPr>
          <w:rStyle w:val="24"/>
        </w:rPr>
        <w:t xml:space="preserve">34 часа </w:t>
      </w:r>
      <w:r>
        <w:t>и включает следующие темы:</w:t>
      </w:r>
    </w:p>
    <w:p w:rsidR="005F3A6D" w:rsidRDefault="009B15E2">
      <w:pPr>
        <w:pStyle w:val="22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547" w:lineRule="exact"/>
        <w:ind w:left="400" w:firstLine="0"/>
        <w:jc w:val="both"/>
      </w:pPr>
      <w:r>
        <w:t>Основы электродинамики.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74" w:lineRule="exact"/>
        <w:ind w:left="740" w:firstLine="0"/>
        <w:jc w:val="both"/>
      </w:pPr>
      <w:r>
        <w:t xml:space="preserve">Законы постоянного электрического тока. Магнетизм. </w:t>
      </w:r>
      <w:r>
        <w:t>- 6 ч.</w:t>
      </w:r>
    </w:p>
    <w:p w:rsidR="005F3A6D" w:rsidRDefault="009B15E2">
      <w:pPr>
        <w:pStyle w:val="22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274" w:lineRule="exact"/>
        <w:ind w:left="740" w:firstLine="0"/>
        <w:jc w:val="both"/>
      </w:pPr>
      <w:r>
        <w:t xml:space="preserve">электромагнитные колебания и волны - </w:t>
      </w:r>
      <w:r w:rsidR="007E356C">
        <w:t>7</w:t>
      </w:r>
      <w:r>
        <w:t>ч</w:t>
      </w:r>
    </w:p>
    <w:p w:rsidR="005F3A6D" w:rsidRDefault="009B15E2">
      <w:pPr>
        <w:pStyle w:val="22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74" w:lineRule="exact"/>
        <w:ind w:left="400" w:firstLine="0"/>
        <w:jc w:val="both"/>
      </w:pPr>
      <w:r>
        <w:t>Геометрическая и волновая оптика. Элементы СТО - 8 ч</w:t>
      </w:r>
    </w:p>
    <w:p w:rsidR="005F3A6D" w:rsidRDefault="009B15E2">
      <w:pPr>
        <w:pStyle w:val="22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74" w:lineRule="exact"/>
        <w:ind w:left="400" w:firstLine="0"/>
        <w:jc w:val="both"/>
      </w:pPr>
      <w:r>
        <w:t xml:space="preserve">Квантовая теория электромагнитного излучения вещества - </w:t>
      </w:r>
      <w:r w:rsidR="007E356C">
        <w:t>7</w:t>
      </w:r>
      <w:r>
        <w:t>ч</w:t>
      </w:r>
      <w:r>
        <w:rPr>
          <w:rStyle w:val="24"/>
        </w:rPr>
        <w:t>.</w:t>
      </w:r>
    </w:p>
    <w:p w:rsidR="005F3A6D" w:rsidRDefault="009B15E2">
      <w:pPr>
        <w:pStyle w:val="22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360" w:line="274" w:lineRule="exact"/>
        <w:ind w:left="400" w:firstLine="0"/>
        <w:jc w:val="both"/>
      </w:pPr>
      <w:r>
        <w:t>Решение задач по материалам ЕГЭ. - 6ч.</w:t>
      </w:r>
    </w:p>
    <w:p w:rsidR="005F3A6D" w:rsidRDefault="009B15E2">
      <w:pPr>
        <w:pStyle w:val="32"/>
        <w:keepNext/>
        <w:keepLines/>
        <w:shd w:val="clear" w:color="auto" w:fill="auto"/>
        <w:spacing w:after="0" w:line="274" w:lineRule="exact"/>
        <w:jc w:val="left"/>
      </w:pPr>
      <w:bookmarkStart w:id="2" w:name="bookmark4"/>
      <w:r>
        <w:t>Основы электродинамики</w:t>
      </w:r>
      <w:bookmarkEnd w:id="2"/>
    </w:p>
    <w:p w:rsidR="005F3A6D" w:rsidRDefault="009B15E2">
      <w:pPr>
        <w:pStyle w:val="50"/>
        <w:shd w:val="clear" w:color="auto" w:fill="auto"/>
        <w:spacing w:before="0"/>
        <w:jc w:val="left"/>
      </w:pPr>
      <w:r>
        <w:t xml:space="preserve">Законы постоянного электрического </w:t>
      </w:r>
      <w:r>
        <w:t>тока. Магнетизм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600"/>
        <w:jc w:val="both"/>
      </w:pPr>
      <w:r>
        <w:t>Характеристика решения задач раздела: общее и разное, примеры и приемы решения.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600"/>
        <w:jc w:val="both"/>
      </w:pPr>
      <w: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</w:t>
      </w:r>
      <w:r>
        <w:t>тью потенциалов, энергией. Решение задач на описание систем конденсаторов.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600"/>
        <w:jc w:val="both"/>
      </w:pPr>
      <w:r>
        <w:t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</w:t>
      </w:r>
      <w:r>
        <w:t>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</w:t>
      </w:r>
      <w:r>
        <w:t xml:space="preserve">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600"/>
        <w:jc w:val="both"/>
      </w:pPr>
      <w:r>
        <w:t>Задачи на описание постоянного электрического тока в электролитах, вакууме, газах, полупроводниках: характерист</w:t>
      </w:r>
      <w:r>
        <w:t>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5F3A6D" w:rsidRDefault="009B15E2">
      <w:pPr>
        <w:pStyle w:val="50"/>
        <w:shd w:val="clear" w:color="auto" w:fill="auto"/>
        <w:spacing w:before="0"/>
        <w:jc w:val="left"/>
      </w:pPr>
      <w:r>
        <w:t>Электромагнитные колебания и волны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600"/>
        <w:jc w:val="both"/>
      </w:pPr>
      <w:r>
        <w:t>Задачи разных видов на описание явления электромагнит</w:t>
      </w:r>
      <w:r>
        <w:t>ной индукции: закон электромагнитной индукции, правило Ленца, индуктивность.</w:t>
      </w:r>
    </w:p>
    <w:p w:rsidR="005F3A6D" w:rsidRDefault="009B15E2">
      <w:pPr>
        <w:pStyle w:val="22"/>
        <w:shd w:val="clear" w:color="auto" w:fill="auto"/>
        <w:spacing w:before="0" w:line="274" w:lineRule="exact"/>
        <w:ind w:firstLine="600"/>
        <w:jc w:val="both"/>
      </w:pPr>
      <w: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5F3A6D" w:rsidRDefault="009B15E2">
      <w:pPr>
        <w:pStyle w:val="32"/>
        <w:keepNext/>
        <w:keepLines/>
        <w:shd w:val="clear" w:color="auto" w:fill="auto"/>
        <w:spacing w:after="0" w:line="274" w:lineRule="exact"/>
        <w:jc w:val="left"/>
      </w:pPr>
      <w:bookmarkStart w:id="3" w:name="bookmark5"/>
      <w:r>
        <w:t>Г еометрическая и волновая оптика. Элементы СТО</w:t>
      </w:r>
      <w:bookmarkEnd w:id="3"/>
    </w:p>
    <w:p w:rsidR="005F3A6D" w:rsidRDefault="009B15E2">
      <w:pPr>
        <w:pStyle w:val="22"/>
        <w:shd w:val="clear" w:color="auto" w:fill="auto"/>
        <w:spacing w:before="0" w:line="274" w:lineRule="exact"/>
        <w:ind w:firstLine="680"/>
        <w:jc w:val="both"/>
      </w:pPr>
      <w:r>
        <w:t>Задачи</w:t>
      </w:r>
      <w:r>
        <w:t xml:space="preserve">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</w:r>
    </w:p>
    <w:p w:rsidR="005F3A6D" w:rsidRDefault="009B15E2">
      <w:pPr>
        <w:pStyle w:val="30"/>
        <w:shd w:val="clear" w:color="auto" w:fill="auto"/>
        <w:spacing w:before="0" w:after="0" w:line="274" w:lineRule="exact"/>
        <w:jc w:val="left"/>
      </w:pPr>
      <w:r>
        <w:t>Квантовая теория эле</w:t>
      </w:r>
      <w:r>
        <w:t>ктромагнитного излучения вещества. Ядерная физика.</w:t>
      </w:r>
    </w:p>
    <w:p w:rsidR="009B15E2" w:rsidRPr="009B15E2" w:rsidRDefault="009B15E2" w:rsidP="009B15E2">
      <w:pPr>
        <w:pStyle w:val="22"/>
        <w:shd w:val="clear" w:color="auto" w:fill="auto"/>
        <w:spacing w:before="0" w:after="267" w:line="274" w:lineRule="exact"/>
        <w:ind w:firstLine="480"/>
        <w:jc w:val="left"/>
        <w:rPr>
          <w:b/>
        </w:rPr>
      </w:pPr>
      <w:r>
        <w:t xml:space="preserve">Фотоэффект. Расчет волны де Бройля. Поглощение и излучение света атомом. Строение атома. Состав атомного ядра. Поглощение и излучение света атомом. Закон радиоактивного </w:t>
      </w:r>
      <w:r w:rsidRPr="009B15E2">
        <w:t xml:space="preserve">распада. Физика атомного ядра. </w:t>
      </w:r>
      <w:r w:rsidRPr="009B15E2">
        <w:t>Энергия связи. Ядерные реакции.</w:t>
      </w:r>
      <w:bookmarkStart w:id="4" w:name="bookmark7"/>
    </w:p>
    <w:p w:rsidR="009B15E2" w:rsidRDefault="007E356C" w:rsidP="009B15E2">
      <w:pPr>
        <w:pStyle w:val="22"/>
        <w:shd w:val="clear" w:color="auto" w:fill="auto"/>
        <w:spacing w:before="0" w:line="274" w:lineRule="exact"/>
        <w:ind w:firstLine="480"/>
        <w:jc w:val="left"/>
      </w:pPr>
      <w:r w:rsidRPr="009B15E2">
        <w:rPr>
          <w:rStyle w:val="25"/>
        </w:rPr>
        <w:t xml:space="preserve">Решение задач по материалам ЕГЭ </w:t>
      </w:r>
    </w:p>
    <w:p w:rsidR="009B15E2" w:rsidRDefault="009B15E2" w:rsidP="009B15E2"/>
    <w:p w:rsidR="009B15E2" w:rsidRDefault="009B15E2" w:rsidP="009B15E2">
      <w:pPr>
        <w:jc w:val="center"/>
        <w:rPr>
          <w:rStyle w:val="25"/>
          <w:rFonts w:eastAsia="Arial Unicode MS"/>
        </w:rPr>
      </w:pPr>
      <w:bookmarkStart w:id="5" w:name="_GoBack"/>
      <w:bookmarkEnd w:id="5"/>
      <w:r w:rsidRPr="009B15E2">
        <w:rPr>
          <w:rStyle w:val="25"/>
          <w:rFonts w:eastAsia="Arial Unicode MS"/>
        </w:rPr>
        <w:lastRenderedPageBreak/>
        <w:t>Тематическое планирование</w:t>
      </w:r>
      <w:r w:rsidRPr="009B15E2">
        <w:rPr>
          <w:rStyle w:val="25"/>
          <w:rFonts w:eastAsia="Arial Unicode MS"/>
        </w:rPr>
        <w:br/>
        <w:t>(34 часа, 1 час в неделю)</w:t>
      </w:r>
      <w:bookmarkEnd w:id="4"/>
    </w:p>
    <w:p w:rsidR="009B15E2" w:rsidRDefault="009B15E2" w:rsidP="009B15E2">
      <w:pPr>
        <w:jc w:val="center"/>
        <w:rPr>
          <w:rStyle w:val="25"/>
          <w:rFonts w:eastAsia="Arial Unicode MS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10"/>
        <w:gridCol w:w="5989"/>
        <w:gridCol w:w="1417"/>
        <w:gridCol w:w="1418"/>
      </w:tblGrid>
      <w:tr w:rsidR="009B15E2" w:rsidTr="009B15E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after="60" w:line="240" w:lineRule="exact"/>
              <w:ind w:left="200" w:firstLine="0"/>
              <w:jc w:val="left"/>
            </w:pPr>
            <w:r>
              <w:rPr>
                <w:rStyle w:val="25"/>
              </w:rPr>
              <w:t>№</w:t>
            </w:r>
          </w:p>
          <w:p w:rsidR="009B15E2" w:rsidRDefault="009B15E2" w:rsidP="009B15E2">
            <w:pPr>
              <w:pStyle w:val="22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№ в теме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Дата</w:t>
            </w: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after="60" w:line="240" w:lineRule="exact"/>
              <w:ind w:left="200" w:firstLine="0"/>
              <w:jc w:val="left"/>
              <w:rPr>
                <w:rStyle w:val="25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line="274" w:lineRule="exact"/>
              <w:ind w:firstLine="0"/>
              <w:rPr>
                <w:rStyle w:val="25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факт</w:t>
            </w: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Основы электродинамики - 13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с помощью закона Ома для замкнутой цепи.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на закон Джоуля - Ленца.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Ознакомление с правилами Кирхгофа при решении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Законы постоянного электрического тока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Соединение проводников. Расчет сопротивления электрических цепей.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Действие магнитного поля на движущийся заряд и проводник с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Электромагнитная индукция. Энергия магнитного поля.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Конденсатор и катушка в цепи переменного 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9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Задачи на использование трансформаторов.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по теме «Электромагнитные колебания»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на электромагнитные колебания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по теме «Электромагнитные волны»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по теме «Электромагнитные волны»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Геометрическая и волновая оптика. Элементы СТО- 8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Отражение и преломление света.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Линзы. Формула тонкой линзы.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Построение изображений в линзах.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Оптические системы. Оптические приборы.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Волновая оптика. Дифракционная решетка.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Волновая оптика. Дифракционная решетка.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Элементы релятивистской динамики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Элементы релятивисткой динамики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Квантовая физика - 7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Фотоэффект.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Расчет волны де Бройля. Поглощение и излучение света атомом.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6"/>
              </w:rPr>
              <w:t>Строение атома. Состав атомного ядра. Поглощение и излучение света атомом.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Закон радиоактивного распада.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Физика атомного ядра. Энергия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Физика атомного ядра. Энергия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Ядерные реакции.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Решение задач по материалам ЕГЭ - 6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rPr>
                <w:rStyle w:val="25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Решение задач по кинематике.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Динамика материальной точки. Законы сохранения.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МКТ идеального газа. Уравнение состояния идеального газа. Изопроцессы.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Термодинамика.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Электростатика.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  <w:tr w:rsidR="009B15E2" w:rsidTr="009B15E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6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Электричество и магнетизм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E2" w:rsidRDefault="009B15E2" w:rsidP="009B15E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rStyle w:val="26"/>
              </w:rPr>
            </w:pPr>
          </w:p>
        </w:tc>
      </w:tr>
    </w:tbl>
    <w:p w:rsidR="005F3A6D" w:rsidRDefault="005F3A6D" w:rsidP="009B15E2">
      <w:pPr>
        <w:rPr>
          <w:sz w:val="2"/>
          <w:szCs w:val="2"/>
        </w:rPr>
      </w:pPr>
    </w:p>
    <w:sectPr w:rsidR="005F3A6D">
      <w:footerReference w:type="default" r:id="rId9"/>
      <w:headerReference w:type="first" r:id="rId10"/>
      <w:footerReference w:type="first" r:id="rId11"/>
      <w:pgSz w:w="11900" w:h="16840"/>
      <w:pgMar w:top="1094" w:right="1109" w:bottom="1094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2F" w:rsidRDefault="0040592F">
      <w:r>
        <w:separator/>
      </w:r>
    </w:p>
  </w:endnote>
  <w:endnote w:type="continuationSeparator" w:id="0">
    <w:p w:rsidR="0040592F" w:rsidRDefault="004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6D" w:rsidRDefault="009B1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6804025</wp:posOffset>
              </wp:positionH>
              <wp:positionV relativeFrom="page">
                <wp:posOffset>10132060</wp:posOffset>
              </wp:positionV>
              <wp:extent cx="70485" cy="160655"/>
              <wp:effectExtent l="317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A6D" w:rsidRDefault="009B15E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5E2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5.75pt;margin-top:797.8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hW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EF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" filled="f" stroked="f">
              <v:textbox style="mso-fit-shape-to-text:t" inset="0,0,0,0">
                <w:txbxContent>
                  <w:p w:rsidR="005F3A6D" w:rsidRDefault="009B15E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5E2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6D" w:rsidRDefault="009B1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6748145</wp:posOffset>
              </wp:positionH>
              <wp:positionV relativeFrom="page">
                <wp:posOffset>10083800</wp:posOffset>
              </wp:positionV>
              <wp:extent cx="70485" cy="160655"/>
              <wp:effectExtent l="4445" t="0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A6D" w:rsidRDefault="009B15E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5E2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31.35pt;margin-top:794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AL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" filled="f" stroked="f">
              <v:textbox style="mso-fit-shape-to-text:t" inset="0,0,0,0">
                <w:txbxContent>
                  <w:p w:rsidR="005F3A6D" w:rsidRDefault="009B15E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5E2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2F" w:rsidRDefault="0040592F"/>
  </w:footnote>
  <w:footnote w:type="continuationSeparator" w:id="0">
    <w:p w:rsidR="0040592F" w:rsidRDefault="004059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6D" w:rsidRDefault="009B1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3418840</wp:posOffset>
              </wp:positionH>
              <wp:positionV relativeFrom="page">
                <wp:posOffset>1323975</wp:posOffset>
              </wp:positionV>
              <wp:extent cx="82550" cy="1752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A6D" w:rsidRDefault="005F3A6D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9.2pt;margin-top:104.25pt;width:6.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" filled="f" stroked="f">
              <v:textbox style="mso-fit-shape-to-text:t" inset="0,0,0,0">
                <w:txbxContent>
                  <w:p w:rsidR="005F3A6D" w:rsidRDefault="005F3A6D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0A2"/>
    <w:multiLevelType w:val="multilevel"/>
    <w:tmpl w:val="6E5A0D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E15E0"/>
    <w:multiLevelType w:val="multilevel"/>
    <w:tmpl w:val="DAD80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97515"/>
    <w:multiLevelType w:val="hybridMultilevel"/>
    <w:tmpl w:val="D502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738E"/>
    <w:multiLevelType w:val="multilevel"/>
    <w:tmpl w:val="BF04A4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A2261"/>
    <w:multiLevelType w:val="multilevel"/>
    <w:tmpl w:val="46CA1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B7C8B"/>
    <w:multiLevelType w:val="multilevel"/>
    <w:tmpl w:val="4760B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5254E"/>
    <w:multiLevelType w:val="multilevel"/>
    <w:tmpl w:val="B92E9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6D"/>
    <w:rsid w:val="0040592F"/>
    <w:rsid w:val="005F3A6D"/>
    <w:rsid w:val="007E356C"/>
    <w:rsid w:val="009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8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List Paragraph"/>
    <w:basedOn w:val="a"/>
    <w:uiPriority w:val="34"/>
    <w:qFormat/>
    <w:rsid w:val="007E356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35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56C"/>
    <w:rPr>
      <w:color w:val="000000"/>
    </w:rPr>
  </w:style>
  <w:style w:type="paragraph" w:styleId="ad">
    <w:name w:val="footer"/>
    <w:basedOn w:val="a"/>
    <w:link w:val="ae"/>
    <w:uiPriority w:val="99"/>
    <w:unhideWhenUsed/>
    <w:rsid w:val="007E35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5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8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List Paragraph"/>
    <w:basedOn w:val="a"/>
    <w:uiPriority w:val="34"/>
    <w:qFormat/>
    <w:rsid w:val="007E356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35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56C"/>
    <w:rPr>
      <w:color w:val="000000"/>
    </w:rPr>
  </w:style>
  <w:style w:type="paragraph" w:styleId="ad">
    <w:name w:val="footer"/>
    <w:basedOn w:val="a"/>
    <w:link w:val="ae"/>
    <w:uiPriority w:val="99"/>
    <w:unhideWhenUsed/>
    <w:rsid w:val="007E35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5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33D3-72B0-4F82-8D4C-4D53F152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vt:lpstr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dc:title>
  <dc:creator>irishka</dc:creator>
  <cp:lastModifiedBy>irishka</cp:lastModifiedBy>
  <cp:revision>1</cp:revision>
  <dcterms:created xsi:type="dcterms:W3CDTF">2017-09-18T18:34:00Z</dcterms:created>
  <dcterms:modified xsi:type="dcterms:W3CDTF">2017-09-18T19:03:00Z</dcterms:modified>
</cp:coreProperties>
</file>