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5BC1" w14:textId="6C7950C9" w:rsidR="00604BD7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Экологический проект</w:t>
      </w:r>
      <w:r>
        <w:rPr>
          <w:rFonts w:ascii="Times New Roman" w:hAnsi="Times New Roman" w:cs="Times New Roman"/>
          <w:sz w:val="32"/>
          <w:szCs w:val="32"/>
        </w:rPr>
        <w:t xml:space="preserve"> в младшей группе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 </w:t>
      </w:r>
      <w:r w:rsidRPr="002F27EC">
        <w:rPr>
          <w:rFonts w:ascii="Times New Roman" w:hAnsi="Times New Roman" w:cs="Times New Roman"/>
          <w:sz w:val="32"/>
          <w:szCs w:val="32"/>
        </w:rPr>
        <w:t>Водичка</w:t>
      </w:r>
      <w:proofErr w:type="gramEnd"/>
      <w:r>
        <w:rPr>
          <w:rFonts w:ascii="Times New Roman" w:hAnsi="Times New Roman" w:cs="Times New Roman"/>
          <w:sz w:val="32"/>
          <w:szCs w:val="32"/>
        </w:rPr>
        <w:t>».</w:t>
      </w:r>
    </w:p>
    <w:p w14:paraId="47331E76" w14:textId="705CBAF1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Актуальность проекта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  <w:r w:rsidRPr="002F27EC">
        <w:rPr>
          <w:rFonts w:ascii="Times New Roman" w:hAnsi="Times New Roman" w:cs="Times New Roman"/>
          <w:sz w:val="32"/>
          <w:szCs w:val="32"/>
        </w:rPr>
        <w:t xml:space="preserve">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 Проблема нашего проекта состоит в 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формировании  реализации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 xml:space="preserve"> методов и форм наблюдения с помощью игр с водой у детей младшего дошкольного возраста. Мы предполагаем, что влияние этих игр с водой можно объяснить именно стремлением к познанию их свойств. Все это делает игру особенно интересной и волнующей для детей младшего дошкольного возраста.</w:t>
      </w:r>
    </w:p>
    <w:p w14:paraId="0F248111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Вид проекта: познавательно – исследовательский, игровой.</w:t>
      </w:r>
    </w:p>
    <w:p w14:paraId="067827BF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Срок реализации: 2 недели</w:t>
      </w:r>
    </w:p>
    <w:p w14:paraId="4A997133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Участники проекта: дети группы раннего возраста, воспитатель, родители.</w:t>
      </w:r>
    </w:p>
    <w:p w14:paraId="7B988ECF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Цель: Формирование наблюдательности у детей младшего дошкольного возраста через игры с водой путем создания благоприятной обстановки. </w:t>
      </w:r>
    </w:p>
    <w:p w14:paraId="26ABA0E0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Задачи проекта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: Познакомить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 xml:space="preserve"> детей младшего дошкольного возраста с водой, ее значением и свойствами; Формировать представления детей о природном объекте воде; Развивать наблюдательность с помощью игр с водой; Воспитание бережного отношения к воде. </w:t>
      </w:r>
    </w:p>
    <w:p w14:paraId="214766A7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Этапы проекта:</w:t>
      </w:r>
    </w:p>
    <w:p w14:paraId="4B39CDC3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1 Подготовительный этап</w:t>
      </w:r>
    </w:p>
    <w:p w14:paraId="03979B6B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Изготовление атрибутов к играм и НОД</w:t>
      </w:r>
    </w:p>
    <w:p w14:paraId="6A3208B9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Подбор материала для практических игр и занятий</w:t>
      </w:r>
    </w:p>
    <w:p w14:paraId="1C858B88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Подбор литературы: стихи о воде, потешки</w:t>
      </w:r>
    </w:p>
    <w:p w14:paraId="4A46B094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Подбор игр с водой, составление плана мероприятий</w:t>
      </w:r>
    </w:p>
    <w:p w14:paraId="14F1053F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lastRenderedPageBreak/>
        <w:t>- Изготовление буклета: «Интересные игры с водой»</w:t>
      </w:r>
    </w:p>
    <w:p w14:paraId="7D62EF71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 2 Выполнение проекта </w:t>
      </w:r>
    </w:p>
    <w:p w14:paraId="5788ACAC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Сюжетно-дидактические игры: «Купание куклы Кати», «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Пускаем  кораблики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>», «Постираем кукле платье».</w:t>
      </w:r>
    </w:p>
    <w:p w14:paraId="31552E9B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 - Беседы: «Знакомство с водой», «Вода имеет свойства впитывается». </w:t>
      </w:r>
    </w:p>
    <w:p w14:paraId="2BE9CE45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Сюжетно-ролевые игры: «По морям, по волнам». </w:t>
      </w:r>
    </w:p>
    <w:p w14:paraId="439AFE5D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 Прогулка: наблюдение за лужами; тает снег-весной.</w:t>
      </w:r>
    </w:p>
    <w:p w14:paraId="2C1D12B3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Беседы: «Да, здравствует мыло душистое», «Умывание каждый день», «Купаться любят все», «Тает снег, бегут ручьи».         </w:t>
      </w:r>
    </w:p>
    <w:p w14:paraId="7263197E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Отгадывание загадок.         </w:t>
      </w:r>
    </w:p>
    <w:p w14:paraId="5ED5E704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 Чтение 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потешек  :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 xml:space="preserve">«Дождик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дождик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 пуще…!» ; «Водичка»;   К.И Чуковский «Мойдодыр», сказка - «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избушка».;А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 «Девочка чумазая»;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В.Бианки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 «Купание медвежат».        </w:t>
      </w:r>
    </w:p>
    <w:p w14:paraId="4F0C6230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Рисование: «Веселые капельки».          </w:t>
      </w:r>
    </w:p>
    <w:p w14:paraId="291FAE32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-  Под. Игры «Птички в гнездышках», «Солнышко и дождик», «У медведя во бору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 xml:space="preserve">»,   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 xml:space="preserve">«Солнышко и дождик», «Капельки разбежались»     .            </w:t>
      </w:r>
    </w:p>
    <w:p w14:paraId="3F6A7713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 Работа с родителями:</w:t>
      </w:r>
    </w:p>
    <w:p w14:paraId="7266F59B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-   Консультация: «Игры с водой».           </w:t>
      </w:r>
    </w:p>
    <w:p w14:paraId="72E9361D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3 Заключительный. Создание картотеки игр с водой. Презентация проекта.</w:t>
      </w:r>
    </w:p>
    <w:p w14:paraId="77CDEBA5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Ожидаемые результаты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: От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 xml:space="preserve"> своего проекта, мы ожидаем того, что</w:t>
      </w:r>
    </w:p>
    <w:p w14:paraId="31D6158C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дети больше узнают о воде, ее свойствах, значении и назначении. И это </w:t>
      </w:r>
    </w:p>
    <w:p w14:paraId="7D057864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будет более интересно узнавать, потому что все происходит во время</w:t>
      </w:r>
    </w:p>
    <w:p w14:paraId="55E8A10B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игры с водой. Ребенок будет воспринимать информацию с удовольствием.</w:t>
      </w:r>
    </w:p>
    <w:p w14:paraId="587701A1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</w:p>
    <w:p w14:paraId="68866723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14:paraId="072F87E7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1. В. Т.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Лободин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>, А. Д. Федоренко, Г. В. Александрова «В стране</w:t>
      </w:r>
    </w:p>
    <w:p w14:paraId="457D68C2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здоровья» М., Мозаика- Синтез. 2011г. – 75с.</w:t>
      </w:r>
    </w:p>
    <w:p w14:paraId="7728AB05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2. В. Сотникова. Самые маленькие в детском саду (Из опыта</w:t>
      </w:r>
    </w:p>
    <w:p w14:paraId="6E35E922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работы московских педагогов). М., ЛИНКА – ПРЕСС. 2005.- 136с.</w:t>
      </w:r>
    </w:p>
    <w:p w14:paraId="253DA32E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3. В. Сотникова. Занятия с малышами в детском саду (Модель</w:t>
      </w:r>
    </w:p>
    <w:p w14:paraId="48A9EFDB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воспитания детей раннего возраста) – М., ЛИНКА- ПРЕСС, </w:t>
      </w:r>
      <w:proofErr w:type="gramStart"/>
      <w:r w:rsidRPr="002F27EC">
        <w:rPr>
          <w:rFonts w:ascii="Times New Roman" w:hAnsi="Times New Roman" w:cs="Times New Roman"/>
          <w:sz w:val="32"/>
          <w:szCs w:val="32"/>
        </w:rPr>
        <w:t>2002.-</w:t>
      </w:r>
      <w:proofErr w:type="gramEnd"/>
      <w:r w:rsidRPr="002F27EC">
        <w:rPr>
          <w:rFonts w:ascii="Times New Roman" w:hAnsi="Times New Roman" w:cs="Times New Roman"/>
          <w:sz w:val="32"/>
          <w:szCs w:val="32"/>
        </w:rPr>
        <w:t>216 с.</w:t>
      </w:r>
    </w:p>
    <w:p w14:paraId="3A637DB9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 xml:space="preserve">4. О. </w:t>
      </w:r>
      <w:proofErr w:type="spellStart"/>
      <w:r w:rsidRPr="002F27EC">
        <w:rPr>
          <w:rFonts w:ascii="Times New Roman" w:hAnsi="Times New Roman" w:cs="Times New Roman"/>
          <w:sz w:val="32"/>
          <w:szCs w:val="32"/>
        </w:rPr>
        <w:t>Соломенникова.Экологическое</w:t>
      </w:r>
      <w:proofErr w:type="spellEnd"/>
      <w:r w:rsidRPr="002F27EC">
        <w:rPr>
          <w:rFonts w:ascii="Times New Roman" w:hAnsi="Times New Roman" w:cs="Times New Roman"/>
          <w:sz w:val="32"/>
          <w:szCs w:val="32"/>
        </w:rPr>
        <w:t xml:space="preserve"> воспитание в детском саду.</w:t>
      </w:r>
    </w:p>
    <w:p w14:paraId="15DB01E5" w14:textId="77777777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Программа и методические рекомендации. Для занятий с детьми 2-7 лет.</w:t>
      </w:r>
    </w:p>
    <w:p w14:paraId="0020065B" w14:textId="0DE45FF2" w:rsidR="002F27EC" w:rsidRPr="002F27EC" w:rsidRDefault="002F27EC" w:rsidP="002F27EC">
      <w:pPr>
        <w:rPr>
          <w:rFonts w:ascii="Times New Roman" w:hAnsi="Times New Roman" w:cs="Times New Roman"/>
          <w:sz w:val="32"/>
          <w:szCs w:val="32"/>
        </w:rPr>
      </w:pPr>
      <w:r w:rsidRPr="002F27EC">
        <w:rPr>
          <w:rFonts w:ascii="Times New Roman" w:hAnsi="Times New Roman" w:cs="Times New Roman"/>
          <w:sz w:val="32"/>
          <w:szCs w:val="32"/>
        </w:rPr>
        <w:t>2009г.</w:t>
      </w:r>
    </w:p>
    <w:sectPr w:rsidR="002F27EC" w:rsidRPr="002F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D7"/>
    <w:rsid w:val="002F27EC"/>
    <w:rsid w:val="006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F1D6"/>
  <w15:chartTrackingRefBased/>
  <w15:docId w15:val="{2FD41D07-A87E-4E87-91C9-019F84AD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Габитова</dc:creator>
  <cp:keywords/>
  <dc:description/>
  <cp:lastModifiedBy>Лиана Габитова</cp:lastModifiedBy>
  <cp:revision>2</cp:revision>
  <dcterms:created xsi:type="dcterms:W3CDTF">2018-05-31T17:02:00Z</dcterms:created>
  <dcterms:modified xsi:type="dcterms:W3CDTF">2018-05-31T17:04:00Z</dcterms:modified>
</cp:coreProperties>
</file>