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F57" w:rsidRDefault="000F2F57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 w:rsidRPr="00DF6B5E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уницип</w:t>
      </w:r>
      <w:r w:rsidR="0059776F">
        <w:rPr>
          <w:rFonts w:ascii="Times New Roman" w:hAnsi="Times New Roman" w:cs="Times New Roman"/>
          <w:sz w:val="24"/>
          <w:szCs w:val="24"/>
        </w:rPr>
        <w:t>альное бюджетное</w:t>
      </w:r>
      <w:r>
        <w:rPr>
          <w:rFonts w:ascii="Times New Roman" w:hAnsi="Times New Roman" w:cs="Times New Roman"/>
          <w:sz w:val="24"/>
          <w:szCs w:val="24"/>
        </w:rPr>
        <w:t xml:space="preserve"> учреждение</w:t>
      </w:r>
    </w:p>
    <w:p w:rsidR="000F2F57" w:rsidRDefault="000F2F57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59776F">
        <w:rPr>
          <w:rFonts w:ascii="Times New Roman" w:hAnsi="Times New Roman" w:cs="Times New Roman"/>
          <w:sz w:val="24"/>
          <w:szCs w:val="24"/>
        </w:rPr>
        <w:t xml:space="preserve">ополнительного образования </w:t>
      </w:r>
    </w:p>
    <w:p w:rsidR="000F2F57" w:rsidRDefault="000F2F57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 w:rsidRPr="00DF6B5E">
        <w:rPr>
          <w:rFonts w:ascii="Times New Roman" w:hAnsi="Times New Roman" w:cs="Times New Roman"/>
          <w:sz w:val="24"/>
          <w:szCs w:val="24"/>
        </w:rPr>
        <w:t>«Детская художественная школа №3»</w:t>
      </w:r>
      <w:r w:rsidR="00A323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города Вельска</w:t>
      </w:r>
    </w:p>
    <w:p w:rsidR="000F2F57" w:rsidRDefault="000F2F57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0F2F57" w:rsidRDefault="000F2F57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0F2F57" w:rsidRDefault="000F2F57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0F2F57" w:rsidRDefault="000F2F57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0F2F57" w:rsidRDefault="000F2F57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0F2F57" w:rsidRPr="00A3239C" w:rsidRDefault="000F2F57" w:rsidP="00027E14">
      <w:pPr>
        <w:spacing w:after="0"/>
        <w:ind w:right="-568"/>
        <w:jc w:val="center"/>
        <w:rPr>
          <w:rFonts w:ascii="Times New Roman" w:hAnsi="Times New Roman" w:cs="Times New Roman"/>
          <w:sz w:val="28"/>
          <w:szCs w:val="28"/>
        </w:rPr>
      </w:pPr>
      <w:r w:rsidRPr="00A3239C">
        <w:rPr>
          <w:rFonts w:ascii="Times New Roman" w:hAnsi="Times New Roman" w:cs="Times New Roman"/>
          <w:sz w:val="28"/>
          <w:szCs w:val="28"/>
        </w:rPr>
        <w:t>Методическая разработк</w:t>
      </w:r>
      <w:r w:rsidR="00E571FE">
        <w:rPr>
          <w:rFonts w:ascii="Times New Roman" w:hAnsi="Times New Roman" w:cs="Times New Roman"/>
          <w:sz w:val="28"/>
          <w:szCs w:val="28"/>
        </w:rPr>
        <w:t>а урока живописи в 1 классе ДХШ</w:t>
      </w:r>
    </w:p>
    <w:p w:rsidR="000F2F57" w:rsidRPr="000F2F57" w:rsidRDefault="00C16639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Основные приемы  работы </w:t>
      </w:r>
      <w:r w:rsidR="000F2F57">
        <w:rPr>
          <w:rFonts w:ascii="Times New Roman" w:hAnsi="Times New Roman" w:cs="Times New Roman"/>
          <w:b/>
          <w:sz w:val="32"/>
          <w:szCs w:val="24"/>
        </w:rPr>
        <w:t>в технике акварель</w:t>
      </w:r>
    </w:p>
    <w:p w:rsidR="000F2F57" w:rsidRDefault="000F2F57" w:rsidP="00027E14">
      <w:pPr>
        <w:spacing w:after="0"/>
        <w:ind w:right="-568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A3239C" w:rsidRDefault="00A3239C" w:rsidP="00027E14">
      <w:pPr>
        <w:spacing w:after="0"/>
        <w:ind w:right="-568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</w:rPr>
        <w:drawing>
          <wp:inline distT="0" distB="0" distL="0" distR="0">
            <wp:extent cx="3107193" cy="4384800"/>
            <wp:effectExtent l="19050" t="0" r="0" b="0"/>
            <wp:docPr id="10" name="Рисунок 10" descr="C:\Users\Тесть\Desktop\упр. ЖИВ1.10.2014\1.10.2014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сть\Desktop\упр. ЖИВ1.10.2014\1.10.2014 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82" cy="43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57" w:rsidRDefault="000F2F57" w:rsidP="00027E14">
      <w:pPr>
        <w:spacing w:after="0"/>
        <w:ind w:right="-568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A3239C" w:rsidRDefault="00A3239C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A3239C" w:rsidRDefault="00A3239C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A3239C" w:rsidRDefault="00A3239C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</w:t>
      </w:r>
      <w:r w:rsidR="000F2F5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Распоп</w:t>
      </w:r>
      <w:r w:rsidR="00BE79B2">
        <w:rPr>
          <w:rFonts w:ascii="Times New Roman" w:hAnsi="Times New Roman" w:cs="Times New Roman"/>
          <w:sz w:val="24"/>
          <w:szCs w:val="24"/>
        </w:rPr>
        <w:t>ова Ирина Витальевна.</w:t>
      </w:r>
    </w:p>
    <w:p w:rsidR="00A3239C" w:rsidRDefault="00A3239C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 высшей квалификационной категории</w:t>
      </w:r>
    </w:p>
    <w:p w:rsidR="00A3239C" w:rsidRDefault="00BE79B2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МБУ ДО</w:t>
      </w:r>
      <w:r w:rsidR="00A3239C">
        <w:rPr>
          <w:rFonts w:ascii="Times New Roman" w:hAnsi="Times New Roman" w:cs="Times New Roman"/>
          <w:sz w:val="24"/>
          <w:szCs w:val="24"/>
        </w:rPr>
        <w:t xml:space="preserve"> «ДХШ №3» г. Вельск</w:t>
      </w:r>
    </w:p>
    <w:p w:rsidR="000F2F57" w:rsidRDefault="000F2F57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A3239C" w:rsidRDefault="00A3239C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0F2F57" w:rsidRDefault="000F2F57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0F2F57" w:rsidRDefault="000F2F57" w:rsidP="00027E14">
      <w:pPr>
        <w:spacing w:after="0"/>
        <w:ind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0F2F57" w:rsidRPr="00A3239C" w:rsidRDefault="000F2F57" w:rsidP="0059776F">
      <w:pPr>
        <w:spacing w:after="0"/>
        <w:ind w:right="-568"/>
        <w:rPr>
          <w:rFonts w:ascii="Times New Roman" w:hAnsi="Times New Roman" w:cs="Times New Roman"/>
          <w:sz w:val="24"/>
          <w:szCs w:val="24"/>
        </w:rPr>
      </w:pPr>
    </w:p>
    <w:p w:rsidR="000F2F57" w:rsidRDefault="000F2F57" w:rsidP="00027E14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Предмет: живопись, 1 класс.</w:t>
      </w:r>
    </w:p>
    <w:p w:rsidR="000F2F57" w:rsidRDefault="000F2F57" w:rsidP="00027E14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Возраст </w:t>
      </w:r>
      <w:r w:rsidR="00782484">
        <w:rPr>
          <w:rFonts w:ascii="Times New Roman" w:hAnsi="Times New Roman" w:cs="Times New Roman"/>
          <w:sz w:val="24"/>
          <w:szCs w:val="24"/>
        </w:rPr>
        <w:t>обучающихся 10</w:t>
      </w:r>
      <w:r>
        <w:rPr>
          <w:rFonts w:ascii="Times New Roman" w:hAnsi="Times New Roman" w:cs="Times New Roman"/>
          <w:sz w:val="24"/>
          <w:szCs w:val="24"/>
        </w:rPr>
        <w:t>-12 лет.</w:t>
      </w:r>
    </w:p>
    <w:p w:rsidR="000F2F57" w:rsidRDefault="000F2F57" w:rsidP="00027E14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рассчитано на 3 часа.</w:t>
      </w:r>
    </w:p>
    <w:p w:rsidR="0030519E" w:rsidRDefault="0030519E" w:rsidP="00027E14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30519E" w:rsidRPr="000F2F57" w:rsidRDefault="0030519E" w:rsidP="00027E14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0F2F57" w:rsidRDefault="00064788" w:rsidP="00027E14">
      <w:pPr>
        <w:spacing w:after="0"/>
        <w:ind w:right="-568"/>
        <w:jc w:val="both"/>
      </w:pPr>
      <w:r w:rsidRPr="00027E14">
        <w:rPr>
          <w:rFonts w:ascii="Times New Roman" w:hAnsi="Times New Roman" w:cs="Times New Roman"/>
          <w:b/>
          <w:sz w:val="24"/>
          <w:szCs w:val="24"/>
        </w:rPr>
        <w:t>Цель:</w:t>
      </w:r>
      <w:r w:rsidR="003051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вызвать интерес к живописи акварелью</w:t>
      </w:r>
      <w:r w:rsidR="0030519E">
        <w:rPr>
          <w:rFonts w:ascii="Times New Roman" w:hAnsi="Times New Roman" w:cs="Times New Roman"/>
          <w:sz w:val="24"/>
          <w:szCs w:val="24"/>
        </w:rPr>
        <w:t xml:space="preserve"> через создание ситуации успеха</w:t>
      </w:r>
      <w:r w:rsidR="00782484">
        <w:rPr>
          <w:rFonts w:ascii="Times New Roman" w:hAnsi="Times New Roman" w:cs="Times New Roman"/>
          <w:sz w:val="24"/>
          <w:szCs w:val="24"/>
        </w:rPr>
        <w:t>.</w:t>
      </w:r>
    </w:p>
    <w:p w:rsidR="000F2F57" w:rsidRPr="00027E14" w:rsidRDefault="00064788" w:rsidP="00027E14">
      <w:pPr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027E14">
        <w:rPr>
          <w:rFonts w:ascii="Times New Roman" w:hAnsi="Times New Roman" w:cs="Times New Roman"/>
          <w:b/>
          <w:sz w:val="24"/>
          <w:szCs w:val="24"/>
        </w:rPr>
        <w:t>Задачи</w:t>
      </w:r>
      <w:r w:rsidR="000F2F57" w:rsidRPr="00027E14">
        <w:rPr>
          <w:rFonts w:ascii="Times New Roman" w:hAnsi="Times New Roman" w:cs="Times New Roman"/>
          <w:b/>
          <w:sz w:val="24"/>
          <w:szCs w:val="24"/>
        </w:rPr>
        <w:t>:</w:t>
      </w:r>
      <w:r w:rsidR="000F2F57" w:rsidRPr="000F2F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изучение свойств</w:t>
      </w:r>
      <w:r w:rsidR="000F2F57" w:rsidRPr="000F2F57">
        <w:rPr>
          <w:rFonts w:ascii="Times New Roman" w:hAnsi="Times New Roman" w:cs="Times New Roman"/>
          <w:sz w:val="24"/>
          <w:szCs w:val="24"/>
        </w:rPr>
        <w:t xml:space="preserve"> акварели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0519E">
        <w:rPr>
          <w:rFonts w:ascii="Times New Roman" w:hAnsi="Times New Roman" w:cs="Times New Roman"/>
          <w:sz w:val="24"/>
          <w:szCs w:val="24"/>
        </w:rPr>
        <w:t>различных</w:t>
      </w:r>
      <w:r>
        <w:rPr>
          <w:rFonts w:ascii="Times New Roman" w:hAnsi="Times New Roman" w:cs="Times New Roman"/>
          <w:sz w:val="24"/>
          <w:szCs w:val="24"/>
        </w:rPr>
        <w:t xml:space="preserve"> технических  приёмов,</w:t>
      </w:r>
      <w:r w:rsidRPr="000647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приобретение навыков работы акварельными красками.</w:t>
      </w:r>
    </w:p>
    <w:p w:rsidR="000F2F57" w:rsidRDefault="000F2F57" w:rsidP="00027E14">
      <w:pPr>
        <w:ind w:right="-568"/>
        <w:jc w:val="both"/>
      </w:pPr>
    </w:p>
    <w:p w:rsidR="000F2F57" w:rsidRPr="00027E14" w:rsidRDefault="00C16639" w:rsidP="00027E14">
      <w:pPr>
        <w:ind w:right="-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E14">
        <w:rPr>
          <w:rFonts w:ascii="Times New Roman" w:hAnsi="Times New Roman" w:cs="Times New Roman"/>
          <w:b/>
          <w:sz w:val="24"/>
          <w:szCs w:val="24"/>
        </w:rPr>
        <w:t>Содержание.</w:t>
      </w:r>
    </w:p>
    <w:p w:rsidR="00C16639" w:rsidRDefault="00C16639" w:rsidP="00027E14">
      <w:pPr>
        <w:pStyle w:val="a3"/>
        <w:numPr>
          <w:ilvl w:val="0"/>
          <w:numId w:val="1"/>
        </w:numPr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C16639" w:rsidRDefault="00C16639" w:rsidP="00027E14">
      <w:pPr>
        <w:pStyle w:val="a3"/>
        <w:numPr>
          <w:ilvl w:val="0"/>
          <w:numId w:val="1"/>
        </w:numPr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и материалы.</w:t>
      </w:r>
    </w:p>
    <w:p w:rsidR="00EA4641" w:rsidRDefault="00EA4641" w:rsidP="00027E14">
      <w:pPr>
        <w:pStyle w:val="a3"/>
        <w:numPr>
          <w:ilvl w:val="0"/>
          <w:numId w:val="1"/>
        </w:numPr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C16639" w:rsidRDefault="00C16639" w:rsidP="00027E14">
      <w:pPr>
        <w:pStyle w:val="a3"/>
        <w:numPr>
          <w:ilvl w:val="0"/>
          <w:numId w:val="1"/>
        </w:numPr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выполнения.</w:t>
      </w:r>
    </w:p>
    <w:p w:rsidR="00C16639" w:rsidRDefault="00C16639" w:rsidP="00027E14">
      <w:pPr>
        <w:pStyle w:val="a3"/>
        <w:numPr>
          <w:ilvl w:val="0"/>
          <w:numId w:val="1"/>
        </w:numPr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литературы.</w:t>
      </w:r>
    </w:p>
    <w:p w:rsidR="00C16639" w:rsidRDefault="00C16639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C16639" w:rsidRDefault="00C16639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C16639" w:rsidRPr="00027E14" w:rsidRDefault="00C16639" w:rsidP="00027E14">
      <w:pPr>
        <w:pStyle w:val="a3"/>
        <w:ind w:left="0" w:right="-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E14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EA4641" w:rsidRDefault="00EA4641" w:rsidP="00027E14">
      <w:pPr>
        <w:pStyle w:val="a3"/>
        <w:ind w:left="0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C16639" w:rsidRDefault="00EA4641" w:rsidP="00027E14">
      <w:pPr>
        <w:pStyle w:val="a3"/>
        <w:ind w:left="0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</w:t>
      </w:r>
      <w:r w:rsidR="00C16639">
        <w:rPr>
          <w:rFonts w:ascii="Times New Roman" w:hAnsi="Times New Roman" w:cs="Times New Roman"/>
          <w:sz w:val="24"/>
          <w:szCs w:val="24"/>
        </w:rPr>
        <w:t xml:space="preserve"> задание предусмотрено в программе по живописи после </w:t>
      </w:r>
      <w:r w:rsidR="001331C4">
        <w:rPr>
          <w:rFonts w:ascii="Times New Roman" w:hAnsi="Times New Roman" w:cs="Times New Roman"/>
          <w:sz w:val="24"/>
          <w:szCs w:val="24"/>
        </w:rPr>
        <w:t xml:space="preserve">краткого знакомства с акварелью, необходимыми инструментами и материалами и освоения элементарных технических навыков в работе акварельными красками. Оно систематизирует и закрепляет полученные ранее знания. Результатом </w:t>
      </w:r>
      <w:r>
        <w:rPr>
          <w:rFonts w:ascii="Times New Roman" w:hAnsi="Times New Roman" w:cs="Times New Roman"/>
          <w:sz w:val="24"/>
          <w:szCs w:val="24"/>
        </w:rPr>
        <w:t xml:space="preserve">станет </w:t>
      </w:r>
      <w:r w:rsidR="001331C4">
        <w:rPr>
          <w:rFonts w:ascii="Times New Roman" w:hAnsi="Times New Roman" w:cs="Times New Roman"/>
          <w:sz w:val="24"/>
          <w:szCs w:val="24"/>
        </w:rPr>
        <w:t>законченная композиция, в которой</w:t>
      </w:r>
      <w:r w:rsidRPr="00EA46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будут применены основные приемы акварельной техники.</w:t>
      </w:r>
    </w:p>
    <w:p w:rsidR="00EA4641" w:rsidRDefault="00EA4641" w:rsidP="00027E14">
      <w:pPr>
        <w:pStyle w:val="a3"/>
        <w:ind w:left="0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027E14" w:rsidRDefault="00027E14" w:rsidP="00027E14">
      <w:pPr>
        <w:pStyle w:val="a3"/>
        <w:ind w:left="0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C16639" w:rsidRPr="00027E14" w:rsidRDefault="00EA4641" w:rsidP="00027E14">
      <w:pPr>
        <w:pStyle w:val="a3"/>
        <w:ind w:left="0" w:right="-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E14">
        <w:rPr>
          <w:rFonts w:ascii="Times New Roman" w:hAnsi="Times New Roman" w:cs="Times New Roman"/>
          <w:b/>
          <w:sz w:val="24"/>
          <w:szCs w:val="24"/>
        </w:rPr>
        <w:t>Оборудование и материалы.</w:t>
      </w:r>
    </w:p>
    <w:p w:rsidR="00EA4641" w:rsidRDefault="00EA4641" w:rsidP="00027E14">
      <w:pPr>
        <w:pStyle w:val="a3"/>
        <w:ind w:left="0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EA4641" w:rsidRDefault="00EA4641" w:rsidP="00027E14">
      <w:pPr>
        <w:pStyle w:val="a3"/>
        <w:ind w:left="0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Акварельные краски «Санкт-Петербург», баночка с водой, кисти беличьи №5, №10, пластиковая палитра, тряпочка, простой карандаш</w:t>
      </w:r>
      <w:r w:rsidR="007B1ACE">
        <w:rPr>
          <w:rFonts w:ascii="Times New Roman" w:hAnsi="Times New Roman" w:cs="Times New Roman"/>
          <w:sz w:val="24"/>
          <w:szCs w:val="24"/>
        </w:rPr>
        <w:t>, акварельная бумага формата А3, планшет.</w:t>
      </w:r>
    </w:p>
    <w:p w:rsidR="00C16639" w:rsidRDefault="00C16639" w:rsidP="00027E14">
      <w:pPr>
        <w:pStyle w:val="a3"/>
        <w:ind w:left="0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027E14" w:rsidRDefault="00027E14" w:rsidP="00027E14">
      <w:pPr>
        <w:pStyle w:val="a3"/>
        <w:ind w:left="0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C16639" w:rsidRDefault="00EA4641" w:rsidP="00027E14">
      <w:pPr>
        <w:pStyle w:val="a3"/>
        <w:ind w:left="0" w:right="-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E14">
        <w:rPr>
          <w:rFonts w:ascii="Times New Roman" w:hAnsi="Times New Roman" w:cs="Times New Roman"/>
          <w:b/>
          <w:sz w:val="24"/>
          <w:szCs w:val="24"/>
        </w:rPr>
        <w:t>Методические указания.</w:t>
      </w:r>
    </w:p>
    <w:p w:rsidR="00027E14" w:rsidRPr="00027E14" w:rsidRDefault="00027E14" w:rsidP="00027E14">
      <w:pPr>
        <w:pStyle w:val="a3"/>
        <w:ind w:left="0" w:right="-5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641" w:rsidRDefault="00EA4641" w:rsidP="00027E14">
      <w:pPr>
        <w:pStyle w:val="a3"/>
        <w:ind w:left="0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выполняется</w:t>
      </w:r>
      <w:r w:rsidR="00C12404">
        <w:rPr>
          <w:rFonts w:ascii="Times New Roman" w:hAnsi="Times New Roman" w:cs="Times New Roman"/>
          <w:sz w:val="24"/>
          <w:szCs w:val="24"/>
        </w:rPr>
        <w:t xml:space="preserve"> поэтапно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2404">
        <w:rPr>
          <w:rFonts w:ascii="Times New Roman" w:hAnsi="Times New Roman" w:cs="Times New Roman"/>
          <w:sz w:val="24"/>
          <w:szCs w:val="24"/>
        </w:rPr>
        <w:t>вместе с учителем сразу же после демонстрации того или иного приёма. Показ сопровождается комментариями и указаниями педагога.</w:t>
      </w:r>
      <w:r w:rsidR="007B1ACE">
        <w:rPr>
          <w:rFonts w:ascii="Times New Roman" w:hAnsi="Times New Roman" w:cs="Times New Roman"/>
          <w:sz w:val="24"/>
          <w:szCs w:val="24"/>
        </w:rPr>
        <w:t xml:space="preserve"> </w:t>
      </w:r>
      <w:r w:rsidR="00C12404">
        <w:rPr>
          <w:rFonts w:ascii="Times New Roman" w:hAnsi="Times New Roman" w:cs="Times New Roman"/>
          <w:sz w:val="24"/>
          <w:szCs w:val="24"/>
        </w:rPr>
        <w:t xml:space="preserve"> До завершения работы сохраняется интрига, поскольку ребятам заранее не сообщается, что именно будет изображено. Это позволяет владеть вниманием аудитории и исключает </w:t>
      </w:r>
      <w:r w:rsidR="007B1ACE">
        <w:rPr>
          <w:rFonts w:ascii="Times New Roman" w:hAnsi="Times New Roman" w:cs="Times New Roman"/>
          <w:sz w:val="24"/>
          <w:szCs w:val="24"/>
        </w:rPr>
        <w:t xml:space="preserve">исполнительский </w:t>
      </w:r>
      <w:r w:rsidR="00C12404">
        <w:rPr>
          <w:rFonts w:ascii="Times New Roman" w:hAnsi="Times New Roman" w:cs="Times New Roman"/>
          <w:sz w:val="24"/>
          <w:szCs w:val="24"/>
        </w:rPr>
        <w:t>«произвол»</w:t>
      </w:r>
      <w:r w:rsidR="007B1ACE">
        <w:rPr>
          <w:rFonts w:ascii="Times New Roman" w:hAnsi="Times New Roman" w:cs="Times New Roman"/>
          <w:sz w:val="24"/>
          <w:szCs w:val="24"/>
        </w:rPr>
        <w:t>.</w:t>
      </w:r>
    </w:p>
    <w:p w:rsidR="007B1ACE" w:rsidRDefault="007B1ACE" w:rsidP="00027E14">
      <w:pPr>
        <w:pStyle w:val="a3"/>
        <w:ind w:left="0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A3239C" w:rsidRDefault="00A3239C" w:rsidP="00027E14">
      <w:pPr>
        <w:pStyle w:val="a3"/>
        <w:ind w:left="0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A3239C" w:rsidRDefault="00A3239C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A3239C" w:rsidRDefault="00A3239C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7B1ACE" w:rsidRDefault="00027E14" w:rsidP="00027E14">
      <w:pPr>
        <w:pStyle w:val="a3"/>
        <w:ind w:right="-5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Этапы выполнения</w:t>
      </w:r>
    </w:p>
    <w:p w:rsidR="00027E14" w:rsidRPr="00A3239C" w:rsidRDefault="00027E14" w:rsidP="00027E14">
      <w:pPr>
        <w:pStyle w:val="a3"/>
        <w:ind w:right="-5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047" w:rsidRDefault="00554047" w:rsidP="00BE79B2">
      <w:pPr>
        <w:pStyle w:val="a3"/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8488" cy="6053497"/>
            <wp:effectExtent l="19050" t="0" r="0" b="0"/>
            <wp:docPr id="1" name="Рисунок 1" descr="C:\Users\Тесть\Desktop\упр. ЖИВ1.10.2014\1.10.20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сть\Desktop\упр. ЖИВ1.10.2014\1.10.2014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479" cy="606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047" w:rsidRPr="00554047" w:rsidRDefault="00554047" w:rsidP="00027E14">
      <w:pPr>
        <w:ind w:left="360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7B1ACE" w:rsidRDefault="007B1ACE" w:rsidP="00027E14">
      <w:pPr>
        <w:pStyle w:val="a3"/>
        <w:numPr>
          <w:ilvl w:val="0"/>
          <w:numId w:val="3"/>
        </w:numPr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554047">
        <w:rPr>
          <w:rFonts w:ascii="Times New Roman" w:hAnsi="Times New Roman" w:cs="Times New Roman"/>
          <w:sz w:val="24"/>
          <w:szCs w:val="24"/>
        </w:rPr>
        <w:t>Подготовительный рисунок. Проводим произвольную волнистую линию</w:t>
      </w:r>
      <w:r w:rsidR="00431817" w:rsidRPr="00554047">
        <w:rPr>
          <w:rFonts w:ascii="Times New Roman" w:hAnsi="Times New Roman" w:cs="Times New Roman"/>
          <w:sz w:val="24"/>
          <w:szCs w:val="24"/>
        </w:rPr>
        <w:t xml:space="preserve"> в нижней части листа. Она может быть горизонтальной или наклонной,  плавной или с более активными изгибами. Теперь ставим карандаш в любую точку этой линии и проводим аналогичную, но в вертикальном направлении. Не доходя до верхнего края листа, останавливаемся и возвращаемся снова к горизонтальной линии. Получается что-то напоминающее широкий лист. При желании можно посередине провести ещё одну линию – прожилку листа. Повторяем этот мотив несколько раз, следя за красивым заполнением плоскости. </w:t>
      </w:r>
      <w:r w:rsidR="008D7B18" w:rsidRPr="00554047">
        <w:rPr>
          <w:rFonts w:ascii="Times New Roman" w:hAnsi="Times New Roman" w:cs="Times New Roman"/>
          <w:sz w:val="24"/>
          <w:szCs w:val="24"/>
        </w:rPr>
        <w:t>Можно усложнить, используя приём загораживания, когда линия то  прячется  за ранее нарисованным элементом, то показывается вновь.  Композицию дополняем несколькими</w:t>
      </w:r>
      <w:r w:rsidR="00967BE3" w:rsidRPr="00554047">
        <w:rPr>
          <w:rFonts w:ascii="Times New Roman" w:hAnsi="Times New Roman" w:cs="Times New Roman"/>
          <w:sz w:val="24"/>
          <w:szCs w:val="24"/>
        </w:rPr>
        <w:t xml:space="preserve"> довольно крупными</w:t>
      </w:r>
      <w:r w:rsidR="008D7B18" w:rsidRPr="00554047">
        <w:rPr>
          <w:rFonts w:ascii="Times New Roman" w:hAnsi="Times New Roman" w:cs="Times New Roman"/>
          <w:sz w:val="24"/>
          <w:szCs w:val="24"/>
        </w:rPr>
        <w:t xml:space="preserve"> округлыми или овальными</w:t>
      </w:r>
      <w:r w:rsidR="00967BE3" w:rsidRPr="00554047">
        <w:rPr>
          <w:rFonts w:ascii="Times New Roman" w:hAnsi="Times New Roman" w:cs="Times New Roman"/>
          <w:sz w:val="24"/>
          <w:szCs w:val="24"/>
        </w:rPr>
        <w:t xml:space="preserve"> «объектами».</w:t>
      </w:r>
    </w:p>
    <w:p w:rsidR="00554047" w:rsidRPr="00554047" w:rsidRDefault="00554047" w:rsidP="00BE79B2">
      <w:pPr>
        <w:ind w:left="709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14550" cy="5909825"/>
            <wp:effectExtent l="19050" t="0" r="0" b="0"/>
            <wp:docPr id="2" name="Рисунок 2" descr="C:\Users\Тесть\Desktop\упр. ЖИВ1.10.2014\1.10.201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сть\Desktop\упр. ЖИВ1.10.2014\1.10.2014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38" cy="5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E3" w:rsidRDefault="00967BE3" w:rsidP="00027E14">
      <w:pPr>
        <w:pStyle w:val="a3"/>
        <w:numPr>
          <w:ilvl w:val="0"/>
          <w:numId w:val="3"/>
        </w:numPr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Градуированная растяжка (или размывка) по сырой бумаге. Равномерно  смачиваем лист водой</w:t>
      </w:r>
      <w:r w:rsidR="004F5A9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используя самую большую кисть. Берём любой цвет и наносим на влажную поверхность таким образом, чтобы верхняя часть листа оказалась насыщеннее, темнее, а к низу</w:t>
      </w:r>
      <w:r w:rsidR="004F5A9E">
        <w:rPr>
          <w:rFonts w:ascii="Times New Roman" w:hAnsi="Times New Roman" w:cs="Times New Roman"/>
          <w:sz w:val="24"/>
          <w:szCs w:val="24"/>
        </w:rPr>
        <w:t xml:space="preserve"> оттенок переходил </w:t>
      </w:r>
      <w:r w:rsidR="00CA35DD">
        <w:rPr>
          <w:rFonts w:ascii="Times New Roman" w:hAnsi="Times New Roman" w:cs="Times New Roman"/>
          <w:sz w:val="24"/>
          <w:szCs w:val="24"/>
        </w:rPr>
        <w:t xml:space="preserve">в </w:t>
      </w:r>
      <w:r w:rsidR="004F5A9E">
        <w:rPr>
          <w:rFonts w:ascii="Times New Roman" w:hAnsi="Times New Roman" w:cs="Times New Roman"/>
          <w:sz w:val="24"/>
          <w:szCs w:val="24"/>
        </w:rPr>
        <w:t>почти белый. Можно усложнить себе задачу</w:t>
      </w:r>
      <w:r w:rsidR="00CA35DD">
        <w:rPr>
          <w:rFonts w:ascii="Times New Roman" w:hAnsi="Times New Roman" w:cs="Times New Roman"/>
          <w:sz w:val="24"/>
          <w:szCs w:val="24"/>
        </w:rPr>
        <w:t xml:space="preserve"> и попытаться сделать переход от</w:t>
      </w:r>
      <w:r w:rsidR="004F5A9E">
        <w:rPr>
          <w:rFonts w:ascii="Times New Roman" w:hAnsi="Times New Roman" w:cs="Times New Roman"/>
          <w:sz w:val="24"/>
          <w:szCs w:val="24"/>
        </w:rPr>
        <w:t xml:space="preserve"> одного цвета к другому (предположим, от тёмно-синего  к жёлтому). Никакие поправки недопустимы, нужно позволить акварели свободно перетекать и расплываться по бумаге. Мы можем регулировать скорость стекания краски, меняя наклон планшета. Теперь наберёмся терпения и подождём полного высыхания красочного слоя. Чтобы ожидание не было томительным, воспользуемся паузой в работе, чтобы освежить в памяти некоторые</w:t>
      </w:r>
      <w:r w:rsidR="000032D6">
        <w:rPr>
          <w:rFonts w:ascii="Times New Roman" w:hAnsi="Times New Roman" w:cs="Times New Roman"/>
          <w:sz w:val="24"/>
          <w:szCs w:val="24"/>
        </w:rPr>
        <w:t xml:space="preserve"> положения цветоведения. Решаем, в какой гамме продолжим  работу – тёплой или холодной. Наш выбор, конечно, будет за</w:t>
      </w:r>
      <w:r w:rsidR="00554047">
        <w:rPr>
          <w:rFonts w:ascii="Times New Roman" w:hAnsi="Times New Roman" w:cs="Times New Roman"/>
          <w:sz w:val="24"/>
          <w:szCs w:val="24"/>
        </w:rPr>
        <w:t>висеть от предыдущего этапа.</w:t>
      </w:r>
    </w:p>
    <w:p w:rsidR="00554047" w:rsidRDefault="00554047" w:rsidP="00BE79B2">
      <w:pPr>
        <w:pStyle w:val="a3"/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92950" cy="6004672"/>
            <wp:effectExtent l="19050" t="0" r="0" b="0"/>
            <wp:docPr id="5" name="Рисунок 5" descr="C:\Users\Тесть\Desktop\упр. ЖИВ1.10.2014\1.10.201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сть\Desktop\упр. ЖИВ1.10.2014\1.10.2014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17" cy="600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047" w:rsidRDefault="00554047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554047" w:rsidRDefault="00554047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0032D6" w:rsidRDefault="000032D6" w:rsidP="00027E14">
      <w:pPr>
        <w:pStyle w:val="a3"/>
        <w:numPr>
          <w:ilvl w:val="0"/>
          <w:numId w:val="3"/>
        </w:numPr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554047">
        <w:rPr>
          <w:rFonts w:ascii="Times New Roman" w:hAnsi="Times New Roman" w:cs="Times New Roman"/>
          <w:sz w:val="24"/>
          <w:szCs w:val="24"/>
        </w:rPr>
        <w:t xml:space="preserve">Лессировка, плавный переход из одного цвета в другой. </w:t>
      </w:r>
      <w:r w:rsidR="00B476FD" w:rsidRPr="00554047">
        <w:rPr>
          <w:rFonts w:ascii="Times New Roman" w:hAnsi="Times New Roman" w:cs="Times New Roman"/>
          <w:sz w:val="24"/>
          <w:szCs w:val="24"/>
        </w:rPr>
        <w:t>Пишем листики (или травины) используя родственные цвета. Планшет располагаем с небольшим наклоном</w:t>
      </w:r>
      <w:r w:rsidR="001E5321" w:rsidRPr="00554047">
        <w:rPr>
          <w:rFonts w:ascii="Times New Roman" w:hAnsi="Times New Roman" w:cs="Times New Roman"/>
          <w:sz w:val="24"/>
          <w:szCs w:val="24"/>
        </w:rPr>
        <w:t>, набираем на кисть цвет и начинаем с самого верхнего кусочка. Краска будет немного стекать вниз, образуя наплыв по нижнему краю. Важно регулировать количество краски, чтобы избежать потёков. Следующий мазок другого цвета проводим горизонтальным движением, захватывая немного предыдущий. В результате краски свободно перетекают, смешиваются, и мы получаем плавный переход</w:t>
      </w:r>
      <w:r w:rsidR="00CE5D26" w:rsidRPr="00554047">
        <w:rPr>
          <w:rFonts w:ascii="Times New Roman" w:hAnsi="Times New Roman" w:cs="Times New Roman"/>
          <w:sz w:val="24"/>
          <w:szCs w:val="24"/>
        </w:rPr>
        <w:t xml:space="preserve"> от исход</w:t>
      </w:r>
      <w:r w:rsidR="001E5321" w:rsidRPr="00554047">
        <w:rPr>
          <w:rFonts w:ascii="Times New Roman" w:hAnsi="Times New Roman" w:cs="Times New Roman"/>
          <w:sz w:val="24"/>
          <w:szCs w:val="24"/>
        </w:rPr>
        <w:t xml:space="preserve">ного </w:t>
      </w:r>
      <w:r w:rsidR="0030519E" w:rsidRPr="00554047">
        <w:rPr>
          <w:rFonts w:ascii="Times New Roman" w:hAnsi="Times New Roman" w:cs="Times New Roman"/>
          <w:sz w:val="24"/>
          <w:szCs w:val="24"/>
        </w:rPr>
        <w:t xml:space="preserve">цвета </w:t>
      </w:r>
      <w:r w:rsidR="001E5321" w:rsidRPr="00554047">
        <w:rPr>
          <w:rFonts w:ascii="Times New Roman" w:hAnsi="Times New Roman" w:cs="Times New Roman"/>
          <w:sz w:val="24"/>
          <w:szCs w:val="24"/>
        </w:rPr>
        <w:t>к</w:t>
      </w:r>
      <w:r w:rsidR="00CE5D26" w:rsidRPr="00554047">
        <w:rPr>
          <w:rFonts w:ascii="Times New Roman" w:hAnsi="Times New Roman" w:cs="Times New Roman"/>
          <w:sz w:val="24"/>
          <w:szCs w:val="24"/>
        </w:rPr>
        <w:t xml:space="preserve"> </w:t>
      </w:r>
      <w:r w:rsidR="001E5321" w:rsidRPr="00554047">
        <w:rPr>
          <w:rFonts w:ascii="Times New Roman" w:hAnsi="Times New Roman" w:cs="Times New Roman"/>
          <w:sz w:val="24"/>
          <w:szCs w:val="24"/>
        </w:rPr>
        <w:t>пр</w:t>
      </w:r>
      <w:r w:rsidR="00CE5D26" w:rsidRPr="00554047">
        <w:rPr>
          <w:rFonts w:ascii="Times New Roman" w:hAnsi="Times New Roman" w:cs="Times New Roman"/>
          <w:sz w:val="24"/>
          <w:szCs w:val="24"/>
        </w:rPr>
        <w:t>о</w:t>
      </w:r>
      <w:r w:rsidR="001E5321" w:rsidRPr="00554047">
        <w:rPr>
          <w:rFonts w:ascii="Times New Roman" w:hAnsi="Times New Roman" w:cs="Times New Roman"/>
          <w:sz w:val="24"/>
          <w:szCs w:val="24"/>
        </w:rPr>
        <w:t>межуточному</w:t>
      </w:r>
      <w:r w:rsidR="00CE5D26" w:rsidRPr="00554047">
        <w:rPr>
          <w:rFonts w:ascii="Times New Roman" w:hAnsi="Times New Roman" w:cs="Times New Roman"/>
          <w:sz w:val="24"/>
          <w:szCs w:val="24"/>
        </w:rPr>
        <w:t>, появившемуся в результате смешения. Чтобы проявился второй цвет в чистом виде, кисть ополаскиваем, снова набираем этот цвет и повторяем приём. В процессе работы надо ещё следить за тем, чтобы не выходить за пределы контуров рисунка.</w:t>
      </w:r>
    </w:p>
    <w:p w:rsidR="00554047" w:rsidRDefault="00554047" w:rsidP="00027E14">
      <w:pPr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554047" w:rsidRDefault="00554047" w:rsidP="00BE79B2">
      <w:pPr>
        <w:ind w:left="709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30111" cy="5616000"/>
            <wp:effectExtent l="19050" t="0" r="0" b="0"/>
            <wp:docPr id="6" name="Рисунок 6" descr="C:\Users\Тесть\Desktop\упр. ЖИВ1.10.2014\1.10.2014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сть\Desktop\упр. ЖИВ1.10.2014\1.10.2014 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03" cy="56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93" w:rsidRPr="00554047" w:rsidRDefault="00F65B93" w:rsidP="00027E14">
      <w:pPr>
        <w:ind w:left="709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CE5D26" w:rsidRDefault="00CE5D26" w:rsidP="00027E14">
      <w:pPr>
        <w:pStyle w:val="a3"/>
        <w:numPr>
          <w:ilvl w:val="0"/>
          <w:numId w:val="3"/>
        </w:numPr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Пограничное вливание цвета в смоченную поверхность. При выполнении этого приема удобно пользоваться двумя кистями. Одна – для смачивания участка бумаги, другая, поменьше – для вливания краски. В нижней части листа мы наметили округлые</w:t>
      </w:r>
      <w:r w:rsidR="0001455F">
        <w:rPr>
          <w:rFonts w:ascii="Times New Roman" w:hAnsi="Times New Roman" w:cs="Times New Roman"/>
          <w:sz w:val="24"/>
          <w:szCs w:val="24"/>
        </w:rPr>
        <w:t xml:space="preserve"> очертания неких объёктов. Это будут камни. Пишем их следующим образом: смачиваем  бумагу и набираем краску погуще, так как вода уже присутствует. Кончиком кисти легко прикасаемся к самой границе смоченного участка</w:t>
      </w:r>
      <w:r w:rsidR="0030519E">
        <w:rPr>
          <w:rFonts w:ascii="Times New Roman" w:hAnsi="Times New Roman" w:cs="Times New Roman"/>
          <w:sz w:val="24"/>
          <w:szCs w:val="24"/>
        </w:rPr>
        <w:t>,</w:t>
      </w:r>
      <w:r w:rsidR="0001455F">
        <w:rPr>
          <w:rFonts w:ascii="Times New Roman" w:hAnsi="Times New Roman" w:cs="Times New Roman"/>
          <w:sz w:val="24"/>
          <w:szCs w:val="24"/>
        </w:rPr>
        <w:t xml:space="preserve"> и краска  растекается внутри, при этом сохраняется чёткий контур камня. Красивые эффекты получаются, когда наряду со светлыми оттенками используются чёрная краска.</w:t>
      </w:r>
    </w:p>
    <w:p w:rsidR="00554047" w:rsidRDefault="00554047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554047" w:rsidRDefault="00554047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554047" w:rsidRDefault="00554047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554047" w:rsidRDefault="00554047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554047" w:rsidRDefault="00554047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554047" w:rsidRDefault="00554047" w:rsidP="00BE79B2">
      <w:pPr>
        <w:pStyle w:val="a3"/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37314" cy="2527768"/>
            <wp:effectExtent l="19050" t="0" r="0" b="0"/>
            <wp:docPr id="3" name="Рисунок 7" descr="C:\Users\Тесть\Desktop\упр. ЖИВ1.10.2014\1.10.2014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сть\Desktop\упр. ЖИВ1.10.2014\1.10.2014 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64" cy="253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39C" w:rsidRDefault="00A3239C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01455F" w:rsidRDefault="0001455F" w:rsidP="00027E14">
      <w:pPr>
        <w:pStyle w:val="a3"/>
        <w:numPr>
          <w:ilvl w:val="0"/>
          <w:numId w:val="3"/>
        </w:numPr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Раздельный мазок. </w:t>
      </w:r>
      <w:r w:rsidR="00627711">
        <w:rPr>
          <w:rFonts w:ascii="Times New Roman" w:hAnsi="Times New Roman" w:cs="Times New Roman"/>
          <w:sz w:val="24"/>
          <w:szCs w:val="24"/>
        </w:rPr>
        <w:t xml:space="preserve">Сравнительно небольшие по площади пятна различных цветов заполняют оставшееся место в нижней части листа. Важно следить за тем, чтобы эти пятнышки не сливались. </w:t>
      </w:r>
      <w:r w:rsidR="0030519E">
        <w:rPr>
          <w:rFonts w:ascii="Times New Roman" w:hAnsi="Times New Roman" w:cs="Times New Roman"/>
          <w:sz w:val="24"/>
          <w:szCs w:val="24"/>
        </w:rPr>
        <w:t>Поэтому работаем</w:t>
      </w:r>
      <w:r w:rsidR="00CA35DD">
        <w:rPr>
          <w:rFonts w:ascii="Times New Roman" w:hAnsi="Times New Roman" w:cs="Times New Roman"/>
          <w:sz w:val="24"/>
          <w:szCs w:val="24"/>
        </w:rPr>
        <w:t>,</w:t>
      </w:r>
      <w:r w:rsidR="0030519E">
        <w:rPr>
          <w:rFonts w:ascii="Times New Roman" w:hAnsi="Times New Roman" w:cs="Times New Roman"/>
          <w:sz w:val="24"/>
          <w:szCs w:val="24"/>
        </w:rPr>
        <w:t xml:space="preserve"> сначала разреженно, а когда пятна высохнут, заполняем пробелы. Размеры мазков тоже можно варьировать.</w:t>
      </w:r>
    </w:p>
    <w:p w:rsidR="00554047" w:rsidRDefault="00554047" w:rsidP="00027E14">
      <w:pPr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554047" w:rsidRDefault="00A3239C" w:rsidP="00BE79B2">
      <w:pPr>
        <w:ind w:left="709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09605" cy="3078469"/>
            <wp:effectExtent l="19050" t="0" r="5195" b="0"/>
            <wp:docPr id="8" name="Рисунок 8" descr="C:\Users\Тесть\Desktop\упр. ЖИВ1.10.2014\1.10.2014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сть\Desktop\упр. ЖИВ1.10.2014\1.10.2014 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84" cy="308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E14" w:rsidRPr="00554047" w:rsidRDefault="00027E14" w:rsidP="00027E14">
      <w:pPr>
        <w:ind w:left="709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627711" w:rsidRDefault="007D5734" w:rsidP="00027E14">
      <w:pPr>
        <w:pStyle w:val="a3"/>
        <w:numPr>
          <w:ilvl w:val="0"/>
          <w:numId w:val="3"/>
        </w:numPr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написанная картина вызывает определённые ассоциации. У кого-то это похоже на морское дно, у других на буйную растительность на фоне неба, или фантастический ландшафт.</w:t>
      </w:r>
      <w:r w:rsidR="00064788">
        <w:rPr>
          <w:rFonts w:ascii="Times New Roman" w:hAnsi="Times New Roman" w:cs="Times New Roman"/>
          <w:sz w:val="24"/>
          <w:szCs w:val="24"/>
        </w:rPr>
        <w:t xml:space="preserve"> </w:t>
      </w:r>
      <w:r w:rsidR="00627711">
        <w:rPr>
          <w:rFonts w:ascii="Times New Roman" w:hAnsi="Times New Roman" w:cs="Times New Roman"/>
          <w:sz w:val="24"/>
          <w:szCs w:val="24"/>
        </w:rPr>
        <w:t>Можно внести в картину дополнения: стайку рыбок, бабочку или летательный аппарат.</w:t>
      </w:r>
    </w:p>
    <w:p w:rsidR="00A3239C" w:rsidRDefault="00A3239C" w:rsidP="00BE79B2">
      <w:pPr>
        <w:ind w:right="-568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49386" cy="5291052"/>
            <wp:effectExtent l="19050" t="0" r="3464" b="0"/>
            <wp:docPr id="9" name="Рисунок 9" descr="C:\Users\Тесть\Desktop\упр. ЖИВ1.10.2014\1.10.2014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сть\Desktop\упр. ЖИВ1.10.2014\1.10.2014 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75" cy="529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E14" w:rsidRPr="00A3239C" w:rsidRDefault="00027E14" w:rsidP="00027E14">
      <w:pPr>
        <w:ind w:right="-568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4788" w:rsidRDefault="00064788" w:rsidP="00027E14">
      <w:pPr>
        <w:pStyle w:val="a3"/>
        <w:numPr>
          <w:ilvl w:val="0"/>
          <w:numId w:val="3"/>
        </w:numPr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итогов. О</w:t>
      </w:r>
      <w:r w:rsidR="00782484">
        <w:rPr>
          <w:rFonts w:ascii="Times New Roman" w:hAnsi="Times New Roman" w:cs="Times New Roman"/>
          <w:sz w:val="24"/>
          <w:szCs w:val="24"/>
        </w:rPr>
        <w:t xml:space="preserve">бсуждение. </w:t>
      </w:r>
      <w:r w:rsidR="0030519E">
        <w:rPr>
          <w:rFonts w:ascii="Times New Roman" w:hAnsi="Times New Roman" w:cs="Times New Roman"/>
          <w:sz w:val="24"/>
          <w:szCs w:val="24"/>
        </w:rPr>
        <w:t xml:space="preserve">В конце урока ещё раз перечисляем использованные приёмы работы акварелью и хвалим себя за </w:t>
      </w:r>
      <w:r w:rsidR="00782484">
        <w:rPr>
          <w:rFonts w:ascii="Times New Roman" w:hAnsi="Times New Roman" w:cs="Times New Roman"/>
          <w:sz w:val="24"/>
          <w:szCs w:val="24"/>
        </w:rPr>
        <w:t>успешное освоение этих приёмов на практике.</w:t>
      </w:r>
    </w:p>
    <w:p w:rsidR="007440FC" w:rsidRDefault="007440FC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F65B93" w:rsidRDefault="00F65B93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F65B93" w:rsidRPr="00BE79B2" w:rsidRDefault="00F65B93" w:rsidP="00BE79B2">
      <w:pPr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7440FC" w:rsidRDefault="007440FC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7440FC" w:rsidRDefault="007440FC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CA35DD" w:rsidRDefault="00CA35DD" w:rsidP="00027E14">
      <w:pPr>
        <w:pStyle w:val="a3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7440FC" w:rsidRDefault="007440FC" w:rsidP="00027E14">
      <w:pPr>
        <w:pStyle w:val="a3"/>
        <w:numPr>
          <w:ilvl w:val="0"/>
          <w:numId w:val="4"/>
        </w:numPr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изобразительного искусства: Вып. 1:Учебное пособие. – 3-е изд., испр. И доп. – М.; Изообраз. искусство, 1986.</w:t>
      </w:r>
    </w:p>
    <w:p w:rsidR="007440FC" w:rsidRDefault="00FB6027" w:rsidP="00027E14">
      <w:pPr>
        <w:pStyle w:val="a3"/>
        <w:numPr>
          <w:ilvl w:val="0"/>
          <w:numId w:val="4"/>
        </w:numPr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Макмарри  Искусство владения цветом М.; Кристина – новый век, </w:t>
      </w:r>
      <w:r w:rsidRPr="00FB6027">
        <w:rPr>
          <w:rFonts w:ascii="Times New Roman" w:hAnsi="Times New Roman" w:cs="Times New Roman"/>
          <w:sz w:val="24"/>
          <w:szCs w:val="24"/>
        </w:rPr>
        <w:t>2008</w:t>
      </w:r>
    </w:p>
    <w:p w:rsidR="000F2F57" w:rsidRPr="00BE79B2" w:rsidRDefault="00FB6027" w:rsidP="00027E14">
      <w:pPr>
        <w:pStyle w:val="a3"/>
        <w:numPr>
          <w:ilvl w:val="0"/>
          <w:numId w:val="4"/>
        </w:numPr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К. Фенвик Курс акварельной живописи М.; АСТ Астрель, 2005</w:t>
      </w:r>
    </w:p>
    <w:p w:rsidR="000F2F57" w:rsidRDefault="000F2F57" w:rsidP="00027E14">
      <w:pPr>
        <w:ind w:right="-568"/>
        <w:jc w:val="both"/>
      </w:pPr>
    </w:p>
    <w:sectPr w:rsidR="000F2F57" w:rsidSect="00027E1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70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67A" w:rsidRDefault="005F267A" w:rsidP="00027E14">
      <w:pPr>
        <w:spacing w:after="0" w:line="240" w:lineRule="auto"/>
      </w:pPr>
      <w:r>
        <w:separator/>
      </w:r>
    </w:p>
  </w:endnote>
  <w:endnote w:type="continuationSeparator" w:id="1">
    <w:p w:rsidR="005F267A" w:rsidRDefault="005F267A" w:rsidP="00027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E14" w:rsidRDefault="00027E1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032270"/>
      <w:docPartObj>
        <w:docPartGallery w:val="Page Numbers (Bottom of Page)"/>
        <w:docPartUnique/>
      </w:docPartObj>
    </w:sdtPr>
    <w:sdtContent>
      <w:p w:rsidR="00027E14" w:rsidRDefault="00B90D83">
        <w:pPr>
          <w:pStyle w:val="a8"/>
          <w:jc w:val="right"/>
        </w:pPr>
        <w:fldSimple w:instr=" PAGE   \* MERGEFORMAT ">
          <w:r w:rsidR="0059776F">
            <w:rPr>
              <w:noProof/>
            </w:rPr>
            <w:t>1</w:t>
          </w:r>
        </w:fldSimple>
      </w:p>
    </w:sdtContent>
  </w:sdt>
  <w:p w:rsidR="00027E14" w:rsidRDefault="00027E14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E14" w:rsidRDefault="00027E1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67A" w:rsidRDefault="005F267A" w:rsidP="00027E14">
      <w:pPr>
        <w:spacing w:after="0" w:line="240" w:lineRule="auto"/>
      </w:pPr>
      <w:r>
        <w:separator/>
      </w:r>
    </w:p>
  </w:footnote>
  <w:footnote w:type="continuationSeparator" w:id="1">
    <w:p w:rsidR="005F267A" w:rsidRDefault="005F267A" w:rsidP="00027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E14" w:rsidRDefault="00027E14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E14" w:rsidRDefault="00027E14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E14" w:rsidRDefault="00027E1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03CE2"/>
    <w:multiLevelType w:val="hybridMultilevel"/>
    <w:tmpl w:val="F10A9CE2"/>
    <w:lvl w:ilvl="0" w:tplc="AF1A19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FE806E4"/>
    <w:multiLevelType w:val="hybridMultilevel"/>
    <w:tmpl w:val="076C0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C221E"/>
    <w:multiLevelType w:val="hybridMultilevel"/>
    <w:tmpl w:val="78E8D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2B568E"/>
    <w:multiLevelType w:val="hybridMultilevel"/>
    <w:tmpl w:val="D772D854"/>
    <w:lvl w:ilvl="0" w:tplc="436E5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2F57"/>
    <w:rsid w:val="000032D6"/>
    <w:rsid w:val="0001455F"/>
    <w:rsid w:val="00027E14"/>
    <w:rsid w:val="00064788"/>
    <w:rsid w:val="000F2F57"/>
    <w:rsid w:val="001331C4"/>
    <w:rsid w:val="001C4B3D"/>
    <w:rsid w:val="001E5321"/>
    <w:rsid w:val="0025268A"/>
    <w:rsid w:val="002D7E3A"/>
    <w:rsid w:val="0030519E"/>
    <w:rsid w:val="00431817"/>
    <w:rsid w:val="004549B5"/>
    <w:rsid w:val="004F5A9E"/>
    <w:rsid w:val="00554047"/>
    <w:rsid w:val="0059776F"/>
    <w:rsid w:val="005F267A"/>
    <w:rsid w:val="00627711"/>
    <w:rsid w:val="007440FC"/>
    <w:rsid w:val="00782484"/>
    <w:rsid w:val="00783BDF"/>
    <w:rsid w:val="007B1ACE"/>
    <w:rsid w:val="007D5734"/>
    <w:rsid w:val="008637C1"/>
    <w:rsid w:val="008D7B18"/>
    <w:rsid w:val="008E0149"/>
    <w:rsid w:val="009144EA"/>
    <w:rsid w:val="00967BE3"/>
    <w:rsid w:val="00A3239C"/>
    <w:rsid w:val="00AD3DCA"/>
    <w:rsid w:val="00B476FD"/>
    <w:rsid w:val="00B90D83"/>
    <w:rsid w:val="00BC5444"/>
    <w:rsid w:val="00BE79B2"/>
    <w:rsid w:val="00C12404"/>
    <w:rsid w:val="00C16639"/>
    <w:rsid w:val="00CA35DD"/>
    <w:rsid w:val="00CE5D26"/>
    <w:rsid w:val="00E571FE"/>
    <w:rsid w:val="00E76F5C"/>
    <w:rsid w:val="00EA4641"/>
    <w:rsid w:val="00ED1E54"/>
    <w:rsid w:val="00ED23E6"/>
    <w:rsid w:val="00F65B93"/>
    <w:rsid w:val="00FB6027"/>
    <w:rsid w:val="00FE4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6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404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27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27E14"/>
  </w:style>
  <w:style w:type="paragraph" w:styleId="a8">
    <w:name w:val="footer"/>
    <w:basedOn w:val="a"/>
    <w:link w:val="a9"/>
    <w:uiPriority w:val="99"/>
    <w:unhideWhenUsed/>
    <w:rsid w:val="00027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27E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8115B-FE3B-4187-ACF0-E2E9F6EDC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Тесть</dc:creator>
  <cp:lastModifiedBy>Тесть</cp:lastModifiedBy>
  <cp:revision>12</cp:revision>
  <dcterms:created xsi:type="dcterms:W3CDTF">2014-10-06T15:36:00Z</dcterms:created>
  <dcterms:modified xsi:type="dcterms:W3CDTF">2019-11-21T10:26:00Z</dcterms:modified>
</cp:coreProperties>
</file>