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B1C" w:rsidRPr="00AD0B4E" w:rsidRDefault="00D31B1C" w:rsidP="00D31B1C">
      <w:pPr>
        <w:tabs>
          <w:tab w:val="left" w:pos="1701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AD0B4E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Государственное бюджетное нетиповое </w:t>
      </w:r>
    </w:p>
    <w:p w:rsidR="00D31B1C" w:rsidRPr="00AD0B4E" w:rsidRDefault="00D31B1C" w:rsidP="00D31B1C">
      <w:pPr>
        <w:tabs>
          <w:tab w:val="left" w:pos="1701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AD0B4E">
        <w:rPr>
          <w:rFonts w:ascii="Times New Roman" w:eastAsia="Times New Roman" w:hAnsi="Times New Roman" w:cs="Times New Roman"/>
          <w:color w:val="000000" w:themeColor="text1"/>
          <w:lang w:eastAsia="ru-RU"/>
        </w:rPr>
        <w:t>образовательное учреждение</w:t>
      </w:r>
    </w:p>
    <w:p w:rsidR="00D31B1C" w:rsidRPr="00AD0B4E" w:rsidRDefault="00D31B1C" w:rsidP="00D31B1C">
      <w:pPr>
        <w:tabs>
          <w:tab w:val="left" w:pos="1701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AD0B4E">
        <w:rPr>
          <w:rFonts w:ascii="Times New Roman" w:eastAsia="Times New Roman" w:hAnsi="Times New Roman" w:cs="Times New Roman"/>
          <w:color w:val="000000" w:themeColor="text1"/>
          <w:lang w:eastAsia="ru-RU"/>
        </w:rPr>
        <w:t>Дворец учащейся молодежи Санкт-Петербурга</w:t>
      </w:r>
    </w:p>
    <w:p w:rsidR="00D31B1C" w:rsidRPr="00AD0B4E" w:rsidRDefault="00D31B1C" w:rsidP="00D31B1C">
      <w:pPr>
        <w:tabs>
          <w:tab w:val="left" w:pos="1701"/>
        </w:tabs>
        <w:jc w:val="center"/>
        <w:rPr>
          <w:noProof/>
          <w:color w:val="000000" w:themeColor="text1"/>
          <w:sz w:val="56"/>
          <w:szCs w:val="56"/>
          <w:lang w:eastAsia="ru-RU"/>
        </w:rPr>
      </w:pPr>
    </w:p>
    <w:p w:rsidR="00D31B1C" w:rsidRPr="00AD0B4E" w:rsidRDefault="00D31B1C" w:rsidP="00D31B1C">
      <w:pPr>
        <w:tabs>
          <w:tab w:val="left" w:pos="1701"/>
        </w:tabs>
        <w:jc w:val="center"/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ru-RU"/>
        </w:rPr>
      </w:pPr>
    </w:p>
    <w:p w:rsidR="00D31B1C" w:rsidRPr="00AD0B4E" w:rsidRDefault="00D31B1C" w:rsidP="00D31B1C">
      <w:pPr>
        <w:tabs>
          <w:tab w:val="left" w:pos="1701"/>
        </w:tabs>
        <w:jc w:val="center"/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ru-RU"/>
        </w:rPr>
      </w:pPr>
    </w:p>
    <w:p w:rsidR="00D31B1C" w:rsidRPr="0067648D" w:rsidRDefault="00D31B1C" w:rsidP="0043160D">
      <w:pPr>
        <w:tabs>
          <w:tab w:val="left" w:pos="1701"/>
        </w:tabs>
        <w:spacing w:before="20" w:after="20"/>
        <w:rPr>
          <w:rFonts w:ascii="Arial" w:hAnsi="Arial" w:cs="Arial"/>
          <w:noProof/>
          <w:color w:val="000000" w:themeColor="text1"/>
          <w:sz w:val="32"/>
          <w:szCs w:val="32"/>
          <w:lang w:eastAsia="ru-RU"/>
        </w:rPr>
      </w:pPr>
      <w:r>
        <w:rPr>
          <w:rFonts w:ascii="Arial" w:hAnsi="Arial" w:cs="Arial"/>
          <w:noProof/>
          <w:color w:val="000000" w:themeColor="text1"/>
          <w:sz w:val="44"/>
          <w:szCs w:val="44"/>
          <w:lang w:eastAsia="ru-RU"/>
        </w:rPr>
        <w:t>Методическая разработка</w:t>
      </w:r>
    </w:p>
    <w:p w:rsidR="00105397" w:rsidRPr="00105397" w:rsidRDefault="00105397" w:rsidP="00105397">
      <w:pPr>
        <w:tabs>
          <w:tab w:val="left" w:pos="1701"/>
        </w:tabs>
        <w:rPr>
          <w:rFonts w:cstheme="minorHAnsi"/>
          <w:b/>
          <w:sz w:val="44"/>
          <w:szCs w:val="44"/>
        </w:rPr>
      </w:pPr>
      <w:r w:rsidRPr="00105397">
        <w:rPr>
          <w:rFonts w:cstheme="minorHAnsi"/>
          <w:b/>
          <w:sz w:val="44"/>
          <w:szCs w:val="44"/>
        </w:rPr>
        <w:t xml:space="preserve">Практика духовно-нравственного </w:t>
      </w:r>
      <w:proofErr w:type="gramStart"/>
      <w:r w:rsidRPr="00105397">
        <w:rPr>
          <w:rFonts w:cstheme="minorHAnsi"/>
          <w:b/>
          <w:sz w:val="44"/>
          <w:szCs w:val="44"/>
        </w:rPr>
        <w:t>воспитания учащихся Художественной студии Дворца учащейся молодежи Санкт-Петербурга</w:t>
      </w:r>
      <w:proofErr w:type="gramEnd"/>
      <w:r w:rsidRPr="00105397">
        <w:rPr>
          <w:rFonts w:cstheme="minorHAnsi"/>
          <w:b/>
          <w:sz w:val="44"/>
          <w:szCs w:val="44"/>
        </w:rPr>
        <w:t xml:space="preserve"> </w:t>
      </w:r>
      <w:r>
        <w:rPr>
          <w:rFonts w:cstheme="minorHAnsi"/>
          <w:b/>
          <w:sz w:val="44"/>
          <w:szCs w:val="44"/>
        </w:rPr>
        <w:t xml:space="preserve">                   </w:t>
      </w:r>
      <w:r w:rsidRPr="00105397">
        <w:rPr>
          <w:rFonts w:cstheme="minorHAnsi"/>
          <w:b/>
          <w:sz w:val="44"/>
          <w:szCs w:val="44"/>
        </w:rPr>
        <w:t>с использованием ресурсов межрегионального сотрудничества</w:t>
      </w:r>
    </w:p>
    <w:p w:rsidR="00D31B1C" w:rsidRPr="00AD0B4E" w:rsidRDefault="00D31B1C" w:rsidP="00D31B1C">
      <w:pPr>
        <w:tabs>
          <w:tab w:val="left" w:pos="1701"/>
        </w:tabs>
        <w:jc w:val="center"/>
        <w:rPr>
          <w:rFonts w:ascii="Arial" w:hAnsi="Arial" w:cs="Arial"/>
          <w:noProof/>
          <w:color w:val="000000" w:themeColor="text1"/>
          <w:sz w:val="44"/>
          <w:szCs w:val="44"/>
          <w:lang w:eastAsia="ru-RU"/>
        </w:rPr>
      </w:pPr>
    </w:p>
    <w:p w:rsidR="00D31B1C" w:rsidRDefault="00D31B1C" w:rsidP="00D31B1C">
      <w:pPr>
        <w:tabs>
          <w:tab w:val="left" w:pos="1701"/>
        </w:tabs>
        <w:rPr>
          <w:rFonts w:ascii="Franklin Gothic Heavy" w:hAnsi="Franklin Gothic Heavy" w:cs="Arial"/>
          <w:noProof/>
          <w:color w:val="000000" w:themeColor="text1"/>
          <w:lang w:eastAsia="ru-RU"/>
        </w:rPr>
      </w:pPr>
    </w:p>
    <w:p w:rsidR="00D31B1C" w:rsidRDefault="00D31B1C" w:rsidP="00D31B1C">
      <w:pPr>
        <w:tabs>
          <w:tab w:val="left" w:pos="1701"/>
        </w:tabs>
        <w:rPr>
          <w:rFonts w:ascii="Franklin Gothic Heavy" w:hAnsi="Franklin Gothic Heavy" w:cs="Arial"/>
          <w:noProof/>
          <w:color w:val="000000" w:themeColor="text1"/>
          <w:lang w:eastAsia="ru-RU"/>
        </w:rPr>
      </w:pPr>
    </w:p>
    <w:p w:rsidR="00D31B1C" w:rsidRDefault="00D31B1C" w:rsidP="00D31B1C">
      <w:pPr>
        <w:tabs>
          <w:tab w:val="left" w:pos="1701"/>
        </w:tabs>
        <w:rPr>
          <w:rFonts w:ascii="Franklin Gothic Heavy" w:hAnsi="Franklin Gothic Heavy" w:cs="Arial"/>
          <w:noProof/>
          <w:color w:val="000000" w:themeColor="text1"/>
          <w:lang w:eastAsia="ru-RU"/>
        </w:rPr>
      </w:pPr>
    </w:p>
    <w:p w:rsidR="00D31B1C" w:rsidRDefault="00D31B1C" w:rsidP="00D31B1C">
      <w:pPr>
        <w:tabs>
          <w:tab w:val="left" w:pos="1701"/>
        </w:tabs>
        <w:rPr>
          <w:rFonts w:ascii="Franklin Gothic Heavy" w:hAnsi="Franklin Gothic Heavy" w:cs="Arial"/>
          <w:noProof/>
          <w:color w:val="000000" w:themeColor="text1"/>
          <w:lang w:eastAsia="ru-RU"/>
        </w:rPr>
      </w:pPr>
    </w:p>
    <w:p w:rsidR="00D31B1C" w:rsidRDefault="00D31B1C" w:rsidP="00D31B1C">
      <w:pPr>
        <w:tabs>
          <w:tab w:val="left" w:pos="1701"/>
        </w:tabs>
        <w:rPr>
          <w:rFonts w:ascii="Franklin Gothic Heavy" w:hAnsi="Franklin Gothic Heavy" w:cs="Arial"/>
          <w:noProof/>
          <w:color w:val="000000" w:themeColor="text1"/>
          <w:lang w:eastAsia="ru-RU"/>
        </w:rPr>
      </w:pPr>
    </w:p>
    <w:p w:rsidR="00D31B1C" w:rsidRPr="00AD0B4E" w:rsidRDefault="00D31B1C" w:rsidP="00D31B1C">
      <w:pPr>
        <w:tabs>
          <w:tab w:val="left" w:pos="1701"/>
        </w:tabs>
        <w:rPr>
          <w:noProof/>
          <w:color w:val="000000" w:themeColor="text1"/>
          <w:sz w:val="28"/>
          <w:szCs w:val="28"/>
          <w:lang w:eastAsia="ru-RU"/>
        </w:rPr>
      </w:pPr>
    </w:p>
    <w:p w:rsidR="00D31B1C" w:rsidRPr="00AD0B4E" w:rsidRDefault="00D31B1C" w:rsidP="00D31B1C">
      <w:pPr>
        <w:tabs>
          <w:tab w:val="left" w:pos="1701"/>
        </w:tabs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0B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Автор: </w:t>
      </w:r>
    </w:p>
    <w:p w:rsidR="00D31B1C" w:rsidRPr="00AD0B4E" w:rsidRDefault="00D31B1C" w:rsidP="00D31B1C">
      <w:pPr>
        <w:tabs>
          <w:tab w:val="left" w:pos="1701"/>
        </w:tabs>
        <w:spacing w:after="12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0B4E">
        <w:rPr>
          <w:rFonts w:ascii="Times New Roman" w:hAnsi="Times New Roman" w:cs="Times New Roman"/>
          <w:color w:val="000000" w:themeColor="text1"/>
          <w:sz w:val="28"/>
          <w:szCs w:val="28"/>
        </w:rPr>
        <w:t>Терентьева Екатерина Леонидовна</w:t>
      </w:r>
      <w:r w:rsidRPr="00AD0B4E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педагог дополнительного образования </w:t>
      </w:r>
    </w:p>
    <w:p w:rsidR="00D31B1C" w:rsidRPr="00AD0B4E" w:rsidRDefault="00D31B1C" w:rsidP="00D31B1C">
      <w:pPr>
        <w:tabs>
          <w:tab w:val="left" w:pos="1701"/>
        </w:tabs>
        <w:rPr>
          <w:noProof/>
          <w:color w:val="000000" w:themeColor="text1"/>
          <w:sz w:val="28"/>
          <w:szCs w:val="28"/>
          <w:lang w:eastAsia="ru-RU"/>
        </w:rPr>
      </w:pPr>
    </w:p>
    <w:p w:rsidR="00D31B1C" w:rsidRPr="00AD0B4E" w:rsidRDefault="00D31B1C" w:rsidP="00D31B1C">
      <w:pPr>
        <w:tabs>
          <w:tab w:val="left" w:pos="1701"/>
        </w:tabs>
        <w:rPr>
          <w:noProof/>
          <w:color w:val="000000" w:themeColor="text1"/>
          <w:sz w:val="28"/>
          <w:szCs w:val="28"/>
          <w:lang w:eastAsia="ru-RU"/>
        </w:rPr>
      </w:pPr>
    </w:p>
    <w:p w:rsidR="00D31B1C" w:rsidRPr="00AD0B4E" w:rsidRDefault="00D31B1C" w:rsidP="00D31B1C">
      <w:pPr>
        <w:tabs>
          <w:tab w:val="left" w:pos="1701"/>
        </w:tabs>
        <w:spacing w:after="12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AD0B4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Санкт-Петербург</w:t>
      </w:r>
    </w:p>
    <w:p w:rsidR="00D31B1C" w:rsidRPr="00AD0B4E" w:rsidRDefault="00D31B1C" w:rsidP="00D31B1C">
      <w:pPr>
        <w:tabs>
          <w:tab w:val="left" w:pos="1701"/>
        </w:tabs>
        <w:spacing w:after="12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2019</w:t>
      </w:r>
      <w:r w:rsidRPr="00AD0B4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год</w:t>
      </w:r>
    </w:p>
    <w:p w:rsidR="00D31B1C" w:rsidRPr="00AD0B4E" w:rsidRDefault="00D31B1C" w:rsidP="00D31B1C">
      <w:pPr>
        <w:tabs>
          <w:tab w:val="left" w:pos="1701"/>
        </w:tabs>
        <w:jc w:val="center"/>
        <w:rPr>
          <w:noProof/>
          <w:color w:val="000000" w:themeColor="text1"/>
          <w:lang w:eastAsia="ru-RU"/>
        </w:rPr>
      </w:pPr>
    </w:p>
    <w:p w:rsidR="00D31B1C" w:rsidRPr="00AD0B4E" w:rsidRDefault="00D31B1C" w:rsidP="00D31B1C">
      <w:pPr>
        <w:tabs>
          <w:tab w:val="left" w:pos="1701"/>
        </w:tabs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AD0B4E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Содержание</w:t>
      </w:r>
    </w:p>
    <w:tbl>
      <w:tblPr>
        <w:tblW w:w="0" w:type="auto"/>
        <w:tblLook w:val="04A0"/>
      </w:tblPr>
      <w:tblGrid>
        <w:gridCol w:w="9050"/>
        <w:gridCol w:w="521"/>
      </w:tblGrid>
      <w:tr w:rsidR="00D31B1C" w:rsidRPr="00AD0B4E" w:rsidTr="00DF0421">
        <w:tc>
          <w:tcPr>
            <w:tcW w:w="9326" w:type="dxa"/>
            <w:shd w:val="clear" w:color="auto" w:fill="auto"/>
          </w:tcPr>
          <w:p w:rsidR="00D31B1C" w:rsidRPr="00AD0B4E" w:rsidRDefault="00D31B1C" w:rsidP="00DF0421">
            <w:pPr>
              <w:tabs>
                <w:tab w:val="left" w:pos="1701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D0B4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Введение</w:t>
            </w:r>
          </w:p>
        </w:tc>
        <w:tc>
          <w:tcPr>
            <w:tcW w:w="528" w:type="dxa"/>
            <w:shd w:val="clear" w:color="auto" w:fill="auto"/>
          </w:tcPr>
          <w:p w:rsidR="00D31B1C" w:rsidRPr="00AD0B4E" w:rsidRDefault="00D31B1C" w:rsidP="00DF0421">
            <w:pPr>
              <w:tabs>
                <w:tab w:val="left" w:pos="1701"/>
              </w:tabs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D0B4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</w:t>
            </w:r>
          </w:p>
        </w:tc>
      </w:tr>
      <w:tr w:rsidR="00D31B1C" w:rsidRPr="00AD0B4E" w:rsidTr="00DF0421">
        <w:tc>
          <w:tcPr>
            <w:tcW w:w="9326" w:type="dxa"/>
            <w:shd w:val="clear" w:color="auto" w:fill="auto"/>
          </w:tcPr>
          <w:p w:rsidR="00D31B1C" w:rsidRPr="005452FA" w:rsidRDefault="00D31B1C" w:rsidP="00DF0421">
            <w:pPr>
              <w:shd w:val="clear" w:color="auto" w:fill="FFFFFF"/>
              <w:tabs>
                <w:tab w:val="left" w:pos="1701"/>
              </w:tabs>
              <w:spacing w:after="135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452F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Организация работы над творческим проектом</w:t>
            </w:r>
          </w:p>
        </w:tc>
        <w:tc>
          <w:tcPr>
            <w:tcW w:w="528" w:type="dxa"/>
            <w:shd w:val="clear" w:color="auto" w:fill="auto"/>
          </w:tcPr>
          <w:p w:rsidR="00D31B1C" w:rsidRPr="00AD0B4E" w:rsidRDefault="00D31B1C" w:rsidP="00DF0421">
            <w:pPr>
              <w:tabs>
                <w:tab w:val="left" w:pos="1701"/>
              </w:tabs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D0B4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</w:t>
            </w:r>
          </w:p>
        </w:tc>
      </w:tr>
      <w:tr w:rsidR="00D31B1C" w:rsidRPr="00AD0B4E" w:rsidTr="00DF0421">
        <w:tc>
          <w:tcPr>
            <w:tcW w:w="9326" w:type="dxa"/>
            <w:shd w:val="clear" w:color="auto" w:fill="auto"/>
          </w:tcPr>
          <w:p w:rsidR="00D31B1C" w:rsidRPr="00D31B1C" w:rsidRDefault="00D31B1C" w:rsidP="00D31B1C">
            <w:pPr>
              <w:rPr>
                <w:rFonts w:ascii="Times New Roman" w:hAnsi="Times New Roman" w:cs="Times New Roman"/>
              </w:rPr>
            </w:pPr>
            <w:r w:rsidRPr="00D31B1C">
              <w:rPr>
                <w:rFonts w:ascii="Times New Roman" w:hAnsi="Times New Roman" w:cs="Times New Roman"/>
              </w:rPr>
              <w:t>Кукольное представление «</w:t>
            </w:r>
            <w:proofErr w:type="gramStart"/>
            <w:r w:rsidRPr="00D31B1C">
              <w:rPr>
                <w:rFonts w:ascii="Times New Roman" w:hAnsi="Times New Roman" w:cs="Times New Roman"/>
              </w:rPr>
              <w:t>Сказка про Ивана</w:t>
            </w:r>
            <w:proofErr w:type="gramEnd"/>
            <w:r w:rsidRPr="00D31B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1B1C">
              <w:rPr>
                <w:rFonts w:ascii="Times New Roman" w:hAnsi="Times New Roman" w:cs="Times New Roman"/>
              </w:rPr>
              <w:t>Дурака</w:t>
            </w:r>
            <w:proofErr w:type="spellEnd"/>
            <w:r w:rsidRPr="00D31B1C">
              <w:rPr>
                <w:rFonts w:ascii="Times New Roman" w:hAnsi="Times New Roman" w:cs="Times New Roman"/>
              </w:rPr>
              <w:t xml:space="preserve">» </w:t>
            </w:r>
          </w:p>
        </w:tc>
        <w:tc>
          <w:tcPr>
            <w:tcW w:w="528" w:type="dxa"/>
            <w:shd w:val="clear" w:color="auto" w:fill="auto"/>
          </w:tcPr>
          <w:p w:rsidR="00D31B1C" w:rsidRPr="00AD0B4E" w:rsidRDefault="00D31B1C" w:rsidP="00DF0421">
            <w:pPr>
              <w:tabs>
                <w:tab w:val="left" w:pos="1701"/>
              </w:tabs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</w:t>
            </w:r>
          </w:p>
        </w:tc>
      </w:tr>
      <w:tr w:rsidR="00D31B1C" w:rsidRPr="00AD0B4E" w:rsidTr="00DF0421">
        <w:tc>
          <w:tcPr>
            <w:tcW w:w="9326" w:type="dxa"/>
            <w:shd w:val="clear" w:color="auto" w:fill="auto"/>
          </w:tcPr>
          <w:p w:rsidR="00D31B1C" w:rsidRPr="00AD0B4E" w:rsidRDefault="00D31B1C" w:rsidP="00DF0421">
            <w:pPr>
              <w:tabs>
                <w:tab w:val="left" w:pos="1701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D0B4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Заключение</w:t>
            </w:r>
          </w:p>
        </w:tc>
        <w:tc>
          <w:tcPr>
            <w:tcW w:w="528" w:type="dxa"/>
            <w:shd w:val="clear" w:color="auto" w:fill="auto"/>
          </w:tcPr>
          <w:p w:rsidR="00D31B1C" w:rsidRPr="00AD0B4E" w:rsidRDefault="00D31B1C" w:rsidP="00DF0421">
            <w:pPr>
              <w:tabs>
                <w:tab w:val="left" w:pos="1701"/>
              </w:tabs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</w:p>
        </w:tc>
      </w:tr>
      <w:tr w:rsidR="00D31B1C" w:rsidRPr="00AD0B4E" w:rsidTr="00DF0421">
        <w:tc>
          <w:tcPr>
            <w:tcW w:w="9326" w:type="dxa"/>
            <w:shd w:val="clear" w:color="auto" w:fill="auto"/>
          </w:tcPr>
          <w:p w:rsidR="00D31B1C" w:rsidRPr="00AD0B4E" w:rsidRDefault="00D31B1C" w:rsidP="00DF0421">
            <w:pPr>
              <w:tabs>
                <w:tab w:val="left" w:pos="1701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D0B4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Список литературы</w:t>
            </w:r>
          </w:p>
        </w:tc>
        <w:tc>
          <w:tcPr>
            <w:tcW w:w="528" w:type="dxa"/>
            <w:shd w:val="clear" w:color="auto" w:fill="auto"/>
          </w:tcPr>
          <w:p w:rsidR="00D31B1C" w:rsidRPr="00AD0B4E" w:rsidRDefault="00D31B1C" w:rsidP="00DF0421">
            <w:pPr>
              <w:tabs>
                <w:tab w:val="left" w:pos="1701"/>
              </w:tabs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</w:t>
            </w:r>
          </w:p>
        </w:tc>
      </w:tr>
      <w:tr w:rsidR="00D31B1C" w:rsidRPr="00AD0B4E" w:rsidTr="00DF0421">
        <w:tc>
          <w:tcPr>
            <w:tcW w:w="9326" w:type="dxa"/>
            <w:shd w:val="clear" w:color="auto" w:fill="auto"/>
          </w:tcPr>
          <w:p w:rsidR="00D31B1C" w:rsidRPr="00AD0B4E" w:rsidRDefault="00D31B1C" w:rsidP="00DF0421">
            <w:pPr>
              <w:tabs>
                <w:tab w:val="left" w:pos="1701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D0B4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Приложения</w:t>
            </w:r>
          </w:p>
        </w:tc>
        <w:tc>
          <w:tcPr>
            <w:tcW w:w="528" w:type="dxa"/>
            <w:shd w:val="clear" w:color="auto" w:fill="auto"/>
          </w:tcPr>
          <w:p w:rsidR="00D31B1C" w:rsidRPr="00AD0B4E" w:rsidRDefault="00D31B1C" w:rsidP="00DF0421">
            <w:pPr>
              <w:tabs>
                <w:tab w:val="left" w:pos="1701"/>
              </w:tabs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9</w:t>
            </w:r>
          </w:p>
        </w:tc>
      </w:tr>
      <w:tr w:rsidR="00D31B1C" w:rsidRPr="00AD0B4E" w:rsidTr="00DF0421">
        <w:tc>
          <w:tcPr>
            <w:tcW w:w="9326" w:type="dxa"/>
            <w:shd w:val="clear" w:color="auto" w:fill="auto"/>
          </w:tcPr>
          <w:p w:rsidR="00D31B1C" w:rsidRPr="00AD0B4E" w:rsidRDefault="00D31B1C" w:rsidP="00DF0421">
            <w:pPr>
              <w:tabs>
                <w:tab w:val="left" w:pos="1701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528" w:type="dxa"/>
            <w:shd w:val="clear" w:color="auto" w:fill="auto"/>
          </w:tcPr>
          <w:p w:rsidR="00D31B1C" w:rsidRPr="00AD0B4E" w:rsidRDefault="00D31B1C" w:rsidP="00DF0421">
            <w:pPr>
              <w:tabs>
                <w:tab w:val="left" w:pos="1701"/>
              </w:tabs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</w:tbl>
    <w:p w:rsidR="00D31B1C" w:rsidRPr="00AD0B4E" w:rsidRDefault="0086747F" w:rsidP="00D31B1C">
      <w:pPr>
        <w:pStyle w:val="11"/>
        <w:tabs>
          <w:tab w:val="left" w:pos="1701"/>
          <w:tab w:val="right" w:leader="dot" w:pos="9629"/>
        </w:tabs>
        <w:spacing w:line="276" w:lineRule="auto"/>
        <w:rPr>
          <w:rStyle w:val="a5"/>
          <w:noProof/>
          <w:color w:val="000000" w:themeColor="text1"/>
        </w:rPr>
      </w:pPr>
      <w:r w:rsidRPr="0086747F">
        <w:rPr>
          <w:color w:val="000000" w:themeColor="text1"/>
        </w:rPr>
        <w:fldChar w:fldCharType="begin"/>
      </w:r>
      <w:r w:rsidR="00D31B1C" w:rsidRPr="00AD0B4E">
        <w:rPr>
          <w:color w:val="000000" w:themeColor="text1"/>
        </w:rPr>
        <w:instrText xml:space="preserve"> TOC \h \z \t "разделы;1" </w:instrText>
      </w:r>
      <w:r w:rsidRPr="0086747F">
        <w:rPr>
          <w:color w:val="000000" w:themeColor="text1"/>
        </w:rPr>
        <w:fldChar w:fldCharType="separate"/>
      </w:r>
    </w:p>
    <w:p w:rsidR="00D31B1C" w:rsidRPr="00AD0B4E" w:rsidRDefault="00D31B1C" w:rsidP="00D31B1C">
      <w:pPr>
        <w:tabs>
          <w:tab w:val="left" w:pos="1701"/>
        </w:tabs>
        <w:rPr>
          <w:color w:val="000000" w:themeColor="text1"/>
        </w:rPr>
      </w:pPr>
    </w:p>
    <w:p w:rsidR="00D31B1C" w:rsidRDefault="0086747F" w:rsidP="00D31B1C">
      <w:pPr>
        <w:ind w:right="3826"/>
        <w:rPr>
          <w:color w:val="000000" w:themeColor="text1"/>
        </w:rPr>
      </w:pPr>
      <w:r w:rsidRPr="00AD0B4E">
        <w:rPr>
          <w:color w:val="000000" w:themeColor="text1"/>
        </w:rPr>
        <w:fldChar w:fldCharType="end"/>
      </w:r>
    </w:p>
    <w:p w:rsidR="00D31B1C" w:rsidRDefault="00D31B1C" w:rsidP="00D31B1C">
      <w:pPr>
        <w:ind w:right="3826"/>
        <w:rPr>
          <w:color w:val="000000" w:themeColor="text1"/>
        </w:rPr>
      </w:pPr>
    </w:p>
    <w:p w:rsidR="00D31B1C" w:rsidRDefault="00D31B1C" w:rsidP="00D31B1C">
      <w:pPr>
        <w:ind w:right="3826"/>
        <w:rPr>
          <w:color w:val="000000" w:themeColor="text1"/>
        </w:rPr>
      </w:pPr>
    </w:p>
    <w:p w:rsidR="00D31B1C" w:rsidRDefault="00D31B1C" w:rsidP="00D31B1C">
      <w:pPr>
        <w:ind w:right="3826"/>
        <w:rPr>
          <w:color w:val="000000" w:themeColor="text1"/>
        </w:rPr>
      </w:pPr>
    </w:p>
    <w:p w:rsidR="00D31B1C" w:rsidRDefault="00D31B1C" w:rsidP="00D31B1C">
      <w:pPr>
        <w:ind w:right="3826"/>
        <w:rPr>
          <w:color w:val="000000" w:themeColor="text1"/>
        </w:rPr>
      </w:pPr>
    </w:p>
    <w:p w:rsidR="00D31B1C" w:rsidRDefault="00D31B1C" w:rsidP="00D31B1C">
      <w:pPr>
        <w:ind w:right="3826"/>
        <w:rPr>
          <w:color w:val="000000" w:themeColor="text1"/>
        </w:rPr>
      </w:pPr>
    </w:p>
    <w:p w:rsidR="00D31B1C" w:rsidRDefault="00D31B1C" w:rsidP="00D31B1C">
      <w:pPr>
        <w:ind w:right="3826"/>
        <w:rPr>
          <w:color w:val="000000" w:themeColor="text1"/>
        </w:rPr>
      </w:pPr>
    </w:p>
    <w:p w:rsidR="00D31B1C" w:rsidRDefault="00D31B1C" w:rsidP="00D31B1C">
      <w:pPr>
        <w:ind w:right="3826"/>
        <w:rPr>
          <w:color w:val="000000" w:themeColor="text1"/>
        </w:rPr>
      </w:pPr>
    </w:p>
    <w:p w:rsidR="00D31B1C" w:rsidRDefault="00D31B1C" w:rsidP="00D31B1C">
      <w:pPr>
        <w:ind w:right="3826"/>
        <w:rPr>
          <w:color w:val="000000" w:themeColor="text1"/>
        </w:rPr>
      </w:pPr>
    </w:p>
    <w:p w:rsidR="00D31B1C" w:rsidRDefault="00D31B1C" w:rsidP="00D31B1C">
      <w:pPr>
        <w:ind w:right="3826"/>
        <w:rPr>
          <w:color w:val="000000" w:themeColor="text1"/>
        </w:rPr>
      </w:pPr>
    </w:p>
    <w:p w:rsidR="00D31B1C" w:rsidRDefault="00D31B1C" w:rsidP="00D31B1C">
      <w:pPr>
        <w:ind w:right="3826"/>
        <w:rPr>
          <w:color w:val="000000" w:themeColor="text1"/>
        </w:rPr>
      </w:pPr>
    </w:p>
    <w:p w:rsidR="00D31B1C" w:rsidRDefault="00D31B1C" w:rsidP="00D31B1C">
      <w:pPr>
        <w:ind w:right="3826"/>
        <w:rPr>
          <w:color w:val="000000" w:themeColor="text1"/>
        </w:rPr>
      </w:pPr>
    </w:p>
    <w:p w:rsidR="00D31B1C" w:rsidRDefault="00D31B1C" w:rsidP="00D31B1C">
      <w:pPr>
        <w:ind w:right="3826"/>
        <w:rPr>
          <w:color w:val="000000" w:themeColor="text1"/>
        </w:rPr>
      </w:pPr>
    </w:p>
    <w:p w:rsidR="00D31B1C" w:rsidRDefault="00D31B1C" w:rsidP="00D31B1C">
      <w:pPr>
        <w:ind w:right="3826"/>
        <w:rPr>
          <w:color w:val="000000" w:themeColor="text1"/>
        </w:rPr>
      </w:pPr>
    </w:p>
    <w:p w:rsidR="00D31B1C" w:rsidRDefault="00D31B1C" w:rsidP="00D31B1C">
      <w:pPr>
        <w:ind w:right="3826"/>
        <w:rPr>
          <w:color w:val="000000" w:themeColor="text1"/>
        </w:rPr>
      </w:pPr>
    </w:p>
    <w:p w:rsidR="00D31B1C" w:rsidRDefault="00D31B1C" w:rsidP="00D31B1C">
      <w:pPr>
        <w:ind w:right="3826"/>
        <w:rPr>
          <w:color w:val="000000" w:themeColor="text1"/>
        </w:rPr>
      </w:pPr>
    </w:p>
    <w:p w:rsidR="00D31B1C" w:rsidRDefault="00D31B1C" w:rsidP="00D31B1C">
      <w:pPr>
        <w:ind w:right="3826"/>
        <w:rPr>
          <w:color w:val="000000" w:themeColor="text1"/>
        </w:rPr>
      </w:pPr>
    </w:p>
    <w:p w:rsidR="00A92165" w:rsidRDefault="00A92165" w:rsidP="00D31B1C">
      <w:pPr>
        <w:ind w:right="3826"/>
        <w:rPr>
          <w:color w:val="000000" w:themeColor="text1"/>
        </w:rPr>
      </w:pPr>
    </w:p>
    <w:p w:rsidR="00B6755B" w:rsidRPr="00D31B1C" w:rsidRDefault="00B6755B" w:rsidP="00D31B1C">
      <w:pPr>
        <w:pStyle w:val="a4"/>
        <w:numPr>
          <w:ilvl w:val="0"/>
          <w:numId w:val="3"/>
        </w:numPr>
        <w:tabs>
          <w:tab w:val="left" w:pos="1701"/>
        </w:tabs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1B1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Введение</w:t>
      </w:r>
    </w:p>
    <w:p w:rsidR="00B6755B" w:rsidRPr="00AD0B4E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последнее время все больше внимания уделяется применению метода проектов в системе дополнительного образования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Поэтому на наших занятиях изобразительным творчеством мы  каждый год внедряем в процесс обучения метод проектов.</w:t>
      </w:r>
    </w:p>
    <w:p w:rsidR="00B6755B" w:rsidRPr="00AD0B4E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Проектная деятельность в рамках кружковой работы дает возможность школьнику активно включаться в процесс поиска необходимой информации, ее критического и творческого осмысления, освоения способов самостоятельных действий при решении образовательной проблемы и актуализации получаемых таким образом знаний.</w:t>
      </w:r>
    </w:p>
    <w:p w:rsidR="00B6755B" w:rsidRPr="00AD0B4E" w:rsidRDefault="00B6755B" w:rsidP="00B6755B">
      <w:pPr>
        <w:pStyle w:val="a3"/>
        <w:shd w:val="clear" w:color="auto" w:fill="FFFFFF"/>
        <w:tabs>
          <w:tab w:val="left" w:pos="1701"/>
        </w:tabs>
        <w:spacing w:before="0" w:beforeAutospacing="0" w:after="135" w:afterAutospacing="0"/>
        <w:jc w:val="both"/>
        <w:rPr>
          <w:color w:val="000000" w:themeColor="text1"/>
          <w:sz w:val="28"/>
          <w:szCs w:val="28"/>
        </w:rPr>
      </w:pPr>
      <w:r w:rsidRPr="00AD0B4E">
        <w:rPr>
          <w:color w:val="000000" w:themeColor="text1"/>
          <w:sz w:val="28"/>
          <w:szCs w:val="28"/>
        </w:rPr>
        <w:t>У</w:t>
      </w:r>
      <w:r>
        <w:rPr>
          <w:color w:val="000000" w:themeColor="text1"/>
          <w:sz w:val="28"/>
          <w:szCs w:val="28"/>
        </w:rPr>
        <w:t xml:space="preserve">роки изобразительного и декоративно-прикладного творчества </w:t>
      </w:r>
      <w:r w:rsidRPr="00AD0B4E">
        <w:rPr>
          <w:color w:val="000000" w:themeColor="text1"/>
          <w:sz w:val="28"/>
          <w:szCs w:val="28"/>
        </w:rPr>
        <w:t xml:space="preserve">дают широкие возможности для развития познавательно-творческой активности детей. Это объясняется тем, что с одной стороны занятия требуют творческой активности; с другой для занятий изобразительным </w:t>
      </w:r>
      <w:r>
        <w:rPr>
          <w:color w:val="000000" w:themeColor="text1"/>
          <w:sz w:val="28"/>
          <w:szCs w:val="28"/>
        </w:rPr>
        <w:t>и декоративно-прикладным творчеством</w:t>
      </w:r>
      <w:r w:rsidRPr="00AD0B4E">
        <w:rPr>
          <w:color w:val="000000" w:themeColor="text1"/>
          <w:sz w:val="28"/>
          <w:szCs w:val="28"/>
        </w:rPr>
        <w:t xml:space="preserve"> характерна выраженная эстетическая направленность. </w:t>
      </w:r>
      <w:proofErr w:type="gramStart"/>
      <w:r w:rsidRPr="00AD0B4E">
        <w:rPr>
          <w:color w:val="000000" w:themeColor="text1"/>
          <w:sz w:val="28"/>
          <w:szCs w:val="28"/>
        </w:rPr>
        <w:t>Испытываемые ребенком радость и наслаждение от встречи с прекрасным, от процесса творчества, способствует воспитанию в нем доброты, сопереживания и сочувствия окружающему его миру.</w:t>
      </w:r>
      <w:proofErr w:type="gramEnd"/>
      <w:r w:rsidRPr="00AD0B4E">
        <w:rPr>
          <w:color w:val="000000" w:themeColor="text1"/>
          <w:sz w:val="28"/>
          <w:szCs w:val="28"/>
        </w:rPr>
        <w:t xml:space="preserve"> Для успешного развития самостоятельности, инициативы и творчества в процессе обучения, необходимо применение различн</w:t>
      </w:r>
      <w:r>
        <w:rPr>
          <w:color w:val="000000" w:themeColor="text1"/>
          <w:sz w:val="28"/>
          <w:szCs w:val="28"/>
        </w:rPr>
        <w:t>ых методов работы, в том числе и</w:t>
      </w:r>
      <w:r w:rsidRPr="00AD0B4E">
        <w:rPr>
          <w:color w:val="000000" w:themeColor="text1"/>
          <w:sz w:val="28"/>
          <w:szCs w:val="28"/>
        </w:rPr>
        <w:t xml:space="preserve"> игры.</w:t>
      </w:r>
    </w:p>
    <w:p w:rsidR="00B6755B" w:rsidRPr="00AD0B4E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755B" w:rsidRPr="00AD0B4E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755B" w:rsidRPr="00AD0B4E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755B" w:rsidRPr="00AD0B4E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755B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160D" w:rsidRDefault="0043160D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160D" w:rsidRDefault="0043160D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160D" w:rsidRDefault="0043160D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160D" w:rsidRDefault="0043160D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160D" w:rsidRDefault="0043160D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160D" w:rsidRDefault="0043160D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1B1C" w:rsidRPr="00AD0B4E" w:rsidRDefault="00D31B1C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755B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1B1C" w:rsidRPr="00AD0B4E" w:rsidRDefault="00D31B1C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755B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755B" w:rsidRPr="00D31B1C" w:rsidRDefault="00B6755B" w:rsidP="003F26D4">
      <w:pPr>
        <w:pStyle w:val="a4"/>
        <w:numPr>
          <w:ilvl w:val="0"/>
          <w:numId w:val="2"/>
        </w:num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1B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Организация работы над творческим проектом</w:t>
      </w:r>
    </w:p>
    <w:p w:rsidR="00B6755B" w:rsidRPr="00AD0B4E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Учащиеся с огромным удовольствием выполняют проекты, потому что они позволяют выразить всю их индивидуальность, их творческий потенциал, попробовать себя в роли исследователя.</w:t>
      </w:r>
    </w:p>
    <w:p w:rsidR="00B6755B" w:rsidRPr="00AD0B4E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Проект как творческий процесс имеет шесть составляющих</w:t>
      </w: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 </w:t>
      </w: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 </w:t>
      </w:r>
      <w:r w:rsidRPr="00AD0B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проблема </w:t>
      </w: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(выбор и обоснование темы),</w:t>
      </w: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 </w:t>
      </w:r>
      <w:r w:rsidRPr="00AD0B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проектирование</w:t>
      </w: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(планирование предстоящей работы), </w:t>
      </w: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 </w:t>
      </w:r>
      <w:r w:rsidRPr="00AD0B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поиск информации</w:t>
      </w: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(самостоятельная работа учащихся),</w:t>
      </w: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 </w:t>
      </w:r>
      <w:r w:rsidRPr="00AD0B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продукт </w:t>
      </w: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(работа над созданием творческого изделия),</w:t>
      </w: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 </w:t>
      </w:r>
      <w:r w:rsidRPr="00AD0B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папка проекта </w:t>
      </w: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(оформление информации о проекте),</w:t>
      </w: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 </w:t>
      </w:r>
      <w:r w:rsidRPr="00AD0B4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презентация </w:t>
      </w: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(представление и защита проекта).</w:t>
      </w: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B6755B" w:rsidRPr="00AD0B4E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процессе выполнения коллективного проекта учащиеся не только реализуют на практике имеющиеся навыки, но и параллельно изучают новые особенности работы с материалом. Это позволяет осуществлять мотивированное обучение (обучение тому, что им нужно), а не просто передачу имеющегося у педагога опыта.</w:t>
      </w:r>
    </w:p>
    <w:p w:rsidR="00B6755B" w:rsidRPr="00AD0B4E" w:rsidRDefault="00B6755B" w:rsidP="00B6755B">
      <w:pPr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AD0B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Возраст учащихся, работающих над проектами</w:t>
      </w:r>
    </w:p>
    <w:p w:rsidR="00B6755B" w:rsidRPr="00AD0B4E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как выполнение проекта производится в сфере дополнительного образования в разновозрастных группах, то у нас этот 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озраст находится в пределах от 10 до 13</w:t>
      </w: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лет. </w:t>
      </w:r>
    </w:p>
    <w:p w:rsidR="00B6755B" w:rsidRPr="00AD0B4E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0B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Примерные направления творческих проектов</w:t>
      </w:r>
    </w:p>
    <w:p w:rsidR="00B6755B" w:rsidRPr="00AD0B4E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Предлагать учащимся конкретные темы проектов не целесообразно, так как это творческо-исследовательская работа и должна быть ценна именно учащимся. Тематика проекта должна исходить из интересов каждого учащегося, тем самым приобретая индивидуальный характер.</w:t>
      </w:r>
    </w:p>
    <w:p w:rsidR="00B6755B" w:rsidRPr="00AD0B4E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Мы же должны объяснить учащимся, что тема должна быть актуальна, востребована в обществе. Но </w:t>
      </w:r>
      <w:proofErr w:type="gramStart"/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 же время мы не должны ограничивать учащихся.</w:t>
      </w:r>
    </w:p>
    <w:p w:rsidR="00B6755B" w:rsidRPr="00AD0B4E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0B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Использование творческих проектов</w:t>
      </w:r>
    </w:p>
    <w:p w:rsidR="00B6755B" w:rsidRPr="00AD0B4E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же мы можем использовать эти проекты? Каждая работа – это огромный труд его авторов, поэтому мы должны не просто оценить эту работу и положить на полку, а использовать её каким-либо образом, в своей работе или в работах коллег.</w:t>
      </w:r>
    </w:p>
    <w:p w:rsidR="00B6755B" w:rsidRPr="00AD0B4E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Любая работа несёт в себе информацию, которая может быть полезна другим людям. Поэтому, возможность поделиться ею важна не только авторам проекта, но и пользователям. </w:t>
      </w:r>
    </w:p>
    <w:p w:rsidR="00B6755B" w:rsidRPr="00AD0B4E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755B" w:rsidRPr="00AD0B4E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D0B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Форма представления готового проекта</w:t>
      </w:r>
    </w:p>
    <w:p w:rsidR="00B6755B" w:rsidRPr="00AD0B4E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0B4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Это может быть как представление с отчетом и презентацией, так и </w:t>
      </w:r>
      <w:proofErr w:type="spellStart"/>
      <w:r w:rsidRPr="00AD0B4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интерактив</w:t>
      </w:r>
      <w:proofErr w:type="spellEnd"/>
      <w:r w:rsidRPr="00AD0B4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 использованием этой работы, что как раз больше всего нравится школьникам</w:t>
      </w:r>
    </w:p>
    <w:p w:rsidR="00B6755B" w:rsidRPr="00AD0B4E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proofErr w:type="spellStart"/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превом</w:t>
      </w:r>
      <w:proofErr w:type="spellEnd"/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случае необходимо:</w:t>
      </w:r>
    </w:p>
    <w:p w:rsidR="00B6755B" w:rsidRPr="00AD0B4E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Во-первых, к работе прикрепить отчёт (бумажный и электронный).</w:t>
      </w:r>
    </w:p>
    <w:p w:rsidR="00B6755B" w:rsidRPr="00AD0B4E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Во-вторых, должен быть разработан программный продукт (презентация, или что-то другое).</w:t>
      </w:r>
    </w:p>
    <w:p w:rsidR="00B6755B" w:rsidRPr="00AD0B4E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В-третьих, нужно подготовить текст устной защиты проекта.</w:t>
      </w:r>
    </w:p>
    <w:p w:rsidR="00B6755B" w:rsidRPr="00AD0B4E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 втором случае необходима программа </w:t>
      </w:r>
      <w:proofErr w:type="spellStart"/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интерактива</w:t>
      </w:r>
      <w:proofErr w:type="spellEnd"/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приглашения на мероприятие</w:t>
      </w:r>
    </w:p>
    <w:p w:rsidR="00B6755B" w:rsidRPr="00AD0B4E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0B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Организация защиты творческих проектов</w:t>
      </w:r>
    </w:p>
    <w:p w:rsidR="00B6755B" w:rsidRPr="00AD0B4E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Есть несколько видов её организации защиты творческих проектов: конференция, круглый сто и </w:t>
      </w:r>
      <w:proofErr w:type="spellStart"/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интерактив</w:t>
      </w:r>
      <w:proofErr w:type="spellEnd"/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Первые два случая подходят для защиты нескольких проектов, как объединенных одной </w:t>
      </w:r>
      <w:proofErr w:type="gramStart"/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темой</w:t>
      </w:r>
      <w:proofErr w:type="gramEnd"/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 и нет. </w:t>
      </w:r>
      <w:proofErr w:type="spellStart"/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Интерактив</w:t>
      </w:r>
      <w:proofErr w:type="spellEnd"/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подходит для защиты как нескольких </w:t>
      </w:r>
      <w:proofErr w:type="gramStart"/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проектов</w:t>
      </w:r>
      <w:proofErr w:type="gramEnd"/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 и </w:t>
      </w:r>
      <w:proofErr w:type="spellStart"/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одого</w:t>
      </w:r>
      <w:proofErr w:type="spellEnd"/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6755B" w:rsidRPr="00AD0B4E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0B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Опыт использования метода проектов</w:t>
      </w:r>
    </w:p>
    <w:p w:rsidR="00B6755B" w:rsidRPr="00AD0B4E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Опыт использования описанного метода, как правило, показывает:</w:t>
      </w:r>
    </w:p>
    <w:p w:rsidR="00B6755B" w:rsidRPr="00AD0B4E" w:rsidRDefault="00B6755B" w:rsidP="00B6755B">
      <w:pPr>
        <w:numPr>
          <w:ilvl w:val="0"/>
          <w:numId w:val="1"/>
        </w:numPr>
        <w:shd w:val="clear" w:color="auto" w:fill="FFFFFF"/>
        <w:tabs>
          <w:tab w:val="left" w:pos="170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Повышение процент качества обучения детей;</w:t>
      </w:r>
    </w:p>
    <w:p w:rsidR="00B6755B" w:rsidRPr="00AD0B4E" w:rsidRDefault="00B6755B" w:rsidP="00B6755B">
      <w:pPr>
        <w:numPr>
          <w:ilvl w:val="0"/>
          <w:numId w:val="1"/>
        </w:numPr>
        <w:shd w:val="clear" w:color="auto" w:fill="FFFFFF"/>
        <w:tabs>
          <w:tab w:val="left" w:pos="170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Увеличение количества детей, посещающих занятия изобразительной деятельности;</w:t>
      </w:r>
    </w:p>
    <w:p w:rsidR="00B6755B" w:rsidRPr="00AD0B4E" w:rsidRDefault="00B6755B" w:rsidP="00B6755B">
      <w:pPr>
        <w:numPr>
          <w:ilvl w:val="0"/>
          <w:numId w:val="1"/>
        </w:numPr>
        <w:shd w:val="clear" w:color="auto" w:fill="FFFFFF"/>
        <w:tabs>
          <w:tab w:val="left" w:pos="170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Мотивированное обучение детей изобразительной деятельностью, приводит к тому, что обучающиеся сами начинают придумывать разные способы и возможности реализации новых проектов;</w:t>
      </w:r>
    </w:p>
    <w:p w:rsidR="00B6755B" w:rsidRDefault="00B6755B" w:rsidP="00B6755B">
      <w:pPr>
        <w:numPr>
          <w:ilvl w:val="0"/>
          <w:numId w:val="1"/>
        </w:numPr>
        <w:shd w:val="clear" w:color="auto" w:fill="FFFFFF"/>
        <w:tabs>
          <w:tab w:val="left" w:pos="170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0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Сформировывается методическая копилка творческих проектов по разным направлениям знаний.</w:t>
      </w:r>
    </w:p>
    <w:p w:rsidR="003F26D4" w:rsidRDefault="003F26D4" w:rsidP="003F26D4">
      <w:pPr>
        <w:shd w:val="clear" w:color="auto" w:fill="FFFFFF"/>
        <w:tabs>
          <w:tab w:val="left" w:pos="170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1B1C" w:rsidRDefault="00D31B1C" w:rsidP="003F26D4">
      <w:pPr>
        <w:shd w:val="clear" w:color="auto" w:fill="FFFFFF"/>
        <w:tabs>
          <w:tab w:val="left" w:pos="170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1B1C" w:rsidRDefault="00D31B1C" w:rsidP="003F26D4">
      <w:pPr>
        <w:shd w:val="clear" w:color="auto" w:fill="FFFFFF"/>
        <w:tabs>
          <w:tab w:val="left" w:pos="170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1B1C" w:rsidRDefault="00D31B1C" w:rsidP="003F26D4">
      <w:pPr>
        <w:shd w:val="clear" w:color="auto" w:fill="FFFFFF"/>
        <w:tabs>
          <w:tab w:val="left" w:pos="170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1B1C" w:rsidRDefault="00D31B1C" w:rsidP="003F26D4">
      <w:pPr>
        <w:shd w:val="clear" w:color="auto" w:fill="FFFFFF"/>
        <w:tabs>
          <w:tab w:val="left" w:pos="170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1B1C" w:rsidRDefault="00D31B1C" w:rsidP="003F26D4">
      <w:pPr>
        <w:shd w:val="clear" w:color="auto" w:fill="FFFFFF"/>
        <w:tabs>
          <w:tab w:val="left" w:pos="170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1B1C" w:rsidRDefault="00D31B1C" w:rsidP="003F26D4">
      <w:pPr>
        <w:shd w:val="clear" w:color="auto" w:fill="FFFFFF"/>
        <w:tabs>
          <w:tab w:val="left" w:pos="170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1B1C" w:rsidRDefault="00D31B1C" w:rsidP="003F26D4">
      <w:pPr>
        <w:shd w:val="clear" w:color="auto" w:fill="FFFFFF"/>
        <w:tabs>
          <w:tab w:val="left" w:pos="170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F26D4" w:rsidRPr="00D31B1C" w:rsidRDefault="003F26D4" w:rsidP="003F26D4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D31B1C">
        <w:rPr>
          <w:rFonts w:ascii="Times New Roman" w:hAnsi="Times New Roman" w:cs="Times New Roman"/>
          <w:b/>
          <w:sz w:val="28"/>
          <w:szCs w:val="28"/>
        </w:rPr>
        <w:t>Кукольное представление «</w:t>
      </w:r>
      <w:proofErr w:type="gramStart"/>
      <w:r w:rsidRPr="00D31B1C">
        <w:rPr>
          <w:rFonts w:ascii="Times New Roman" w:hAnsi="Times New Roman" w:cs="Times New Roman"/>
          <w:b/>
          <w:sz w:val="28"/>
          <w:szCs w:val="28"/>
        </w:rPr>
        <w:t>Сказка про Ивана</w:t>
      </w:r>
      <w:proofErr w:type="gramEnd"/>
      <w:r w:rsidRPr="00D31B1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31B1C">
        <w:rPr>
          <w:rFonts w:ascii="Times New Roman" w:hAnsi="Times New Roman" w:cs="Times New Roman"/>
          <w:b/>
          <w:sz w:val="28"/>
          <w:szCs w:val="28"/>
        </w:rPr>
        <w:t>Дурака</w:t>
      </w:r>
      <w:proofErr w:type="spellEnd"/>
      <w:r w:rsidRPr="00D31B1C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B6755B" w:rsidRDefault="003F26D4" w:rsidP="00B6755B">
      <w:pPr>
        <w:shd w:val="clear" w:color="auto" w:fill="FFFFFF"/>
        <w:tabs>
          <w:tab w:val="left" w:pos="170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Задача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поставленная перед обучающимися была: сделать кукольное представление по мотивам русской народной сказки.</w:t>
      </w:r>
    </w:p>
    <w:p w:rsidR="003F26D4" w:rsidRDefault="003F26D4" w:rsidP="00B6755B">
      <w:pPr>
        <w:shd w:val="clear" w:color="auto" w:fill="FFFFFF"/>
        <w:tabs>
          <w:tab w:val="left" w:pos="170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 чего были долгие обсуждения, какую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таки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сказку выбрать. Было интересно сделать представление, сюжет которого рассказывал историю о двух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деревнях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которых происходит что-то интересное, но нам не удалось найти подходящую сказку. Тогда на глаза попалась история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Иване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Дураке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как он обхитрил дьявола и стал царем.</w:t>
      </w:r>
    </w:p>
    <w:p w:rsidR="003F26D4" w:rsidRDefault="003F26D4" w:rsidP="00B6755B">
      <w:pPr>
        <w:shd w:val="clear" w:color="auto" w:fill="FFFFFF"/>
        <w:tabs>
          <w:tab w:val="left" w:pos="170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Следующая задача, которую мы поставили перед собой: материалы и техники изготовления кукольного представления. Но для решения этой задачи нам не понадобилось много времени, мы решили, что героев нашего представления мы сделаем традиционным </w:t>
      </w:r>
      <w:r w:rsidR="008A15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славянским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способом, </w:t>
      </w:r>
      <w:r w:rsidR="00D31B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куклы скрутки, солнечные коники, без использования иголки, без нанесения лица на куколку.</w:t>
      </w:r>
    </w:p>
    <w:p w:rsidR="007248ED" w:rsidRPr="009F4A68" w:rsidRDefault="003F26D4" w:rsidP="009F4A68">
      <w:pPr>
        <w:pStyle w:val="a3"/>
        <w:ind w:right="-1"/>
        <w:rPr>
          <w:sz w:val="28"/>
          <w:szCs w:val="28"/>
        </w:rPr>
      </w:pPr>
      <w:r w:rsidRPr="009F4A68">
        <w:rPr>
          <w:sz w:val="28"/>
          <w:szCs w:val="28"/>
        </w:rPr>
        <w:t xml:space="preserve">В наш век куклы — это детские игрушки, </w:t>
      </w:r>
      <w:r w:rsidR="007248ED" w:rsidRPr="009F4A68">
        <w:rPr>
          <w:sz w:val="28"/>
          <w:szCs w:val="28"/>
        </w:rPr>
        <w:t>а в глубокой древности у кукол было другое предназначение, она была человеку защитой от болезней, несчастий, злых духов.</w:t>
      </w:r>
      <w:r w:rsidR="007248ED" w:rsidRPr="009F4A68">
        <w:rPr>
          <w:sz w:val="28"/>
          <w:szCs w:val="28"/>
        </w:rPr>
        <w:br/>
        <w:t>Как правило, самыми охранными были куклы, выполненные без иглы и ножниц. Ткань старались при изготовлении кукол не резать, а рвать (иногда кукол так и называли — «</w:t>
      </w:r>
      <w:proofErr w:type="spellStart"/>
      <w:r w:rsidR="007248ED" w:rsidRPr="009F4A68">
        <w:rPr>
          <w:sz w:val="28"/>
          <w:szCs w:val="28"/>
        </w:rPr>
        <w:t>рванки</w:t>
      </w:r>
      <w:proofErr w:type="spellEnd"/>
      <w:r w:rsidR="007248ED" w:rsidRPr="009F4A68">
        <w:rPr>
          <w:sz w:val="28"/>
          <w:szCs w:val="28"/>
        </w:rPr>
        <w:t>»).</w:t>
      </w:r>
    </w:p>
    <w:p w:rsidR="007248ED" w:rsidRDefault="007248ED" w:rsidP="009F4A68">
      <w:pPr>
        <w:spacing w:before="100" w:beforeAutospacing="1" w:after="100" w:afterAutospacing="1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9F4A68">
        <w:rPr>
          <w:rFonts w:ascii="Times New Roman" w:hAnsi="Times New Roman" w:cs="Times New Roman"/>
          <w:sz w:val="28"/>
          <w:szCs w:val="28"/>
        </w:rPr>
        <w:t>Традиционная тряпичная кукла безлика.</w:t>
      </w:r>
      <w:r w:rsidRPr="009F4A68">
        <w:rPr>
          <w:rFonts w:ascii="Times New Roman" w:hAnsi="Times New Roman" w:cs="Times New Roman"/>
          <w:sz w:val="28"/>
          <w:szCs w:val="28"/>
        </w:rPr>
        <w:br/>
        <w:t>Лицо, как правило, не обозначалось, оставалось белым. Кукла без лица считалась предметом неодушевленным, недоступным для вселения в него злых, недобрых сил, а значит, и безвредным для ребенка.</w:t>
      </w:r>
    </w:p>
    <w:p w:rsidR="009F4A68" w:rsidRPr="009F4A68" w:rsidRDefault="009F4A68" w:rsidP="009F4A68">
      <w:pPr>
        <w:spacing w:before="100" w:beforeAutospacing="1" w:after="100" w:afterAutospacing="1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заключени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нашего проекта мы показали наш спектакль родителям, друзьям, гостям «Сказочной вечеринки», которая проходила во Дворце учащейся молодежи в мае 2019 года и на форуме «Народное творчество» в городе Архангельске, который тоже прошел в мае 2019 года</w:t>
      </w:r>
    </w:p>
    <w:p w:rsidR="00B6755B" w:rsidRDefault="00B6755B" w:rsidP="00B6755B">
      <w:pPr>
        <w:shd w:val="clear" w:color="auto" w:fill="FFFFFF"/>
        <w:tabs>
          <w:tab w:val="left" w:pos="170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1B1C" w:rsidRDefault="00D31B1C" w:rsidP="00B6755B">
      <w:pPr>
        <w:shd w:val="clear" w:color="auto" w:fill="FFFFFF"/>
        <w:tabs>
          <w:tab w:val="left" w:pos="170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1B1C" w:rsidRDefault="00D31B1C" w:rsidP="00B6755B">
      <w:pPr>
        <w:shd w:val="clear" w:color="auto" w:fill="FFFFFF"/>
        <w:tabs>
          <w:tab w:val="left" w:pos="170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1B1C" w:rsidRDefault="00D31B1C" w:rsidP="00B6755B">
      <w:pPr>
        <w:shd w:val="clear" w:color="auto" w:fill="FFFFFF"/>
        <w:tabs>
          <w:tab w:val="left" w:pos="170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1B1C" w:rsidRDefault="00D31B1C" w:rsidP="00B6755B">
      <w:pPr>
        <w:shd w:val="clear" w:color="auto" w:fill="FFFFFF"/>
        <w:tabs>
          <w:tab w:val="left" w:pos="170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755B" w:rsidRPr="00D31B1C" w:rsidRDefault="00B6755B" w:rsidP="00D31B1C">
      <w:pPr>
        <w:pStyle w:val="a4"/>
        <w:numPr>
          <w:ilvl w:val="0"/>
          <w:numId w:val="2"/>
        </w:numPr>
        <w:tabs>
          <w:tab w:val="left" w:pos="1701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1B1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Заключение</w:t>
      </w:r>
    </w:p>
    <w:p w:rsidR="00B6755B" w:rsidRPr="000E6865" w:rsidRDefault="00B6755B" w:rsidP="00B6755B">
      <w:pPr>
        <w:pStyle w:val="a3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6D153D">
        <w:rPr>
          <w:color w:val="000000" w:themeColor="text1"/>
          <w:sz w:val="28"/>
          <w:szCs w:val="28"/>
        </w:rPr>
        <w:br/>
      </w:r>
      <w:r w:rsidR="00D31B1C">
        <w:rPr>
          <w:sz w:val="28"/>
          <w:szCs w:val="28"/>
        </w:rPr>
        <w:t>Игровая и проектная деятельность</w:t>
      </w:r>
      <w:r w:rsidRPr="000E6865">
        <w:rPr>
          <w:sz w:val="28"/>
          <w:szCs w:val="28"/>
        </w:rPr>
        <w:t xml:space="preserve"> занимает прочное место в системе физического, морального, трудового и эстетического воспитания </w:t>
      </w:r>
      <w:r>
        <w:rPr>
          <w:sz w:val="28"/>
          <w:szCs w:val="28"/>
        </w:rPr>
        <w:t>детей</w:t>
      </w:r>
      <w:r w:rsidRPr="000E6865">
        <w:rPr>
          <w:sz w:val="28"/>
          <w:szCs w:val="28"/>
        </w:rPr>
        <w:t>. Она активизирует ребенка, способствует повы</w:t>
      </w:r>
      <w:r>
        <w:rPr>
          <w:sz w:val="28"/>
          <w:szCs w:val="28"/>
        </w:rPr>
        <w:t xml:space="preserve">шению </w:t>
      </w:r>
      <w:r w:rsidRPr="000E6865">
        <w:rPr>
          <w:sz w:val="28"/>
          <w:szCs w:val="28"/>
        </w:rPr>
        <w:t xml:space="preserve"> жизненного тонуса, удовлетворяет личные интересы и социальные потребности.</w:t>
      </w:r>
    </w:p>
    <w:p w:rsidR="00B6755B" w:rsidRDefault="00B6755B" w:rsidP="00B6755B">
      <w:pPr>
        <w:pStyle w:val="a3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0E6865">
        <w:rPr>
          <w:sz w:val="28"/>
          <w:szCs w:val="28"/>
        </w:rPr>
        <w:t xml:space="preserve">Личностные качества ребенка формируются в активной деятельности, и прежде всего в той, которая на каждом возрастном этапе становится ведущей, определяет его интересы, отношение к действительности, особенности взаимоотношений с окружающими людьми. </w:t>
      </w:r>
    </w:p>
    <w:p w:rsidR="00B6755B" w:rsidRDefault="00B6755B" w:rsidP="00B6755B">
      <w:pPr>
        <w:pStyle w:val="a3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</w:p>
    <w:p w:rsidR="00B6755B" w:rsidRDefault="00B6755B" w:rsidP="00B6755B">
      <w:pPr>
        <w:pStyle w:val="a3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  <w:r w:rsidRPr="000E6865">
        <w:rPr>
          <w:sz w:val="28"/>
          <w:szCs w:val="28"/>
        </w:rPr>
        <w:t>Уже на ранних и в младших возрастных ступенях именно в игре дети имеют наибольшую возможность быть самостоятельными, по своему желанию общаться со сверстниками, реализовывать и углублять свои знания и умения. Чем старше становятся дети, чем выше уровень их общего развития и воспитанности, тем более значимой является педагогическая направленность игры на формирование поведения, взаимоотношения детей, на воспитание активной позиции.</w:t>
      </w:r>
    </w:p>
    <w:p w:rsidR="00B6755B" w:rsidRDefault="00B6755B" w:rsidP="00B6755B">
      <w:pPr>
        <w:pStyle w:val="a3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</w:p>
    <w:p w:rsidR="00B6755B" w:rsidRPr="004D0F33" w:rsidRDefault="00B6755B" w:rsidP="00B6755B">
      <w:pPr>
        <w:pStyle w:val="a3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4D0F33">
        <w:rPr>
          <w:sz w:val="28"/>
          <w:szCs w:val="28"/>
        </w:rPr>
        <w:t xml:space="preserve">Если вернуться в историю, то можно сказать, что первые игровые формы выступали как средство обучения, передачи информации, </w:t>
      </w:r>
      <w:proofErr w:type="spellStart"/>
      <w:r w:rsidRPr="004D0F33">
        <w:rPr>
          <w:sz w:val="28"/>
          <w:szCs w:val="28"/>
        </w:rPr>
        <w:t>коллективообразования</w:t>
      </w:r>
      <w:proofErr w:type="spellEnd"/>
      <w:r w:rsidRPr="004D0F33">
        <w:rPr>
          <w:sz w:val="28"/>
          <w:szCs w:val="28"/>
        </w:rPr>
        <w:t>. И в дальнейшем с развитием общества ритуалы и обряды, как часть игровой деятельности, играют важную роль. Деятельность человека в игре характеризуется возможностью интерпретировать человеческую жизнь. И так постепенно игра становится важной частью досуга народа.</w:t>
      </w:r>
    </w:p>
    <w:p w:rsidR="00B6755B" w:rsidRPr="004D0F33" w:rsidRDefault="00B6755B" w:rsidP="00B6755B">
      <w:pPr>
        <w:pStyle w:val="a3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4D0F33">
        <w:rPr>
          <w:sz w:val="28"/>
          <w:szCs w:val="28"/>
        </w:rPr>
        <w:t xml:space="preserve">Совершенно очевидно, что ребенок, играя, добьется </w:t>
      </w:r>
      <w:proofErr w:type="gramStart"/>
      <w:r w:rsidRPr="004D0F33">
        <w:rPr>
          <w:sz w:val="28"/>
          <w:szCs w:val="28"/>
        </w:rPr>
        <w:t>гораздо больших</w:t>
      </w:r>
      <w:proofErr w:type="gramEnd"/>
      <w:r w:rsidRPr="004D0F33">
        <w:rPr>
          <w:sz w:val="28"/>
          <w:szCs w:val="28"/>
        </w:rPr>
        <w:t xml:space="preserve"> результатов в любой деятельности, в том числе и изобразительной, потому что у большинства детей ведущим был и остается </w:t>
      </w:r>
      <w:proofErr w:type="spellStart"/>
      <w:r w:rsidRPr="004D0F33">
        <w:rPr>
          <w:sz w:val="28"/>
          <w:szCs w:val="28"/>
        </w:rPr>
        <w:t>ауто-моторный</w:t>
      </w:r>
      <w:proofErr w:type="spellEnd"/>
      <w:r w:rsidRPr="004D0F33">
        <w:rPr>
          <w:sz w:val="28"/>
          <w:szCs w:val="28"/>
        </w:rPr>
        <w:t xml:space="preserve"> образ мышления.</w:t>
      </w:r>
    </w:p>
    <w:p w:rsidR="00B6755B" w:rsidRPr="004D0F33" w:rsidRDefault="00B6755B" w:rsidP="00B6755B">
      <w:pPr>
        <w:pStyle w:val="a3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4D0F33">
        <w:rPr>
          <w:sz w:val="28"/>
          <w:szCs w:val="28"/>
        </w:rPr>
        <w:t>А.</w:t>
      </w:r>
      <w:proofErr w:type="gramStart"/>
      <w:r w:rsidRPr="004D0F33">
        <w:rPr>
          <w:sz w:val="28"/>
          <w:szCs w:val="28"/>
        </w:rPr>
        <w:t>В</w:t>
      </w:r>
      <w:proofErr w:type="gramEnd"/>
      <w:r w:rsidRPr="004D0F33">
        <w:rPr>
          <w:sz w:val="28"/>
          <w:szCs w:val="28"/>
        </w:rPr>
        <w:t xml:space="preserve"> </w:t>
      </w:r>
      <w:proofErr w:type="gramStart"/>
      <w:r w:rsidRPr="004D0F33">
        <w:rPr>
          <w:sz w:val="28"/>
          <w:szCs w:val="28"/>
        </w:rPr>
        <w:t>Луначарский</w:t>
      </w:r>
      <w:proofErr w:type="gramEnd"/>
      <w:r w:rsidRPr="004D0F33">
        <w:rPr>
          <w:sz w:val="28"/>
          <w:szCs w:val="28"/>
        </w:rPr>
        <w:t xml:space="preserve"> в книге "Основные принципы единой трудовой школы" писал "Предметы эстетические: лепка, рисование, пение и музыка - отнюдь не являются чем-то второстепенным: Трудовое и научное образование, лишенное этого элемента было бездушным, ибо радость жизни в любовании и творчестве есть конечная цель и труда и науки</w:t>
      </w:r>
      <w:proofErr w:type="gramStart"/>
      <w:r w:rsidRPr="004D0F33">
        <w:rPr>
          <w:sz w:val="28"/>
          <w:szCs w:val="28"/>
        </w:rPr>
        <w:t xml:space="preserve">." </w:t>
      </w:r>
      <w:proofErr w:type="gramEnd"/>
    </w:p>
    <w:p w:rsidR="00B6755B" w:rsidRDefault="00B6755B" w:rsidP="00B6755B">
      <w:pPr>
        <w:shd w:val="clear" w:color="auto" w:fill="FFFFFF"/>
        <w:tabs>
          <w:tab w:val="left" w:pos="170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755B" w:rsidRPr="00AD0B4E" w:rsidRDefault="00B6755B" w:rsidP="00B6755B">
      <w:pPr>
        <w:shd w:val="clear" w:color="auto" w:fill="FFFFFF"/>
        <w:tabs>
          <w:tab w:val="left" w:pos="170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755B" w:rsidRPr="00AD0B4E" w:rsidRDefault="00B6755B" w:rsidP="00B6755B">
      <w:pPr>
        <w:shd w:val="clear" w:color="auto" w:fill="FFFFFF"/>
        <w:tabs>
          <w:tab w:val="left" w:pos="1701"/>
        </w:tabs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755B" w:rsidRPr="00AD0B4E" w:rsidRDefault="00B6755B" w:rsidP="00B6755B">
      <w:pPr>
        <w:tabs>
          <w:tab w:val="left" w:pos="1701"/>
        </w:tabs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31B1C" w:rsidRPr="00AD0B4E" w:rsidRDefault="00D31B1C" w:rsidP="00D31B1C">
      <w:pPr>
        <w:tabs>
          <w:tab w:val="left" w:pos="1701"/>
        </w:tabs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D0B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Список использованной литературы и интернет источников:</w:t>
      </w:r>
    </w:p>
    <w:p w:rsidR="00D31B1C" w:rsidRPr="005B78A5" w:rsidRDefault="00D31B1C" w:rsidP="00D31B1C">
      <w:pPr>
        <w:pStyle w:val="a4"/>
        <w:numPr>
          <w:ilvl w:val="0"/>
          <w:numId w:val="4"/>
        </w:numPr>
        <w:tabs>
          <w:tab w:val="left" w:pos="1701"/>
        </w:tabs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78A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Григорьев Д. В. Программы внеурочной деятельности. Художественное творчество</w:t>
      </w:r>
    </w:p>
    <w:p w:rsidR="00D31B1C" w:rsidRPr="005B78A5" w:rsidRDefault="00D31B1C" w:rsidP="00D31B1C">
      <w:pPr>
        <w:pStyle w:val="a4"/>
        <w:tabs>
          <w:tab w:val="left" w:pos="1701"/>
        </w:tabs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B78A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Социальное творчество: пособие для учителей </w:t>
      </w:r>
      <w:proofErr w:type="spellStart"/>
      <w:r w:rsidRPr="005B78A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общеобр</w:t>
      </w:r>
      <w:proofErr w:type="spellEnd"/>
      <w:r w:rsidRPr="005B78A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 учреждений / Д. В. Григорьев, Б. В. Куприянов. – М.: Просвещение, 2011.</w:t>
      </w:r>
    </w:p>
    <w:p w:rsidR="00D31B1C" w:rsidRPr="005B78A5" w:rsidRDefault="00D31B1C" w:rsidP="00D31B1C">
      <w:pPr>
        <w:pStyle w:val="a4"/>
        <w:numPr>
          <w:ilvl w:val="0"/>
          <w:numId w:val="4"/>
        </w:numPr>
        <w:tabs>
          <w:tab w:val="left" w:pos="1701"/>
        </w:tabs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proofErr w:type="spellStart"/>
      <w:r w:rsidRPr="005B78A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Неменский</w:t>
      </w:r>
      <w:proofErr w:type="spellEnd"/>
      <w:r w:rsidRPr="005B78A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Б.М. Учебная программа «Изобразительное искусство» 5-9 классы. - М.: Просвещение, 2014 год.</w:t>
      </w:r>
    </w:p>
    <w:p w:rsidR="00D31B1C" w:rsidRPr="005B78A5" w:rsidRDefault="00D31B1C" w:rsidP="00D31B1C">
      <w:pPr>
        <w:pStyle w:val="a4"/>
        <w:numPr>
          <w:ilvl w:val="0"/>
          <w:numId w:val="4"/>
        </w:numPr>
        <w:tabs>
          <w:tab w:val="left" w:pos="1701"/>
        </w:tabs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B78A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Слепокурова В.И. Проектная деятельность учащихся на уроках изобразительного искусства. - [Электронный ресурс]. </w:t>
      </w:r>
    </w:p>
    <w:p w:rsidR="00D31B1C" w:rsidRPr="005B78A5" w:rsidRDefault="00D31B1C" w:rsidP="00D31B1C">
      <w:pPr>
        <w:pStyle w:val="a4"/>
        <w:numPr>
          <w:ilvl w:val="0"/>
          <w:numId w:val="4"/>
        </w:numPr>
        <w:tabs>
          <w:tab w:val="left" w:pos="1701"/>
        </w:tabs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B78A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Панова Е. А. Методическое письмо о преподавании учебного предмета «Изобразительное искусство» в общеобразовательных учреждениях - [Электронный ресурс].</w:t>
      </w:r>
    </w:p>
    <w:p w:rsidR="00D31B1C" w:rsidRPr="005B78A5" w:rsidRDefault="00D31B1C" w:rsidP="00D31B1C">
      <w:pPr>
        <w:pStyle w:val="a4"/>
        <w:numPr>
          <w:ilvl w:val="0"/>
          <w:numId w:val="4"/>
        </w:numPr>
        <w:tabs>
          <w:tab w:val="left" w:pos="1701"/>
        </w:tabs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B78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Давыдова Е.В. Искусство разработки проектов.//Информатика и образование. - №8. – 2005. – с.6-26.</w:t>
      </w:r>
    </w:p>
    <w:p w:rsidR="00D31B1C" w:rsidRPr="00A92165" w:rsidRDefault="00D31B1C" w:rsidP="00D31B1C">
      <w:pPr>
        <w:pStyle w:val="a4"/>
        <w:numPr>
          <w:ilvl w:val="0"/>
          <w:numId w:val="4"/>
        </w:numPr>
        <w:tabs>
          <w:tab w:val="left" w:pos="1701"/>
        </w:tabs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B78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Киселёва М.М. Использование компьютерных технологий в </w:t>
      </w:r>
      <w:proofErr w:type="spellStart"/>
      <w:r w:rsidRPr="005B78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межпредметных</w:t>
      </w:r>
      <w:proofErr w:type="spellEnd"/>
      <w:r w:rsidRPr="005B78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проектах.//Информатика и образование. - №8. – 2005. – с.27-37</w:t>
      </w:r>
    </w:p>
    <w:p w:rsidR="00A92165" w:rsidRPr="00A92165" w:rsidRDefault="0086747F" w:rsidP="00D31B1C">
      <w:pPr>
        <w:pStyle w:val="a4"/>
        <w:numPr>
          <w:ilvl w:val="0"/>
          <w:numId w:val="4"/>
        </w:numPr>
        <w:tabs>
          <w:tab w:val="left" w:pos="1701"/>
        </w:tabs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</w:pPr>
      <w:hyperlink r:id="rId5" w:tgtFrame="_blank" w:history="1">
        <w:r w:rsidR="00A92165" w:rsidRPr="00A92165">
          <w:rPr>
            <w:rStyle w:val="a5"/>
            <w:color w:val="000000" w:themeColor="text1"/>
          </w:rPr>
          <w:t>http://delaemrukami.info/topics/slavyanskie-oberegi-iz-loskutov/</w:t>
        </w:r>
      </w:hyperlink>
    </w:p>
    <w:p w:rsidR="00B6755B" w:rsidRPr="00AD0B4E" w:rsidRDefault="00B6755B" w:rsidP="00B6755B">
      <w:pPr>
        <w:tabs>
          <w:tab w:val="left" w:pos="1701"/>
        </w:tabs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6755B" w:rsidRPr="00AD0B4E" w:rsidRDefault="00B6755B" w:rsidP="00B6755B">
      <w:pPr>
        <w:tabs>
          <w:tab w:val="left" w:pos="1701"/>
        </w:tabs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6755B" w:rsidRPr="00AD0B4E" w:rsidRDefault="00B6755B" w:rsidP="00B6755B">
      <w:pPr>
        <w:tabs>
          <w:tab w:val="left" w:pos="1701"/>
        </w:tabs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6755B" w:rsidRPr="00AD0B4E" w:rsidRDefault="00B6755B" w:rsidP="00B6755B">
      <w:pPr>
        <w:tabs>
          <w:tab w:val="left" w:pos="1701"/>
        </w:tabs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6755B" w:rsidRPr="00AD0B4E" w:rsidRDefault="00B6755B" w:rsidP="00B6755B">
      <w:pPr>
        <w:tabs>
          <w:tab w:val="left" w:pos="1701"/>
        </w:tabs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6755B" w:rsidRPr="00AD0B4E" w:rsidRDefault="00B6755B" w:rsidP="00B6755B">
      <w:pPr>
        <w:pStyle w:val="a3"/>
        <w:shd w:val="clear" w:color="auto" w:fill="FFFFFF"/>
        <w:tabs>
          <w:tab w:val="left" w:pos="1701"/>
        </w:tabs>
        <w:spacing w:before="0" w:beforeAutospacing="0" w:after="135" w:afterAutospacing="0"/>
        <w:jc w:val="both"/>
        <w:rPr>
          <w:color w:val="000000" w:themeColor="text1"/>
          <w:sz w:val="28"/>
          <w:szCs w:val="28"/>
        </w:rPr>
      </w:pPr>
    </w:p>
    <w:p w:rsidR="00B6755B" w:rsidRPr="00AD0B4E" w:rsidRDefault="00B6755B" w:rsidP="00B6755B">
      <w:pPr>
        <w:pStyle w:val="a3"/>
        <w:shd w:val="clear" w:color="auto" w:fill="FFFFFF"/>
        <w:tabs>
          <w:tab w:val="left" w:pos="1701"/>
        </w:tabs>
        <w:spacing w:before="0" w:beforeAutospacing="0" w:after="135" w:afterAutospacing="0"/>
        <w:jc w:val="both"/>
        <w:rPr>
          <w:color w:val="000000" w:themeColor="text1"/>
          <w:sz w:val="28"/>
          <w:szCs w:val="28"/>
        </w:rPr>
      </w:pPr>
    </w:p>
    <w:p w:rsidR="00B6755B" w:rsidRDefault="00B6755B" w:rsidP="00B6755B">
      <w:pPr>
        <w:pStyle w:val="1"/>
        <w:shd w:val="clear" w:color="auto" w:fill="FFFFFF"/>
        <w:tabs>
          <w:tab w:val="left" w:pos="1701"/>
        </w:tabs>
        <w:spacing w:before="0" w:beforeAutospacing="0" w:after="0" w:afterAutospacing="0" w:line="450" w:lineRule="atLeast"/>
        <w:rPr>
          <w:color w:val="000000" w:themeColor="text1"/>
          <w:sz w:val="28"/>
          <w:szCs w:val="28"/>
        </w:rPr>
      </w:pPr>
    </w:p>
    <w:p w:rsidR="00B6755B" w:rsidRDefault="00B6755B" w:rsidP="00B6755B">
      <w:pPr>
        <w:pStyle w:val="1"/>
        <w:shd w:val="clear" w:color="auto" w:fill="FFFFFF"/>
        <w:tabs>
          <w:tab w:val="left" w:pos="1701"/>
        </w:tabs>
        <w:spacing w:before="0" w:beforeAutospacing="0" w:after="0" w:afterAutospacing="0" w:line="450" w:lineRule="atLeast"/>
        <w:rPr>
          <w:color w:val="000000" w:themeColor="text1"/>
          <w:sz w:val="28"/>
          <w:szCs w:val="28"/>
        </w:rPr>
      </w:pPr>
    </w:p>
    <w:p w:rsidR="00B6755B" w:rsidRDefault="00B6755B" w:rsidP="00B6755B">
      <w:pPr>
        <w:pStyle w:val="1"/>
        <w:shd w:val="clear" w:color="auto" w:fill="FFFFFF"/>
        <w:tabs>
          <w:tab w:val="left" w:pos="1701"/>
        </w:tabs>
        <w:spacing w:before="0" w:beforeAutospacing="0" w:after="0" w:afterAutospacing="0" w:line="450" w:lineRule="atLeast"/>
        <w:rPr>
          <w:color w:val="000000" w:themeColor="text1"/>
          <w:sz w:val="28"/>
          <w:szCs w:val="28"/>
        </w:rPr>
      </w:pPr>
    </w:p>
    <w:p w:rsidR="00B6755B" w:rsidRDefault="00B6755B" w:rsidP="00B6755B">
      <w:pPr>
        <w:pStyle w:val="1"/>
        <w:shd w:val="clear" w:color="auto" w:fill="FFFFFF"/>
        <w:tabs>
          <w:tab w:val="left" w:pos="1701"/>
        </w:tabs>
        <w:spacing w:before="0" w:beforeAutospacing="0" w:after="0" w:afterAutospacing="0" w:line="450" w:lineRule="atLeast"/>
        <w:rPr>
          <w:color w:val="000000" w:themeColor="text1"/>
          <w:sz w:val="28"/>
          <w:szCs w:val="28"/>
        </w:rPr>
      </w:pPr>
    </w:p>
    <w:p w:rsidR="00F45609" w:rsidRDefault="00F45609"/>
    <w:p w:rsidR="00A92165" w:rsidRDefault="00A92165"/>
    <w:p w:rsidR="00A92165" w:rsidRDefault="00A92165"/>
    <w:p w:rsidR="00A92165" w:rsidRDefault="00A92165"/>
    <w:p w:rsidR="00A92165" w:rsidRPr="00A92165" w:rsidRDefault="00A92165">
      <w:pPr>
        <w:rPr>
          <w:rFonts w:ascii="Times New Roman" w:hAnsi="Times New Roman" w:cs="Times New Roman"/>
          <w:b/>
          <w:sz w:val="28"/>
          <w:szCs w:val="28"/>
        </w:rPr>
      </w:pPr>
      <w:r w:rsidRPr="00A92165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A92165" w:rsidRDefault="00A92165">
      <w:r>
        <w:rPr>
          <w:noProof/>
          <w:lang w:eastAsia="ru-RU"/>
        </w:rPr>
        <w:drawing>
          <wp:inline distT="0" distB="0" distL="0" distR="0">
            <wp:extent cx="5940425" cy="3956881"/>
            <wp:effectExtent l="19050" t="0" r="3175" b="0"/>
            <wp:docPr id="1" name="Рисунок 1" descr="https://sun9-2.userapi.com/c855232/v855232233/379c2/18PoRp9RH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c855232/v855232233/379c2/18PoRp9RHc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65" w:rsidRDefault="00A92165">
      <w:r>
        <w:rPr>
          <w:noProof/>
          <w:lang w:eastAsia="ru-RU"/>
        </w:rPr>
        <w:drawing>
          <wp:inline distT="0" distB="0" distL="0" distR="0">
            <wp:extent cx="5940425" cy="3956881"/>
            <wp:effectExtent l="19050" t="0" r="3175" b="0"/>
            <wp:docPr id="4" name="Рисунок 4" descr="https://sun9-21.userapi.com/c855232/v855232233/37a6c/lLka5sUvW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1.userapi.com/c855232/v855232233/37a6c/lLka5sUvWp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65" w:rsidRDefault="00A92165"/>
    <w:p w:rsidR="00A92165" w:rsidRDefault="00A92165"/>
    <w:p w:rsidR="0043160D" w:rsidRDefault="00A92165">
      <w:r>
        <w:rPr>
          <w:noProof/>
          <w:lang w:eastAsia="ru-RU"/>
        </w:rPr>
        <w:lastRenderedPageBreak/>
        <w:drawing>
          <wp:inline distT="0" distB="0" distL="0" distR="0">
            <wp:extent cx="4854309" cy="3645035"/>
            <wp:effectExtent l="19050" t="0" r="3441" b="0"/>
            <wp:docPr id="7" name="Рисунок 7" descr="https://sun9-26.userapi.com/c850532/v850532581/12df3e/D3bJtiOgc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6.userapi.com/c850532/v850532581/12df3e/D3bJtiOgcm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942" cy="364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60D" w:rsidRDefault="0043160D">
      <w:r>
        <w:rPr>
          <w:noProof/>
          <w:lang w:eastAsia="ru-RU"/>
        </w:rPr>
        <w:drawing>
          <wp:inline distT="0" distB="0" distL="0" distR="0">
            <wp:extent cx="4850662" cy="4850662"/>
            <wp:effectExtent l="19050" t="0" r="7088" b="0"/>
            <wp:docPr id="3" name="Рисунок 2" descr="G:\конференция народная культура\clh-HxmUB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ференция народная культура\clh-HxmUBF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54" cy="484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60D" w:rsidRDefault="0043160D">
      <w:r>
        <w:rPr>
          <w:noProof/>
          <w:lang w:eastAsia="ru-RU"/>
        </w:rPr>
        <w:lastRenderedPageBreak/>
        <w:drawing>
          <wp:inline distT="0" distB="0" distL="0" distR="0">
            <wp:extent cx="5940425" cy="7425531"/>
            <wp:effectExtent l="19050" t="0" r="3175" b="0"/>
            <wp:docPr id="2" name="Рисунок 1" descr="G:\конференция народная культура\lXcMSzyge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ференция народная культура\lXcMSzygeD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160D" w:rsidSect="00CD3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27601"/>
    <w:multiLevelType w:val="hybridMultilevel"/>
    <w:tmpl w:val="C7D82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37273C"/>
    <w:multiLevelType w:val="hybridMultilevel"/>
    <w:tmpl w:val="CD468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A14D83"/>
    <w:multiLevelType w:val="hybridMultilevel"/>
    <w:tmpl w:val="B9569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B83181"/>
    <w:multiLevelType w:val="multilevel"/>
    <w:tmpl w:val="B9381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45609"/>
    <w:rsid w:val="00105397"/>
    <w:rsid w:val="0034420E"/>
    <w:rsid w:val="003F26D4"/>
    <w:rsid w:val="0043160D"/>
    <w:rsid w:val="007248ED"/>
    <w:rsid w:val="0086747F"/>
    <w:rsid w:val="008A1501"/>
    <w:rsid w:val="009D636B"/>
    <w:rsid w:val="009F4A68"/>
    <w:rsid w:val="00A92165"/>
    <w:rsid w:val="00A97E7B"/>
    <w:rsid w:val="00B6755B"/>
    <w:rsid w:val="00CD2009"/>
    <w:rsid w:val="00CD3F92"/>
    <w:rsid w:val="00D31B1C"/>
    <w:rsid w:val="00F45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F92"/>
  </w:style>
  <w:style w:type="paragraph" w:styleId="1">
    <w:name w:val="heading 1"/>
    <w:basedOn w:val="a"/>
    <w:link w:val="10"/>
    <w:uiPriority w:val="9"/>
    <w:qFormat/>
    <w:rsid w:val="00B675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75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67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4">
    <w:name w:val="List Paragraph"/>
    <w:basedOn w:val="a"/>
    <w:uiPriority w:val="34"/>
    <w:qFormat/>
    <w:rsid w:val="003F26D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31B1C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D31B1C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92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21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0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delaemrukami.info/topics/slavyanskie-oberegi-iz-loskutov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11</Pages>
  <Words>1461</Words>
  <Characters>8328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5</cp:revision>
  <dcterms:created xsi:type="dcterms:W3CDTF">2019-10-11T10:15:00Z</dcterms:created>
  <dcterms:modified xsi:type="dcterms:W3CDTF">2019-11-20T19:55:00Z</dcterms:modified>
</cp:coreProperties>
</file>