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21" w:rsidRDefault="001642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Артуровна, педагог-организатор, 1 категория. </w:t>
      </w:r>
    </w:p>
    <w:p w:rsidR="00164277" w:rsidRDefault="001642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551D86">
        <w:rPr>
          <w:rFonts w:ascii="Times New Roman" w:hAnsi="Times New Roman" w:cs="Times New Roman"/>
          <w:sz w:val="28"/>
          <w:szCs w:val="28"/>
        </w:rPr>
        <w:t xml:space="preserve">с привлечением гостей из разных </w:t>
      </w:r>
      <w:r w:rsidR="00A65389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551D86">
        <w:rPr>
          <w:rFonts w:ascii="Times New Roman" w:hAnsi="Times New Roman" w:cs="Times New Roman"/>
          <w:sz w:val="28"/>
          <w:szCs w:val="28"/>
        </w:rPr>
        <w:t xml:space="preserve">сфер деятельности города. </w:t>
      </w:r>
    </w:p>
    <w:p w:rsidR="00164277" w:rsidRDefault="00164277">
      <w:pPr>
        <w:rPr>
          <w:rFonts w:ascii="Times New Roman" w:hAnsi="Times New Roman" w:cs="Times New Roman"/>
          <w:sz w:val="28"/>
          <w:szCs w:val="28"/>
        </w:rPr>
      </w:pPr>
      <w:r w:rsidRPr="00164277">
        <w:rPr>
          <w:rFonts w:ascii="Times New Roman" w:hAnsi="Times New Roman" w:cs="Times New Roman"/>
          <w:sz w:val="28"/>
          <w:szCs w:val="28"/>
        </w:rPr>
        <w:t>Выбор профессии является одним из ответственных моментов, определяющих весь дальнейший жизненный путь человека. Вопросы «Кем быть?» и «Куда пойти учиться?» задает себе рано или поздно каждый молодой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77">
        <w:rPr>
          <w:rFonts w:ascii="Times New Roman" w:hAnsi="Times New Roman" w:cs="Times New Roman"/>
          <w:sz w:val="28"/>
          <w:szCs w:val="28"/>
        </w:rPr>
        <w:t xml:space="preserve">Выбор профессии является одним из ответственных моментов, определяющих весь дальнейший жизненный путь человека. </w:t>
      </w:r>
      <w:r w:rsidR="00551D86" w:rsidRPr="00551D86">
        <w:rPr>
          <w:rFonts w:ascii="Times New Roman" w:hAnsi="Times New Roman" w:cs="Times New Roman"/>
          <w:sz w:val="28"/>
          <w:szCs w:val="28"/>
        </w:rPr>
        <w:t>Профориентация – это научно обоснованная система подготовки молодежи к свободному, осознанному и самостоятельному выбору профессии, призванная учитывать</w:t>
      </w:r>
      <w:r w:rsidR="00A65389">
        <w:rPr>
          <w:rFonts w:ascii="Times New Roman" w:hAnsi="Times New Roman" w:cs="Times New Roman"/>
          <w:sz w:val="28"/>
          <w:szCs w:val="28"/>
        </w:rPr>
        <w:t>,</w:t>
      </w:r>
      <w:r w:rsidR="00551D86" w:rsidRPr="00551D86">
        <w:rPr>
          <w:rFonts w:ascii="Times New Roman" w:hAnsi="Times New Roman" w:cs="Times New Roman"/>
          <w:sz w:val="28"/>
          <w:szCs w:val="28"/>
        </w:rPr>
        <w:t xml:space="preserve"> как индивидуальные особенности каждой личности (склонности, интересы, способности), так и необходимость полноценного распределения трудовых ресурсов в интересах общества. Именно поэтому перед системой образования сегодня встаёт новая проблема – подготовить подрастающее поколение к самостоятельному принятию решений и ответственным действиям, профессиональной деятельности в высоко информационной среде.</w:t>
      </w: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  <w:r w:rsidRPr="00A65389">
        <w:rPr>
          <w:rFonts w:ascii="Times New Roman" w:hAnsi="Times New Roman" w:cs="Times New Roman"/>
          <w:sz w:val="28"/>
          <w:szCs w:val="28"/>
        </w:rPr>
        <w:t xml:space="preserve">Целью мероприятия </w:t>
      </w:r>
      <w:r>
        <w:rPr>
          <w:rFonts w:ascii="Times New Roman" w:hAnsi="Times New Roman" w:cs="Times New Roman"/>
          <w:sz w:val="28"/>
          <w:szCs w:val="28"/>
        </w:rPr>
        <w:t>является формирование у обучающихся</w:t>
      </w:r>
      <w:r w:rsidRPr="00A65389">
        <w:rPr>
          <w:rFonts w:ascii="Times New Roman" w:hAnsi="Times New Roman" w:cs="Times New Roman"/>
          <w:sz w:val="28"/>
          <w:szCs w:val="28"/>
        </w:rPr>
        <w:t xml:space="preserve"> способности выбирать сферу деятельности, оптимально соответствующую своим способностям, интересам и психологическим особенностям личности с учетом конъюнктуры рынка труда, прививая интерес к различным видам деятельности, задуматься о своем профессиональном будущем.</w:t>
      </w:r>
    </w:p>
    <w:p w:rsidR="00A65389" w:rsidRPr="00A65389" w:rsidRDefault="00A65389" w:rsidP="00A65389">
      <w:pPr>
        <w:rPr>
          <w:rFonts w:ascii="Times New Roman" w:hAnsi="Times New Roman" w:cs="Times New Roman"/>
          <w:sz w:val="28"/>
          <w:szCs w:val="28"/>
        </w:rPr>
      </w:pPr>
      <w:r w:rsidRPr="00A65389">
        <w:rPr>
          <w:rFonts w:ascii="Times New Roman" w:hAnsi="Times New Roman" w:cs="Times New Roman"/>
          <w:sz w:val="28"/>
          <w:szCs w:val="28"/>
        </w:rPr>
        <w:t>Задачи:</w:t>
      </w:r>
    </w:p>
    <w:p w:rsidR="00A65389" w:rsidRPr="00A65389" w:rsidRDefault="00A65389" w:rsidP="00A65389">
      <w:pPr>
        <w:rPr>
          <w:rFonts w:ascii="Times New Roman" w:hAnsi="Times New Roman" w:cs="Times New Roman"/>
          <w:sz w:val="28"/>
          <w:szCs w:val="28"/>
        </w:rPr>
      </w:pPr>
      <w:r w:rsidRPr="00A65389">
        <w:rPr>
          <w:rFonts w:ascii="Times New Roman" w:hAnsi="Times New Roman" w:cs="Times New Roman"/>
          <w:sz w:val="28"/>
          <w:szCs w:val="28"/>
        </w:rPr>
        <w:t>Активизировать личное участие в формирование своего будущего;</w:t>
      </w:r>
    </w:p>
    <w:p w:rsidR="00A65389" w:rsidRPr="00A65389" w:rsidRDefault="00A65389" w:rsidP="00A65389">
      <w:pPr>
        <w:rPr>
          <w:rFonts w:ascii="Times New Roman" w:hAnsi="Times New Roman" w:cs="Times New Roman"/>
          <w:sz w:val="28"/>
          <w:szCs w:val="28"/>
        </w:rPr>
      </w:pPr>
      <w:r w:rsidRPr="00A65389">
        <w:rPr>
          <w:rFonts w:ascii="Times New Roman" w:hAnsi="Times New Roman" w:cs="Times New Roman"/>
          <w:sz w:val="28"/>
          <w:szCs w:val="28"/>
        </w:rPr>
        <w:t>Пробуждение у подрастающего поколения интереса к знакомству с различными видами деятельности.</w:t>
      </w:r>
    </w:p>
    <w:p w:rsidR="00A65389" w:rsidRDefault="00A65389" w:rsidP="00A65389">
      <w:pPr>
        <w:rPr>
          <w:rFonts w:ascii="Times New Roman" w:hAnsi="Times New Roman" w:cs="Times New Roman"/>
          <w:sz w:val="28"/>
          <w:szCs w:val="28"/>
        </w:rPr>
      </w:pPr>
      <w:r w:rsidRPr="00A65389">
        <w:rPr>
          <w:rFonts w:ascii="Times New Roman" w:hAnsi="Times New Roman" w:cs="Times New Roman"/>
          <w:sz w:val="28"/>
          <w:szCs w:val="28"/>
        </w:rPr>
        <w:t>Создать условия для повышения готовности подростков к социально профессиональному определению.</w:t>
      </w:r>
    </w:p>
    <w:p w:rsidR="00551D86" w:rsidRDefault="00551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 ценность данного мероприятия проявляется в привлечении гостей из разных профессиональных сфер, имеющих длительный опыт работы и личные достижения в своей трудовой деятельности. </w:t>
      </w:r>
    </w:p>
    <w:p w:rsidR="00551D86" w:rsidRDefault="00551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консультация, беседа, живое общение, взаимодействие – методы, наиболее полно раскрывающие все тонкости той или иной профессии. </w:t>
      </w: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A65389">
        <w:rPr>
          <w:rFonts w:ascii="Times New Roman" w:hAnsi="Times New Roman" w:cs="Times New Roman"/>
          <w:sz w:val="28"/>
          <w:szCs w:val="28"/>
        </w:rPr>
        <w:t xml:space="preserve"> с привлечением гостей из разных профессиональных сфер деятельности города.</w:t>
      </w:r>
    </w:p>
    <w:p w:rsidR="00C25C5C" w:rsidRDefault="00C2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этап. </w:t>
      </w: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5C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 этап. Установка наглядных материалов, пресс – волов, оформлени</w:t>
      </w:r>
      <w:r w:rsidR="00215018">
        <w:rPr>
          <w:rFonts w:ascii="Times New Roman" w:hAnsi="Times New Roman" w:cs="Times New Roman"/>
          <w:sz w:val="28"/>
          <w:szCs w:val="28"/>
        </w:rPr>
        <w:t>е кабинета в соответствии с удобс</w:t>
      </w:r>
      <w:r>
        <w:rPr>
          <w:rFonts w:ascii="Times New Roman" w:hAnsi="Times New Roman" w:cs="Times New Roman"/>
          <w:sz w:val="28"/>
          <w:szCs w:val="28"/>
        </w:rPr>
        <w:t>твом слушателей и приглашенных гостей, техни</w:t>
      </w:r>
      <w:r w:rsidR="00215018">
        <w:rPr>
          <w:rFonts w:ascii="Times New Roman" w:hAnsi="Times New Roman" w:cs="Times New Roman"/>
          <w:sz w:val="28"/>
          <w:szCs w:val="28"/>
        </w:rPr>
        <w:t xml:space="preserve">ческое обеспечение мероприятия. </w:t>
      </w:r>
    </w:p>
    <w:p w:rsidR="00215018" w:rsidRDefault="00215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Просмотр фильма по теме профессионального определения, обсуждение актуальных вопросов, представленных в фильме. </w:t>
      </w:r>
    </w:p>
    <w:p w:rsidR="00215018" w:rsidRDefault="00C2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15018">
        <w:rPr>
          <w:rFonts w:ascii="Times New Roman" w:hAnsi="Times New Roman" w:cs="Times New Roman"/>
          <w:sz w:val="28"/>
          <w:szCs w:val="28"/>
        </w:rPr>
        <w:t xml:space="preserve">Определение списка профессий, наиболее заинтересовавших обучающихся. </w:t>
      </w:r>
    </w:p>
    <w:p w:rsidR="00215018" w:rsidRDefault="00C2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этап. </w:t>
      </w:r>
    </w:p>
    <w:p w:rsidR="00C25C5C" w:rsidRDefault="00C2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Сбор гостей из разных профессиональных сфер города: Начальник территориальной избирательной комиссии г. Таганрога, Дмитриев М.А., </w:t>
      </w:r>
      <w:r w:rsidR="005E612F">
        <w:rPr>
          <w:rFonts w:ascii="Times New Roman" w:hAnsi="Times New Roman" w:cs="Times New Roman"/>
          <w:sz w:val="28"/>
          <w:szCs w:val="28"/>
        </w:rPr>
        <w:t xml:space="preserve">Управляющий банка ВТБ операционный офис «центральный» г. Таганрог, </w:t>
      </w:r>
      <w:proofErr w:type="spellStart"/>
      <w:r w:rsidR="005E612F">
        <w:rPr>
          <w:rFonts w:ascii="Times New Roman" w:hAnsi="Times New Roman" w:cs="Times New Roman"/>
          <w:sz w:val="28"/>
          <w:szCs w:val="28"/>
        </w:rPr>
        <w:t>Оридниченко</w:t>
      </w:r>
      <w:proofErr w:type="spellEnd"/>
      <w:r w:rsidR="005E612F">
        <w:rPr>
          <w:rFonts w:ascii="Times New Roman" w:hAnsi="Times New Roman" w:cs="Times New Roman"/>
          <w:sz w:val="28"/>
          <w:szCs w:val="28"/>
        </w:rPr>
        <w:t xml:space="preserve"> К.Е., </w:t>
      </w:r>
      <w:r w:rsidR="005E612F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5E612F" w:rsidRPr="005E612F">
        <w:rPr>
          <w:rFonts w:ascii="Times New Roman" w:hAnsi="Times New Roman" w:cs="Times New Roman"/>
          <w:sz w:val="28"/>
          <w:szCs w:val="28"/>
        </w:rPr>
        <w:t xml:space="preserve">- </w:t>
      </w:r>
      <w:r w:rsidR="005E612F">
        <w:rPr>
          <w:rFonts w:ascii="Times New Roman" w:hAnsi="Times New Roman" w:cs="Times New Roman"/>
          <w:sz w:val="28"/>
          <w:szCs w:val="28"/>
        </w:rPr>
        <w:t xml:space="preserve">менеджер компании по разработке программного обеспечения </w:t>
      </w:r>
      <w:r w:rsidR="005E612F" w:rsidRPr="005E612F">
        <w:rPr>
          <w:rFonts w:ascii="Times New Roman" w:hAnsi="Times New Roman" w:cs="Times New Roman"/>
          <w:sz w:val="28"/>
          <w:szCs w:val="28"/>
        </w:rPr>
        <w:t xml:space="preserve">INOSTUDIO </w:t>
      </w:r>
      <w:r w:rsidR="005E612F">
        <w:rPr>
          <w:rFonts w:ascii="Times New Roman" w:hAnsi="Times New Roman" w:cs="Times New Roman"/>
          <w:sz w:val="28"/>
          <w:szCs w:val="28"/>
        </w:rPr>
        <w:t xml:space="preserve">в г. Таганроге, </w:t>
      </w:r>
      <w:proofErr w:type="spellStart"/>
      <w:r w:rsidR="005E612F">
        <w:rPr>
          <w:rFonts w:ascii="Times New Roman" w:hAnsi="Times New Roman" w:cs="Times New Roman"/>
          <w:sz w:val="28"/>
          <w:szCs w:val="28"/>
        </w:rPr>
        <w:t>Востроконова</w:t>
      </w:r>
      <w:proofErr w:type="spellEnd"/>
      <w:r w:rsidR="005E612F">
        <w:rPr>
          <w:rFonts w:ascii="Times New Roman" w:hAnsi="Times New Roman" w:cs="Times New Roman"/>
          <w:sz w:val="28"/>
          <w:szCs w:val="28"/>
        </w:rPr>
        <w:t xml:space="preserve"> А.А., заместитель директора по ВР Таганрогского педагогического лицея – интерната, Меняйленко Ю.В.</w:t>
      </w:r>
    </w:p>
    <w:p w:rsidR="005E612F" w:rsidRDefault="005E6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совершенно разные сферы деятельности: Политика, Экономика, </w:t>
      </w:r>
      <w:r w:rsidR="00F86CF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F86CF5">
        <w:rPr>
          <w:rFonts w:ascii="Times New Roman" w:hAnsi="Times New Roman" w:cs="Times New Roman"/>
          <w:sz w:val="28"/>
          <w:szCs w:val="28"/>
        </w:rPr>
        <w:t xml:space="preserve">, Образование, требующие отличающейся профессиональной подготовки, знаний, умений и навыков, профессиональные сферы были определены путем голосования обучающихся 11 классов, исходя из личной заинтересованности. </w:t>
      </w:r>
    </w:p>
    <w:p w:rsidR="00A83D0F" w:rsidRDefault="00297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Представление гостей, знакомство с обучающимися. Выступления гостей с презентацией своей деятельности: условий, требований, нюансов работы. Подробное описание организации, должностных обязанностей, инструкций, вакансий, требований к оформлению резюме, а также ряда профес</w:t>
      </w:r>
      <w:r w:rsidR="00DF701B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онально –</w:t>
      </w:r>
      <w:r w:rsidR="00A83D0F">
        <w:rPr>
          <w:rFonts w:ascii="Times New Roman" w:hAnsi="Times New Roman" w:cs="Times New Roman"/>
          <w:sz w:val="28"/>
          <w:szCs w:val="28"/>
        </w:rPr>
        <w:t xml:space="preserve"> полезных вопросов. </w:t>
      </w:r>
    </w:p>
    <w:p w:rsidR="00F86CF5" w:rsidRDefault="00A83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Беседа с обучающимися в формате вопрос – ответ. </w:t>
      </w:r>
    </w:p>
    <w:p w:rsidR="00F86CF5" w:rsidRDefault="00A83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11х классов заранее подготовили волнующие темы для обсуждения, кроме этого, по ходу выступления гостей, у ребят также возникали вопросы, которые они имели возможность задать. </w:t>
      </w:r>
    </w:p>
    <w:p w:rsidR="00D84A0A" w:rsidRDefault="00D84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CF5" w:rsidRPr="00F86CF5" w:rsidRDefault="00F86CF5">
      <w:pPr>
        <w:rPr>
          <w:rFonts w:ascii="Times New Roman" w:hAnsi="Times New Roman" w:cs="Times New Roman"/>
          <w:sz w:val="28"/>
          <w:szCs w:val="28"/>
        </w:rPr>
      </w:pPr>
    </w:p>
    <w:p w:rsidR="005E612F" w:rsidRPr="005E612F" w:rsidRDefault="005E612F">
      <w:pPr>
        <w:rPr>
          <w:rFonts w:ascii="Times New Roman" w:hAnsi="Times New Roman" w:cs="Times New Roman"/>
          <w:sz w:val="28"/>
          <w:szCs w:val="28"/>
        </w:rPr>
      </w:pPr>
    </w:p>
    <w:p w:rsidR="00A65389" w:rsidRDefault="00A65389">
      <w:pPr>
        <w:rPr>
          <w:rFonts w:ascii="Times New Roman" w:hAnsi="Times New Roman" w:cs="Times New Roman"/>
          <w:sz w:val="28"/>
          <w:szCs w:val="28"/>
        </w:rPr>
      </w:pPr>
    </w:p>
    <w:p w:rsidR="00A65389" w:rsidRPr="00164277" w:rsidRDefault="00A65389">
      <w:pPr>
        <w:rPr>
          <w:rFonts w:ascii="Times New Roman" w:hAnsi="Times New Roman" w:cs="Times New Roman"/>
          <w:sz w:val="28"/>
          <w:szCs w:val="28"/>
        </w:rPr>
      </w:pPr>
    </w:p>
    <w:sectPr w:rsidR="00A65389" w:rsidRPr="0016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A"/>
    <w:rsid w:val="00164277"/>
    <w:rsid w:val="00215018"/>
    <w:rsid w:val="00297A27"/>
    <w:rsid w:val="00357DA1"/>
    <w:rsid w:val="00551D86"/>
    <w:rsid w:val="005A1201"/>
    <w:rsid w:val="005E612F"/>
    <w:rsid w:val="00992D9A"/>
    <w:rsid w:val="00A27B1A"/>
    <w:rsid w:val="00A65389"/>
    <w:rsid w:val="00A83D0F"/>
    <w:rsid w:val="00C03E54"/>
    <w:rsid w:val="00C25C5C"/>
    <w:rsid w:val="00D84A0A"/>
    <w:rsid w:val="00DF701B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3FB-E6DC-4D33-A199-7BF6376F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2019-11-13T12:46:00Z</dcterms:created>
  <dcterms:modified xsi:type="dcterms:W3CDTF">2019-11-13T12:46:00Z</dcterms:modified>
</cp:coreProperties>
</file>