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B1" w:rsidRDefault="003A7C9B" w:rsidP="0078160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Роль игры в профилактике</w:t>
      </w:r>
      <w:r w:rsidR="00FE7AB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дислексии </w:t>
      </w:r>
      <w:r w:rsidR="00FE7AB1">
        <w:rPr>
          <w:rFonts w:ascii="Times New Roman" w:hAnsi="Times New Roman" w:cs="Times New Roman"/>
          <w:b/>
          <w:sz w:val="36"/>
          <w:szCs w:val="36"/>
        </w:rPr>
        <w:t>и дисграфи</w:t>
      </w:r>
      <w:r w:rsidR="00BD49D0">
        <w:rPr>
          <w:rFonts w:ascii="Times New Roman" w:hAnsi="Times New Roman" w:cs="Times New Roman"/>
          <w:b/>
          <w:sz w:val="36"/>
          <w:szCs w:val="36"/>
        </w:rPr>
        <w:t>и</w:t>
      </w:r>
      <w:r w:rsidR="00FE7AB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 детей старшего дошкольного возраста</w:t>
      </w:r>
      <w:r w:rsidR="00FE7AB1">
        <w:rPr>
          <w:rFonts w:ascii="Times New Roman" w:hAnsi="Times New Roman" w:cs="Times New Roman"/>
          <w:b/>
          <w:sz w:val="36"/>
          <w:szCs w:val="36"/>
        </w:rPr>
        <w:t xml:space="preserve"> с нарушением зрения и речи.</w:t>
      </w:r>
    </w:p>
    <w:p w:rsidR="00FE7AB1" w:rsidRDefault="00FE7AB1" w:rsidP="00781602">
      <w:pPr>
        <w:spacing w:line="36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E7AB1">
        <w:rPr>
          <w:rFonts w:ascii="Times New Roman" w:hAnsi="Times New Roman" w:cs="Times New Roman"/>
          <w:b/>
          <w:sz w:val="28"/>
          <w:szCs w:val="28"/>
        </w:rPr>
        <w:t xml:space="preserve">Пилипенко </w:t>
      </w:r>
      <w:r w:rsidR="00781602">
        <w:rPr>
          <w:rFonts w:ascii="Times New Roman" w:hAnsi="Times New Roman" w:cs="Times New Roman"/>
          <w:b/>
          <w:sz w:val="28"/>
          <w:szCs w:val="28"/>
        </w:rPr>
        <w:t>О.Ю.</w:t>
      </w:r>
    </w:p>
    <w:p w:rsidR="00781602" w:rsidRDefault="00FE7AB1" w:rsidP="0078160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7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AB1">
        <w:rPr>
          <w:rFonts w:ascii="Times New Roman" w:hAnsi="Times New Roman" w:cs="Times New Roman"/>
          <w:i/>
          <w:sz w:val="28"/>
          <w:szCs w:val="28"/>
        </w:rPr>
        <w:t xml:space="preserve">учитель - логопед высшей квалификационной категории </w:t>
      </w:r>
    </w:p>
    <w:p w:rsidR="00FE7AB1" w:rsidRDefault="00FE7AB1" w:rsidP="0078160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7AB1">
        <w:rPr>
          <w:rFonts w:ascii="Times New Roman" w:hAnsi="Times New Roman" w:cs="Times New Roman"/>
          <w:i/>
          <w:sz w:val="28"/>
          <w:szCs w:val="28"/>
        </w:rPr>
        <w:t>М</w:t>
      </w:r>
      <w:r w:rsidR="00781602">
        <w:rPr>
          <w:rFonts w:ascii="Times New Roman" w:hAnsi="Times New Roman" w:cs="Times New Roman"/>
          <w:i/>
          <w:sz w:val="28"/>
          <w:szCs w:val="28"/>
        </w:rPr>
        <w:t>Б</w:t>
      </w:r>
      <w:r w:rsidRPr="00FE7AB1">
        <w:rPr>
          <w:rFonts w:ascii="Times New Roman" w:hAnsi="Times New Roman" w:cs="Times New Roman"/>
          <w:i/>
          <w:sz w:val="28"/>
          <w:szCs w:val="28"/>
        </w:rPr>
        <w:t xml:space="preserve">ДОУ </w:t>
      </w:r>
      <w:r w:rsidR="00781602">
        <w:rPr>
          <w:rFonts w:ascii="Times New Roman" w:hAnsi="Times New Roman" w:cs="Times New Roman"/>
          <w:i/>
          <w:sz w:val="28"/>
          <w:szCs w:val="28"/>
        </w:rPr>
        <w:t>«Де</w:t>
      </w:r>
      <w:r w:rsidR="00781602">
        <w:rPr>
          <w:rFonts w:ascii="Times New Roman" w:hAnsi="Times New Roman" w:cs="Times New Roman"/>
          <w:i/>
          <w:sz w:val="28"/>
          <w:szCs w:val="28"/>
        </w:rPr>
        <w:t>т</w:t>
      </w:r>
      <w:r w:rsidR="00781602">
        <w:rPr>
          <w:rFonts w:ascii="Times New Roman" w:hAnsi="Times New Roman" w:cs="Times New Roman"/>
          <w:i/>
          <w:sz w:val="28"/>
          <w:szCs w:val="28"/>
        </w:rPr>
        <w:t xml:space="preserve">ский сад </w:t>
      </w:r>
      <w:r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="00781602">
        <w:rPr>
          <w:rFonts w:ascii="Times New Roman" w:hAnsi="Times New Roman" w:cs="Times New Roman"/>
          <w:i/>
          <w:sz w:val="28"/>
          <w:szCs w:val="28"/>
        </w:rPr>
        <w:t>02»</w:t>
      </w:r>
      <w:r>
        <w:rPr>
          <w:rFonts w:ascii="Times New Roman" w:hAnsi="Times New Roman" w:cs="Times New Roman"/>
          <w:i/>
          <w:sz w:val="28"/>
          <w:szCs w:val="28"/>
        </w:rPr>
        <w:t>, Новокузнецк.</w:t>
      </w:r>
    </w:p>
    <w:p w:rsidR="00781602" w:rsidRDefault="00781602" w:rsidP="0078160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3D5" w:rsidRDefault="00BD49D0" w:rsidP="0078160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все большее значение 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тают письменные виды коммуникации. Несмотря на возрастающую роль в жизни подрастающего поколения чтения и письма, многие дети при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письму испытывают серьезные трудности, резко снижающие школьную мотивацию, ведущие к стойкой неуспеваемости.</w:t>
      </w:r>
    </w:p>
    <w:p w:rsidR="00E353D5" w:rsidRPr="009B3B79" w:rsidRDefault="00E353D5" w:rsidP="00FE7AB1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 дисграфии достаточно подробно описаны многими авторами. Клас</w:t>
      </w:r>
      <w:r w:rsidR="009B3B79">
        <w:rPr>
          <w:rFonts w:ascii="Times New Roman" w:hAnsi="Times New Roman" w:cs="Times New Roman"/>
          <w:sz w:val="28"/>
          <w:szCs w:val="28"/>
        </w:rPr>
        <w:t xml:space="preserve">сификации Р.И. </w:t>
      </w:r>
      <w:proofErr w:type="spellStart"/>
      <w:r w:rsidR="009B3B79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="009B3B79">
        <w:rPr>
          <w:rFonts w:ascii="Times New Roman" w:hAnsi="Times New Roman" w:cs="Times New Roman"/>
          <w:sz w:val="28"/>
          <w:szCs w:val="28"/>
        </w:rPr>
        <w:t>, А.Н.Корне</w:t>
      </w:r>
      <w:r>
        <w:rPr>
          <w:rFonts w:ascii="Times New Roman" w:hAnsi="Times New Roman" w:cs="Times New Roman"/>
          <w:sz w:val="28"/>
          <w:szCs w:val="28"/>
        </w:rPr>
        <w:t xml:space="preserve">ва, О.А.Токаревой,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 известны практикующим логопедам. Выделим наиболее характерные ошибки, на которые стоит обратить внимание. Для дисграфии характерны следующие симптомы: отсутствие пропусков между словами и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ниями; несоблюдение границы полей в тетради и правил переноса; зеркал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ное письмо: буквы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,Б,В</w:t>
      </w:r>
      <w:r>
        <w:rPr>
          <w:rFonts w:ascii="Times New Roman" w:hAnsi="Times New Roman" w:cs="Times New Roman"/>
          <w:sz w:val="28"/>
          <w:szCs w:val="28"/>
        </w:rPr>
        <w:t xml:space="preserve"> и другие перевернутые в другую сторону</w:t>
      </w:r>
      <w:r w:rsidR="009B3B79">
        <w:rPr>
          <w:rFonts w:ascii="Times New Roman" w:hAnsi="Times New Roman" w:cs="Times New Roman"/>
          <w:sz w:val="28"/>
          <w:szCs w:val="28"/>
        </w:rPr>
        <w:t>; повт</w:t>
      </w:r>
      <w:r w:rsidR="009B3B79">
        <w:rPr>
          <w:rFonts w:ascii="Times New Roman" w:hAnsi="Times New Roman" w:cs="Times New Roman"/>
          <w:sz w:val="28"/>
          <w:szCs w:val="28"/>
        </w:rPr>
        <w:t>о</w:t>
      </w:r>
      <w:r w:rsidR="009B3B79">
        <w:rPr>
          <w:rFonts w:ascii="Times New Roman" w:hAnsi="Times New Roman" w:cs="Times New Roman"/>
          <w:sz w:val="28"/>
          <w:szCs w:val="28"/>
        </w:rPr>
        <w:t xml:space="preserve">рение одной и той же буквы: вместо ПИРОГ </w:t>
      </w:r>
      <w:r w:rsidR="009B3B79">
        <w:rPr>
          <w:rFonts w:ascii="Times New Roman" w:hAnsi="Times New Roman" w:cs="Times New Roman"/>
          <w:i/>
          <w:sz w:val="28"/>
          <w:szCs w:val="28"/>
        </w:rPr>
        <w:t xml:space="preserve">ПИРОП; </w:t>
      </w:r>
      <w:r w:rsidR="009B3B79">
        <w:rPr>
          <w:rFonts w:ascii="Times New Roman" w:hAnsi="Times New Roman" w:cs="Times New Roman"/>
          <w:sz w:val="28"/>
          <w:szCs w:val="28"/>
        </w:rPr>
        <w:t xml:space="preserve">ошибки в ударных слогах: вместо УЧИТЕЛЬ </w:t>
      </w:r>
      <w:r w:rsidR="009B3B79">
        <w:rPr>
          <w:rFonts w:ascii="Times New Roman" w:hAnsi="Times New Roman" w:cs="Times New Roman"/>
          <w:i/>
          <w:sz w:val="28"/>
          <w:szCs w:val="28"/>
        </w:rPr>
        <w:t xml:space="preserve">УЧЕТЕЛЬ; </w:t>
      </w:r>
      <w:r w:rsidR="009B3B79">
        <w:rPr>
          <w:rFonts w:ascii="Times New Roman" w:hAnsi="Times New Roman" w:cs="Times New Roman"/>
          <w:sz w:val="28"/>
          <w:szCs w:val="28"/>
        </w:rPr>
        <w:t xml:space="preserve">пропуск букв, </w:t>
      </w:r>
      <w:proofErr w:type="spellStart"/>
      <w:r w:rsidR="009B3B79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="009B3B79">
        <w:rPr>
          <w:rFonts w:ascii="Times New Roman" w:hAnsi="Times New Roman" w:cs="Times New Roman"/>
          <w:sz w:val="28"/>
          <w:szCs w:val="28"/>
        </w:rPr>
        <w:t xml:space="preserve"> слов и букв, перестановка слогов (вместо СКОВОРОДА </w:t>
      </w:r>
      <w:r w:rsidR="009B3B79">
        <w:rPr>
          <w:rFonts w:ascii="Times New Roman" w:hAnsi="Times New Roman" w:cs="Times New Roman"/>
          <w:i/>
          <w:sz w:val="28"/>
          <w:szCs w:val="28"/>
        </w:rPr>
        <w:t xml:space="preserve">СКОРОВОДА); </w:t>
      </w:r>
      <w:r w:rsidR="009B3B79" w:rsidRPr="009B3B79">
        <w:rPr>
          <w:rFonts w:ascii="Times New Roman" w:hAnsi="Times New Roman" w:cs="Times New Roman"/>
          <w:sz w:val="28"/>
          <w:szCs w:val="28"/>
        </w:rPr>
        <w:t>забывание начертания редко встречающихся букв</w:t>
      </w:r>
      <w:r w:rsidRPr="009B3B79">
        <w:rPr>
          <w:rFonts w:ascii="Times New Roman" w:hAnsi="Times New Roman" w:cs="Times New Roman"/>
          <w:sz w:val="28"/>
          <w:szCs w:val="28"/>
        </w:rPr>
        <w:t xml:space="preserve"> </w:t>
      </w:r>
      <w:r w:rsidR="009B3B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3B79">
        <w:rPr>
          <w:rFonts w:ascii="Times New Roman" w:hAnsi="Times New Roman" w:cs="Times New Roman"/>
          <w:sz w:val="28"/>
          <w:szCs w:val="28"/>
        </w:rPr>
        <w:t>ъ</w:t>
      </w:r>
      <w:proofErr w:type="gramStart"/>
      <w:r w:rsidR="009B3B79">
        <w:rPr>
          <w:rFonts w:ascii="Times New Roman" w:hAnsi="Times New Roman" w:cs="Times New Roman"/>
          <w:sz w:val="28"/>
          <w:szCs w:val="28"/>
        </w:rPr>
        <w:t>,э</w:t>
      </w:r>
      <w:proofErr w:type="spellEnd"/>
      <w:proofErr w:type="gramEnd"/>
      <w:r w:rsidR="009B3B79">
        <w:rPr>
          <w:rFonts w:ascii="Times New Roman" w:hAnsi="Times New Roman" w:cs="Times New Roman"/>
          <w:sz w:val="28"/>
          <w:szCs w:val="28"/>
        </w:rPr>
        <w:t>) или прописных букв; нечита</w:t>
      </w:r>
      <w:r w:rsidR="009B3B79">
        <w:rPr>
          <w:rFonts w:ascii="Times New Roman" w:hAnsi="Times New Roman" w:cs="Times New Roman"/>
          <w:sz w:val="28"/>
          <w:szCs w:val="28"/>
        </w:rPr>
        <w:t>е</w:t>
      </w:r>
      <w:r w:rsidR="009B3B79">
        <w:rPr>
          <w:rFonts w:ascii="Times New Roman" w:hAnsi="Times New Roman" w:cs="Times New Roman"/>
          <w:sz w:val="28"/>
          <w:szCs w:val="28"/>
        </w:rPr>
        <w:t>мый почерк, слишком мелкое или слишком крупное написание, резкое кол</w:t>
      </w:r>
      <w:r w:rsidR="009B3B79">
        <w:rPr>
          <w:rFonts w:ascii="Times New Roman" w:hAnsi="Times New Roman" w:cs="Times New Roman"/>
          <w:sz w:val="28"/>
          <w:szCs w:val="28"/>
        </w:rPr>
        <w:t>е</w:t>
      </w:r>
      <w:r w:rsidR="009B3B79">
        <w:rPr>
          <w:rFonts w:ascii="Times New Roman" w:hAnsi="Times New Roman" w:cs="Times New Roman"/>
          <w:sz w:val="28"/>
          <w:szCs w:val="28"/>
        </w:rPr>
        <w:t>бание подчерка (от мелкого к крупному).</w:t>
      </w:r>
      <w:r w:rsidR="0093742F" w:rsidRPr="009B3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AB1" w:rsidRDefault="00BD49D0" w:rsidP="00FE7AB1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причинами</w:t>
      </w:r>
      <w:r w:rsidR="00812E33">
        <w:rPr>
          <w:rFonts w:ascii="Times New Roman" w:hAnsi="Times New Roman" w:cs="Times New Roman"/>
          <w:sz w:val="28"/>
          <w:szCs w:val="28"/>
        </w:rPr>
        <w:t xml:space="preserve"> школьной неуспеваемости по русскому языку и чтению являются:</w:t>
      </w:r>
    </w:p>
    <w:p w:rsidR="00812E33" w:rsidRDefault="00812E33" w:rsidP="00812E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93742F">
        <w:rPr>
          <w:rFonts w:ascii="Times New Roman" w:hAnsi="Times New Roman" w:cs="Times New Roman"/>
          <w:sz w:val="28"/>
          <w:szCs w:val="28"/>
        </w:rPr>
        <w:t>профилактическая ра</w:t>
      </w:r>
      <w:r>
        <w:rPr>
          <w:rFonts w:ascii="Times New Roman" w:hAnsi="Times New Roman" w:cs="Times New Roman"/>
          <w:sz w:val="28"/>
          <w:szCs w:val="28"/>
        </w:rPr>
        <w:t>бота с дошкольниками;</w:t>
      </w:r>
    </w:p>
    <w:p w:rsidR="00812E33" w:rsidRDefault="00812E33" w:rsidP="00812E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Относительно короткий букварный период (предложенный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программой темп обучения грамоте одинаков для всех детей, в том числе и для детей с речевой патологией)</w:t>
      </w:r>
    </w:p>
    <w:p w:rsidR="00CE306F" w:rsidRDefault="00812E33" w:rsidP="00812E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Отрицательное влияние установки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CE306F">
        <w:rPr>
          <w:rFonts w:ascii="Times New Roman" w:hAnsi="Times New Roman" w:cs="Times New Roman"/>
          <w:sz w:val="28"/>
          <w:szCs w:val="28"/>
        </w:rPr>
        <w:t xml:space="preserve">, в результате которой дети не усваивают </w:t>
      </w:r>
      <w:proofErr w:type="spellStart"/>
      <w:proofErr w:type="gramStart"/>
      <w:r w:rsidR="00CE306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CE306F"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 w:rsidR="00CE306F">
        <w:rPr>
          <w:rFonts w:ascii="Times New Roman" w:hAnsi="Times New Roman" w:cs="Times New Roman"/>
          <w:sz w:val="28"/>
          <w:szCs w:val="28"/>
        </w:rPr>
        <w:t xml:space="preserve"> анализ и в спонтанной речи пропускают звуки  и слоги, недогов</w:t>
      </w:r>
      <w:r w:rsidR="00CE306F">
        <w:rPr>
          <w:rFonts w:ascii="Times New Roman" w:hAnsi="Times New Roman" w:cs="Times New Roman"/>
          <w:sz w:val="28"/>
          <w:szCs w:val="28"/>
        </w:rPr>
        <w:t>а</w:t>
      </w:r>
      <w:r w:rsidR="00CE306F">
        <w:rPr>
          <w:rFonts w:ascii="Times New Roman" w:hAnsi="Times New Roman" w:cs="Times New Roman"/>
          <w:sz w:val="28"/>
          <w:szCs w:val="28"/>
        </w:rPr>
        <w:t>ривают окончания слов, а затем эти ошибки переносятся на письмо.</w:t>
      </w:r>
    </w:p>
    <w:p w:rsidR="00336C8C" w:rsidRDefault="00CE306F" w:rsidP="00812E3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Преобладающий принцип усвоения материала в школе – на слух, а дети с нарушением зрения и речи не могут овладеть материалом на вербальном уровне. Они воспринимают его только с опорой на зр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6C8C">
        <w:rPr>
          <w:rFonts w:ascii="Times New Roman" w:hAnsi="Times New Roman" w:cs="Times New Roman"/>
          <w:sz w:val="28"/>
          <w:szCs w:val="28"/>
        </w:rPr>
        <w:t xml:space="preserve">тельный, тактильный, </w:t>
      </w:r>
      <w:proofErr w:type="spellStart"/>
      <w:r w:rsidR="00336C8C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="00336C8C">
        <w:rPr>
          <w:rFonts w:ascii="Times New Roman" w:hAnsi="Times New Roman" w:cs="Times New Roman"/>
          <w:sz w:val="28"/>
          <w:szCs w:val="28"/>
        </w:rPr>
        <w:t xml:space="preserve"> анализаторы.</w:t>
      </w:r>
    </w:p>
    <w:p w:rsidR="007D775B" w:rsidRDefault="00336C8C" w:rsidP="00336C8C">
      <w:pPr>
        <w:pStyle w:val="a3"/>
        <w:spacing w:line="360" w:lineRule="auto"/>
        <w:ind w:left="0" w:firstLine="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нарушением зрения и речи испытывают </w:t>
      </w:r>
      <w:r w:rsidR="00624771">
        <w:rPr>
          <w:rFonts w:ascii="Times New Roman" w:hAnsi="Times New Roman" w:cs="Times New Roman"/>
          <w:sz w:val="28"/>
          <w:szCs w:val="28"/>
        </w:rPr>
        <w:t>затруднения в овлад</w:t>
      </w:r>
      <w:r w:rsidR="00624771">
        <w:rPr>
          <w:rFonts w:ascii="Times New Roman" w:hAnsi="Times New Roman" w:cs="Times New Roman"/>
          <w:sz w:val="28"/>
          <w:szCs w:val="28"/>
        </w:rPr>
        <w:t>е</w:t>
      </w:r>
      <w:r w:rsidR="00624771">
        <w:rPr>
          <w:rFonts w:ascii="Times New Roman" w:hAnsi="Times New Roman" w:cs="Times New Roman"/>
          <w:sz w:val="28"/>
          <w:szCs w:val="28"/>
        </w:rPr>
        <w:t xml:space="preserve">ниями навыками чтения и письма, оптического и оптико – пространственного </w:t>
      </w:r>
      <w:r w:rsidR="00194F94">
        <w:rPr>
          <w:rFonts w:ascii="Times New Roman" w:hAnsi="Times New Roman" w:cs="Times New Roman"/>
          <w:sz w:val="28"/>
          <w:szCs w:val="28"/>
        </w:rPr>
        <w:t>анализа, неди</w:t>
      </w:r>
      <w:r w:rsidR="00624771">
        <w:rPr>
          <w:rFonts w:ascii="Times New Roman" w:hAnsi="Times New Roman" w:cs="Times New Roman"/>
          <w:sz w:val="28"/>
          <w:szCs w:val="28"/>
        </w:rPr>
        <w:t>фференцированность оптических образов букв, что в последс</w:t>
      </w:r>
      <w:r w:rsidR="00624771">
        <w:rPr>
          <w:rFonts w:ascii="Times New Roman" w:hAnsi="Times New Roman" w:cs="Times New Roman"/>
          <w:sz w:val="28"/>
          <w:szCs w:val="28"/>
        </w:rPr>
        <w:t>т</w:t>
      </w:r>
      <w:r w:rsidR="00624771">
        <w:rPr>
          <w:rFonts w:ascii="Times New Roman" w:hAnsi="Times New Roman" w:cs="Times New Roman"/>
          <w:sz w:val="28"/>
          <w:szCs w:val="28"/>
        </w:rPr>
        <w:t xml:space="preserve">вии приводит </w:t>
      </w:r>
      <w:proofErr w:type="gramStart"/>
      <w:r w:rsidR="006247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4771">
        <w:rPr>
          <w:rFonts w:ascii="Times New Roman" w:hAnsi="Times New Roman" w:cs="Times New Roman"/>
          <w:sz w:val="28"/>
          <w:szCs w:val="28"/>
        </w:rPr>
        <w:t xml:space="preserve"> оптической дисграфии и дислексии у учащихся начальных  классов школы. Исследователи выделяют три группы ошибок:</w:t>
      </w:r>
    </w:p>
    <w:p w:rsidR="007D775B" w:rsidRDefault="007D775B" w:rsidP="007D77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неверного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</w:t>
      </w:r>
    </w:p>
    <w:p w:rsidR="007D775B" w:rsidRDefault="007D775B" w:rsidP="007D775B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пропуски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ова</w:t>
      </w:r>
      <w:r w:rsidR="00194F9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(береза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брза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775B" w:rsidRDefault="007D775B" w:rsidP="007D775B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перестановки букв и слогов (кот – кто)</w:t>
      </w:r>
    </w:p>
    <w:p w:rsidR="007D775B" w:rsidRDefault="007D775B" w:rsidP="007D775B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лишних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 (дружно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дуружно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2E33" w:rsidRDefault="007D775B" w:rsidP="007D77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фонематического восприятия (смешение букв)</w:t>
      </w:r>
    </w:p>
    <w:p w:rsidR="007D775B" w:rsidRDefault="007D775B" w:rsidP="007D775B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трудности в различении твердых и мягких звуков (мяч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775B" w:rsidRDefault="007D775B" w:rsidP="007D775B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звонкого звука на  глухой</w:t>
      </w:r>
      <w:r w:rsidRPr="007D775B">
        <w:rPr>
          <w:rFonts w:ascii="Times New Roman" w:hAnsi="Times New Roman" w:cs="Times New Roman"/>
          <w:sz w:val="28"/>
          <w:szCs w:val="28"/>
        </w:rPr>
        <w:t xml:space="preserve"> (собака - </w:t>
      </w:r>
      <w:proofErr w:type="spellStart"/>
      <w:r w:rsidRPr="007D775B">
        <w:rPr>
          <w:rFonts w:ascii="Times New Roman" w:hAnsi="Times New Roman" w:cs="Times New Roman"/>
          <w:sz w:val="28"/>
          <w:szCs w:val="28"/>
        </w:rPr>
        <w:t>сопака</w:t>
      </w:r>
      <w:proofErr w:type="spellEnd"/>
      <w:r w:rsidRPr="007D775B">
        <w:rPr>
          <w:rFonts w:ascii="Times New Roman" w:hAnsi="Times New Roman" w:cs="Times New Roman"/>
          <w:sz w:val="28"/>
          <w:szCs w:val="28"/>
        </w:rPr>
        <w:t>)</w:t>
      </w:r>
    </w:p>
    <w:p w:rsidR="007D775B" w:rsidRDefault="007D775B" w:rsidP="007D775B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глухого звука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(чашечка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чажечка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2BEF" w:rsidRDefault="004D2BEF" w:rsidP="004D2BE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Смешение букв по оптико – кинетическому принципу:</w:t>
      </w:r>
    </w:p>
    <w:p w:rsidR="004D2BEF" w:rsidRDefault="004D2BEF" w:rsidP="004D2BEF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неверная передача элементов букв, замена букв </w:t>
      </w:r>
    </w:p>
    <w:p w:rsidR="004D2BEF" w:rsidRDefault="004D2BEF" w:rsidP="004D2BEF">
      <w:pPr>
        <w:pStyle w:val="a3"/>
        <w:spacing w:line="360" w:lineRule="auto"/>
        <w:ind w:left="14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 – 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Ц, Ж – Х, Ы – Ь</w:t>
      </w:r>
    </w:p>
    <w:p w:rsidR="004D2BEF" w:rsidRDefault="004D2BEF" w:rsidP="004D2BEF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неправильный выбор последующего элемента</w:t>
      </w:r>
    </w:p>
    <w:p w:rsidR="004D2BEF" w:rsidRDefault="004D2BEF" w:rsidP="004D2BEF">
      <w:pPr>
        <w:pStyle w:val="a3"/>
        <w:spacing w:line="360" w:lineRule="auto"/>
        <w:ind w:left="149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Ш, Г – П. А – Д</w:t>
      </w:r>
      <w:r w:rsidR="00194F94">
        <w:rPr>
          <w:rFonts w:ascii="Times New Roman" w:hAnsi="Times New Roman" w:cs="Times New Roman"/>
          <w:sz w:val="28"/>
          <w:szCs w:val="28"/>
        </w:rPr>
        <w:t>.</w:t>
      </w:r>
    </w:p>
    <w:p w:rsidR="00325EB6" w:rsidRPr="00194F94" w:rsidRDefault="00194F94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работы показывает, что </w:t>
      </w:r>
      <w:r w:rsidRPr="00194F94">
        <w:rPr>
          <w:rFonts w:ascii="Times New Roman" w:hAnsi="Times New Roman" w:cs="Times New Roman"/>
          <w:sz w:val="28"/>
          <w:szCs w:val="28"/>
        </w:rPr>
        <w:t>т</w:t>
      </w:r>
      <w:r w:rsidR="00325EB6" w:rsidRPr="00194F94">
        <w:rPr>
          <w:rFonts w:ascii="Times New Roman" w:hAnsi="Times New Roman" w:cs="Times New Roman"/>
          <w:sz w:val="28"/>
          <w:szCs w:val="28"/>
        </w:rPr>
        <w:t xml:space="preserve">олько раннее выявление затруднений в формировании устной речи и организация  коррекционной работы на этапе </w:t>
      </w:r>
      <w:proofErr w:type="spellStart"/>
      <w:r w:rsidR="00325EB6" w:rsidRPr="00194F94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325EB6" w:rsidRPr="00194F94">
        <w:rPr>
          <w:rFonts w:ascii="Times New Roman" w:hAnsi="Times New Roman" w:cs="Times New Roman"/>
          <w:sz w:val="28"/>
          <w:szCs w:val="28"/>
        </w:rPr>
        <w:t xml:space="preserve"> подготовки окажут помощь в предупреждении дальнейших отклонений в речевом развитии дошкольников и формировании их письме</w:t>
      </w:r>
      <w:r w:rsidR="00325EB6" w:rsidRPr="00194F94">
        <w:rPr>
          <w:rFonts w:ascii="Times New Roman" w:hAnsi="Times New Roman" w:cs="Times New Roman"/>
          <w:sz w:val="28"/>
          <w:szCs w:val="28"/>
        </w:rPr>
        <w:t>н</w:t>
      </w:r>
      <w:r w:rsidR="00325EB6" w:rsidRPr="00194F94">
        <w:rPr>
          <w:rFonts w:ascii="Times New Roman" w:hAnsi="Times New Roman" w:cs="Times New Roman"/>
          <w:sz w:val="28"/>
          <w:szCs w:val="28"/>
        </w:rPr>
        <w:t>ной речи.</w:t>
      </w:r>
    </w:p>
    <w:p w:rsidR="00325EB6" w:rsidRDefault="00194F94" w:rsidP="00325EB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Коррекционная работа</w:t>
      </w:r>
      <w:r w:rsidR="00325EB6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 должна осуществляться по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дующим направлениям:</w:t>
      </w:r>
    </w:p>
    <w:p w:rsidR="004D2BEF" w:rsidRDefault="008E30B5" w:rsidP="008E3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</w:t>
      </w:r>
    </w:p>
    <w:p w:rsidR="008E30B5" w:rsidRDefault="008E30B5" w:rsidP="008E3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фонематических представлений</w:t>
      </w:r>
    </w:p>
    <w:p w:rsidR="008E30B5" w:rsidRDefault="008E30B5" w:rsidP="008E3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памяти, внимания, мышления</w:t>
      </w:r>
    </w:p>
    <w:p w:rsidR="008E30B5" w:rsidRDefault="008E30B5" w:rsidP="008E3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пространственных ориентировок по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ношению к себе и на листе бумаги</w:t>
      </w:r>
    </w:p>
    <w:p w:rsidR="008E30B5" w:rsidRDefault="008E30B5" w:rsidP="008E3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8E30B5" w:rsidRDefault="008E30B5" w:rsidP="008E3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тактильных ощущений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(угадай какую букву «написали» на руке, на спине, в воздухе)</w:t>
      </w:r>
    </w:p>
    <w:p w:rsidR="008E30B5" w:rsidRDefault="008E30B5" w:rsidP="008E30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94F94">
        <w:rPr>
          <w:rFonts w:ascii="Times New Roman" w:hAnsi="Times New Roman" w:cs="Times New Roman"/>
          <w:sz w:val="28"/>
          <w:szCs w:val="28"/>
        </w:rPr>
        <w:t>конструктивного праксиса путем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букв из палочек, </w:t>
      </w:r>
      <w:r w:rsidR="003C29D7">
        <w:rPr>
          <w:rFonts w:ascii="Times New Roman" w:hAnsi="Times New Roman" w:cs="Times New Roman"/>
          <w:sz w:val="28"/>
          <w:szCs w:val="28"/>
        </w:rPr>
        <w:t xml:space="preserve">из элементов букв, </w:t>
      </w:r>
      <w:proofErr w:type="spellStart"/>
      <w:r w:rsidR="003C29D7">
        <w:rPr>
          <w:rFonts w:ascii="Times New Roman" w:hAnsi="Times New Roman" w:cs="Times New Roman"/>
          <w:sz w:val="28"/>
          <w:szCs w:val="28"/>
        </w:rPr>
        <w:t>реконструирование</w:t>
      </w:r>
      <w:proofErr w:type="spellEnd"/>
      <w:r w:rsidR="003C29D7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FD7AD0" w:rsidRDefault="003C29D7" w:rsidP="003C29D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обучению грамоте, знакомство с основными понятиями: </w:t>
      </w:r>
      <w:r w:rsidRPr="003C29D7">
        <w:rPr>
          <w:rFonts w:ascii="Times New Roman" w:hAnsi="Times New Roman" w:cs="Times New Roman"/>
          <w:sz w:val="28"/>
          <w:szCs w:val="28"/>
        </w:rPr>
        <w:t>предложение, слово, слог,</w:t>
      </w:r>
      <w:r>
        <w:rPr>
          <w:rFonts w:ascii="Times New Roman" w:hAnsi="Times New Roman" w:cs="Times New Roman"/>
          <w:sz w:val="28"/>
          <w:szCs w:val="28"/>
        </w:rPr>
        <w:t xml:space="preserve"> буква, звук и т</w:t>
      </w:r>
      <w:r w:rsidR="00C458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C45829" w:rsidRDefault="00C45829" w:rsidP="000D192A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профилактическая работа, направленная на предупреждение ошибок чтения и письма у детей старшего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делится на шесть этапов</w:t>
      </w:r>
      <w:r w:rsidR="00B84909">
        <w:rPr>
          <w:rFonts w:ascii="Times New Roman" w:hAnsi="Times New Roman" w:cs="Times New Roman"/>
          <w:sz w:val="28"/>
          <w:szCs w:val="28"/>
        </w:rPr>
        <w:t>:</w:t>
      </w:r>
    </w:p>
    <w:p w:rsidR="00B84909" w:rsidRPr="002937ED" w:rsidRDefault="00B84909" w:rsidP="002937E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37ED">
        <w:rPr>
          <w:rFonts w:ascii="Times New Roman" w:hAnsi="Times New Roman" w:cs="Times New Roman"/>
          <w:sz w:val="28"/>
          <w:szCs w:val="28"/>
        </w:rPr>
        <w:t>Предупреждение ошибок на уровне буквы.</w:t>
      </w:r>
    </w:p>
    <w:p w:rsidR="00B84909" w:rsidRDefault="00E0295F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909">
        <w:rPr>
          <w:rFonts w:ascii="Times New Roman" w:hAnsi="Times New Roman" w:cs="Times New Roman"/>
          <w:sz w:val="28"/>
          <w:szCs w:val="28"/>
        </w:rPr>
        <w:t>В русском алфавите  из – за свойств зеркальности 23 буквы вызывают затрудне</w:t>
      </w:r>
      <w:r w:rsidR="008E4942">
        <w:rPr>
          <w:rFonts w:ascii="Times New Roman" w:hAnsi="Times New Roman" w:cs="Times New Roman"/>
          <w:sz w:val="28"/>
          <w:szCs w:val="28"/>
        </w:rPr>
        <w:t>ния при их написании (например:</w:t>
      </w:r>
      <w:proofErr w:type="gramEnd"/>
      <w:r w:rsidR="008E4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94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84909">
        <w:rPr>
          <w:rFonts w:ascii="Times New Roman" w:hAnsi="Times New Roman" w:cs="Times New Roman"/>
          <w:sz w:val="28"/>
          <w:szCs w:val="28"/>
        </w:rPr>
        <w:t xml:space="preserve"> – </w:t>
      </w:r>
      <w:r w:rsidR="008E4942">
        <w:rPr>
          <w:rFonts w:ascii="Times New Roman" w:hAnsi="Times New Roman" w:cs="Times New Roman"/>
          <w:sz w:val="28"/>
          <w:szCs w:val="28"/>
        </w:rPr>
        <w:t>а</w:t>
      </w:r>
      <w:r w:rsidR="00B84909">
        <w:rPr>
          <w:rFonts w:ascii="Times New Roman" w:hAnsi="Times New Roman" w:cs="Times New Roman"/>
          <w:sz w:val="28"/>
          <w:szCs w:val="28"/>
        </w:rPr>
        <w:t xml:space="preserve">, Г – 7, В </w:t>
      </w:r>
      <w:r w:rsidR="003B7214">
        <w:rPr>
          <w:rFonts w:ascii="Times New Roman" w:hAnsi="Times New Roman" w:cs="Times New Roman"/>
          <w:sz w:val="28"/>
          <w:szCs w:val="28"/>
        </w:rPr>
        <w:t>–</w:t>
      </w:r>
      <w:r w:rsidR="00B84909">
        <w:rPr>
          <w:rFonts w:ascii="Times New Roman" w:hAnsi="Times New Roman" w:cs="Times New Roman"/>
          <w:sz w:val="28"/>
          <w:szCs w:val="28"/>
        </w:rPr>
        <w:t xml:space="preserve"> 8</w:t>
      </w:r>
      <w:r w:rsidR="003B7214">
        <w:rPr>
          <w:rFonts w:ascii="Times New Roman" w:hAnsi="Times New Roman" w:cs="Times New Roman"/>
          <w:sz w:val="28"/>
          <w:szCs w:val="28"/>
        </w:rPr>
        <w:t xml:space="preserve"> и т. Д.) Поэтому прежде чем приступить к работе по различению правильной буквы и её зе</w:t>
      </w:r>
      <w:r w:rsidR="003B7214">
        <w:rPr>
          <w:rFonts w:ascii="Times New Roman" w:hAnsi="Times New Roman" w:cs="Times New Roman"/>
          <w:sz w:val="28"/>
          <w:szCs w:val="28"/>
        </w:rPr>
        <w:t>р</w:t>
      </w:r>
      <w:r w:rsidR="003B7214">
        <w:rPr>
          <w:rFonts w:ascii="Times New Roman" w:hAnsi="Times New Roman" w:cs="Times New Roman"/>
          <w:sz w:val="28"/>
          <w:szCs w:val="28"/>
        </w:rPr>
        <w:t>кального двойника, проводится большой подготовительный этап, в течение которого ребенок учится различать отличия буквы от её зеркального двойн</w:t>
      </w:r>
      <w:r w:rsidR="003B7214">
        <w:rPr>
          <w:rFonts w:ascii="Times New Roman" w:hAnsi="Times New Roman" w:cs="Times New Roman"/>
          <w:sz w:val="28"/>
          <w:szCs w:val="28"/>
        </w:rPr>
        <w:t>и</w:t>
      </w:r>
      <w:r w:rsidR="003B7214">
        <w:rPr>
          <w:rFonts w:ascii="Times New Roman" w:hAnsi="Times New Roman" w:cs="Times New Roman"/>
          <w:sz w:val="28"/>
          <w:szCs w:val="28"/>
        </w:rPr>
        <w:t>ка в различных игровых ситуациях.</w:t>
      </w:r>
    </w:p>
    <w:p w:rsidR="003B7214" w:rsidRDefault="003B7214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рисуя буквы на листе бумаги в клетку</w:t>
      </w:r>
      <w:r w:rsidR="00EC153E">
        <w:rPr>
          <w:rFonts w:ascii="Times New Roman" w:hAnsi="Times New Roman" w:cs="Times New Roman"/>
          <w:sz w:val="28"/>
          <w:szCs w:val="28"/>
        </w:rPr>
        <w:t>, ребенок учится работать в зада</w:t>
      </w:r>
      <w:r w:rsidR="00EC153E">
        <w:rPr>
          <w:rFonts w:ascii="Times New Roman" w:hAnsi="Times New Roman" w:cs="Times New Roman"/>
          <w:sz w:val="28"/>
          <w:szCs w:val="28"/>
        </w:rPr>
        <w:t>н</w:t>
      </w:r>
      <w:r w:rsidR="00EC153E">
        <w:rPr>
          <w:rFonts w:ascii="Times New Roman" w:hAnsi="Times New Roman" w:cs="Times New Roman"/>
          <w:sz w:val="28"/>
          <w:szCs w:val="28"/>
        </w:rPr>
        <w:t>ном темпе, совершенствует навыки зрительно – пространственного воспр</w:t>
      </w:r>
      <w:r w:rsidR="00EC153E">
        <w:rPr>
          <w:rFonts w:ascii="Times New Roman" w:hAnsi="Times New Roman" w:cs="Times New Roman"/>
          <w:sz w:val="28"/>
          <w:szCs w:val="28"/>
        </w:rPr>
        <w:t>и</w:t>
      </w:r>
      <w:r w:rsidR="00EC153E">
        <w:rPr>
          <w:rFonts w:ascii="Times New Roman" w:hAnsi="Times New Roman" w:cs="Times New Roman"/>
          <w:sz w:val="28"/>
          <w:szCs w:val="28"/>
        </w:rPr>
        <w:t>ятия.</w:t>
      </w:r>
    </w:p>
    <w:p w:rsidR="00EC153E" w:rsidRDefault="00EC153E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выкладывании буквы из палочек и семян различных растений у 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 совершенствуется мелкая моторика пальцев рук, развивается зрител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внимание.</w:t>
      </w:r>
    </w:p>
    <w:p w:rsidR="00E0295F" w:rsidRDefault="00E0295F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ощупывая буквы из наждачной, бархатной бумаги, пластмассы и  других материалов, ребенок усваивает определенный алгоритм действий и способов обследования предметов с закрытыми глазами.</w:t>
      </w:r>
    </w:p>
    <w:p w:rsidR="00E0295F" w:rsidRDefault="00E0295F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систематическое придумывание слов на заданный звук (букву) помогает детям усвоить правило о том, что звуки мы слышим и произносим, а буквы видим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0CBE" w:rsidRDefault="00610CBE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реконструируя буквы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Н, И,</w:t>
      </w:r>
      <w:r>
        <w:rPr>
          <w:rFonts w:ascii="Times New Roman" w:hAnsi="Times New Roman" w:cs="Times New Roman"/>
          <w:sz w:val="28"/>
          <w:szCs w:val="28"/>
        </w:rPr>
        <w:t xml:space="preserve"> дети самостоятельно приходят к выводу, что разные буквы можно выложить из трех одинаковых палочек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0CBE" w:rsidRDefault="00610CBE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ошибок на уровне слога:</w:t>
      </w:r>
    </w:p>
    <w:p w:rsidR="00610CBE" w:rsidRDefault="00610CBE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Придумывание слов на заданный слог в определенной позиции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шенствует мыслительные процессы, обогащает словарный запас.</w:t>
      </w:r>
    </w:p>
    <w:p w:rsidR="00610CBE" w:rsidRDefault="006C4269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схем слов с использованием цветных символов </w:t>
      </w:r>
      <w:r w:rsidR="0061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совершенствованию мелкой моторики, развитию абстрактного мышл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6C4269" w:rsidRDefault="006C4269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игре «Живые буквы» дети учатся работать парами и открывают для себя слогообразующую роль гласного.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(«Без гласного - нет слога».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«Сколько в слове гласных – столько и слогов»).</w:t>
      </w:r>
      <w:proofErr w:type="gramEnd"/>
    </w:p>
    <w:p w:rsidR="0038521C" w:rsidRDefault="0038521C" w:rsidP="002937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21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едупреждение ошибок на уровне слова:</w:t>
      </w:r>
    </w:p>
    <w:p w:rsidR="00E4215E" w:rsidRDefault="0038521C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15E">
        <w:rPr>
          <w:rFonts w:ascii="Times New Roman" w:hAnsi="Times New Roman" w:cs="Times New Roman"/>
          <w:sz w:val="28"/>
          <w:szCs w:val="28"/>
        </w:rPr>
        <w:t>В игре «Раздели слова на части» (слоги) дети узнают, что слова бывают короткими и длинными.</w:t>
      </w:r>
    </w:p>
    <w:p w:rsidR="00E4215E" w:rsidRDefault="00E4215E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ребусов стимулирует умственную деятельность и дает возможность акцентировать внимание детей на предлогах, ведь предлоги в ребусах подразумеваются, а не изображаются.</w:t>
      </w:r>
    </w:p>
    <w:p w:rsidR="00E4215E" w:rsidRDefault="00E4215E" w:rsidP="000D192A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подборе слов к смысловому ряду дети пополняют словарь прилаг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и глаголов: белое, теплое, полезное, парное – </w:t>
      </w:r>
      <w:r>
        <w:rPr>
          <w:rFonts w:ascii="Times New Roman" w:hAnsi="Times New Roman" w:cs="Times New Roman"/>
          <w:i/>
          <w:sz w:val="28"/>
          <w:szCs w:val="28"/>
        </w:rPr>
        <w:t>молоко.</w:t>
      </w:r>
    </w:p>
    <w:p w:rsidR="005C2E3A" w:rsidRDefault="005C2E3A" w:rsidP="0038521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Дует, метет, срывает, завывает, несет, гонит – </w:t>
      </w:r>
      <w:r>
        <w:rPr>
          <w:rFonts w:ascii="Times New Roman" w:hAnsi="Times New Roman" w:cs="Times New Roman"/>
          <w:i/>
          <w:sz w:val="28"/>
          <w:szCs w:val="28"/>
        </w:rPr>
        <w:t>ветер.</w:t>
      </w:r>
    </w:p>
    <w:p w:rsidR="0038521C" w:rsidRDefault="005C2E3A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игре «Четвертый лишний» совершенствуются процессы мыслительной деятельности, активизируется речь детей.</w:t>
      </w:r>
    </w:p>
    <w:p w:rsidR="007448C9" w:rsidRPr="0038521C" w:rsidRDefault="007448C9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сло</w:t>
      </w:r>
      <w:r w:rsidR="00F36E68">
        <w:rPr>
          <w:rFonts w:ascii="Times New Roman" w:hAnsi="Times New Roman" w:cs="Times New Roman"/>
          <w:sz w:val="28"/>
          <w:szCs w:val="28"/>
        </w:rPr>
        <w:t>в к заданным схемам  подводит детей к выводу о том, к о</w:t>
      </w:r>
      <w:r w:rsidR="00F36E68">
        <w:rPr>
          <w:rFonts w:ascii="Times New Roman" w:hAnsi="Times New Roman" w:cs="Times New Roman"/>
          <w:sz w:val="28"/>
          <w:szCs w:val="28"/>
        </w:rPr>
        <w:t>д</w:t>
      </w:r>
      <w:r w:rsidR="00F36E68">
        <w:rPr>
          <w:rFonts w:ascii="Times New Roman" w:hAnsi="Times New Roman" w:cs="Times New Roman"/>
          <w:sz w:val="28"/>
          <w:szCs w:val="28"/>
        </w:rPr>
        <w:t>ной схеме можно подобрать много разных слов.</w:t>
      </w:r>
    </w:p>
    <w:p w:rsidR="00C45829" w:rsidRDefault="00F36E68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«Сколько маленьких слов спряталось в слове корова»? дает детям многократно переставлять слоги, получать новые слова, прочитывать их, считать, </w:t>
      </w:r>
      <w:r w:rsidR="00F42E1E">
        <w:rPr>
          <w:rFonts w:ascii="Times New Roman" w:hAnsi="Times New Roman" w:cs="Times New Roman"/>
          <w:sz w:val="28"/>
          <w:szCs w:val="28"/>
        </w:rPr>
        <w:t>уточнять их значение. (Корова – кора, ров, вор, кров, рак, вар).</w:t>
      </w:r>
    </w:p>
    <w:p w:rsidR="000C296B" w:rsidRDefault="00F42E1E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слова из слов - предметов и слов – признаков доставляет им уд</w:t>
      </w:r>
      <w:r w:rsidR="000C296B">
        <w:rPr>
          <w:rFonts w:ascii="Times New Roman" w:hAnsi="Times New Roman" w:cs="Times New Roman"/>
          <w:sz w:val="28"/>
          <w:szCs w:val="28"/>
        </w:rPr>
        <w:t>овольствие рассказывать о себе: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296B">
        <w:rPr>
          <w:rFonts w:ascii="Times New Roman" w:hAnsi="Times New Roman" w:cs="Times New Roman"/>
          <w:sz w:val="28"/>
          <w:szCs w:val="28"/>
        </w:rPr>
        <w:t>У меня голубые глаза – значит я г</w:t>
      </w:r>
      <w:r w:rsidR="000C296B">
        <w:rPr>
          <w:rFonts w:ascii="Times New Roman" w:hAnsi="Times New Roman" w:cs="Times New Roman"/>
          <w:sz w:val="28"/>
          <w:szCs w:val="28"/>
        </w:rPr>
        <w:t>о</w:t>
      </w:r>
      <w:r w:rsidR="000C296B">
        <w:rPr>
          <w:rFonts w:ascii="Times New Roman" w:hAnsi="Times New Roman" w:cs="Times New Roman"/>
          <w:sz w:val="28"/>
          <w:szCs w:val="28"/>
        </w:rPr>
        <w:t>лубоглазый». «У меня темные волосы –  значит я темноволосый» и т.д.</w:t>
      </w:r>
    </w:p>
    <w:p w:rsidR="000C296B" w:rsidRDefault="000C296B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слова антонимы дети любят, играя в мяч. Педагог называет слово и бросает мяч, ребенок должен быстро вспомнить</w:t>
      </w:r>
      <w:r w:rsidR="000D19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назвать</w:t>
      </w:r>
      <w:r w:rsidR="000D192A">
        <w:rPr>
          <w:rFonts w:ascii="Times New Roman" w:hAnsi="Times New Roman" w:cs="Times New Roman"/>
          <w:sz w:val="28"/>
          <w:szCs w:val="28"/>
        </w:rPr>
        <w:t xml:space="preserve"> слово или словосочетание с противоположным значением.</w:t>
      </w:r>
    </w:p>
    <w:p w:rsidR="00194F94" w:rsidRDefault="00194F94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93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едупреждение ошибок на уровне словосочетания.</w:t>
      </w:r>
    </w:p>
    <w:p w:rsidR="00194F94" w:rsidRDefault="00F95C0F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– соревнование «Кто больше подберет слов  действий к данному слову (с вручением фишек). Например: «Что можно сделать с яблоком</w:t>
      </w:r>
      <w:r w:rsidR="002B54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95C0F" w:rsidRDefault="00F95C0F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Яблоко можно сорвать,</w:t>
      </w:r>
      <w:r w:rsidR="002B541D">
        <w:rPr>
          <w:rFonts w:ascii="Times New Roman" w:hAnsi="Times New Roman" w:cs="Times New Roman"/>
          <w:sz w:val="28"/>
          <w:szCs w:val="28"/>
        </w:rPr>
        <w:t xml:space="preserve"> купить, подарить,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4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омыть,</w:t>
      </w:r>
      <w:r w:rsidR="002B541D">
        <w:rPr>
          <w:rFonts w:ascii="Times New Roman" w:hAnsi="Times New Roman" w:cs="Times New Roman"/>
          <w:sz w:val="28"/>
          <w:szCs w:val="28"/>
        </w:rPr>
        <w:t xml:space="preserve"> разделить, разрезать, запечь, засушить, нарисовать, вылепить, понюхать, сварить и т.д.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B541D" w:rsidRDefault="002B541D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«Дразнилка» дает детям возможность правильно произносить 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восочетания числительных с существительными в разных падежах</w:t>
      </w:r>
      <w:r w:rsidR="0083323C">
        <w:rPr>
          <w:rFonts w:ascii="Times New Roman" w:hAnsi="Times New Roman" w:cs="Times New Roman"/>
          <w:sz w:val="28"/>
          <w:szCs w:val="28"/>
        </w:rPr>
        <w:t>. Ребенок показывает картинку</w:t>
      </w:r>
      <w:r>
        <w:rPr>
          <w:rFonts w:ascii="Times New Roman" w:hAnsi="Times New Roman" w:cs="Times New Roman"/>
          <w:sz w:val="28"/>
          <w:szCs w:val="28"/>
        </w:rPr>
        <w:t xml:space="preserve"> с определенным количеством предметов</w:t>
      </w:r>
      <w:r w:rsidR="0083323C">
        <w:rPr>
          <w:rFonts w:ascii="Times New Roman" w:hAnsi="Times New Roman" w:cs="Times New Roman"/>
          <w:sz w:val="28"/>
          <w:szCs w:val="28"/>
        </w:rPr>
        <w:t xml:space="preserve"> и проговар</w:t>
      </w:r>
      <w:r w:rsidR="0083323C">
        <w:rPr>
          <w:rFonts w:ascii="Times New Roman" w:hAnsi="Times New Roman" w:cs="Times New Roman"/>
          <w:sz w:val="28"/>
          <w:szCs w:val="28"/>
        </w:rPr>
        <w:t>и</w:t>
      </w:r>
      <w:r w:rsidR="0083323C">
        <w:rPr>
          <w:rFonts w:ascii="Times New Roman" w:hAnsi="Times New Roman" w:cs="Times New Roman"/>
          <w:sz w:val="28"/>
          <w:szCs w:val="28"/>
        </w:rPr>
        <w:t>вает:  «У меня есть три голубых конверта, а у тебя нет трех голубых конве</w:t>
      </w:r>
      <w:r w:rsidR="0083323C">
        <w:rPr>
          <w:rFonts w:ascii="Times New Roman" w:hAnsi="Times New Roman" w:cs="Times New Roman"/>
          <w:sz w:val="28"/>
          <w:szCs w:val="28"/>
        </w:rPr>
        <w:t>р</w:t>
      </w:r>
      <w:r w:rsidR="0083323C">
        <w:rPr>
          <w:rFonts w:ascii="Times New Roman" w:hAnsi="Times New Roman" w:cs="Times New Roman"/>
          <w:sz w:val="28"/>
          <w:szCs w:val="28"/>
        </w:rPr>
        <w:t>тов».</w:t>
      </w:r>
    </w:p>
    <w:p w:rsidR="0083323C" w:rsidRDefault="00182C7E" w:rsidP="000D192A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V. Предупреждение ошибок на уровне предложения.</w:t>
      </w:r>
    </w:p>
    <w:p w:rsidR="004D2BEF" w:rsidRDefault="009D70C6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C7E">
        <w:rPr>
          <w:rFonts w:ascii="Times New Roman" w:hAnsi="Times New Roman" w:cs="Times New Roman"/>
          <w:sz w:val="28"/>
          <w:szCs w:val="28"/>
        </w:rPr>
        <w:t xml:space="preserve"> Опираясь на символы и схемы, дети имеют возможность самостоятел</w:t>
      </w:r>
      <w:r w:rsidR="00182C7E">
        <w:rPr>
          <w:rFonts w:ascii="Times New Roman" w:hAnsi="Times New Roman" w:cs="Times New Roman"/>
          <w:sz w:val="28"/>
          <w:szCs w:val="28"/>
        </w:rPr>
        <w:t>ь</w:t>
      </w:r>
      <w:r w:rsidR="00182C7E">
        <w:rPr>
          <w:rFonts w:ascii="Times New Roman" w:hAnsi="Times New Roman" w:cs="Times New Roman"/>
          <w:sz w:val="28"/>
          <w:szCs w:val="28"/>
        </w:rPr>
        <w:t>но придумывать и распространять предложения на заданную тему.</w:t>
      </w:r>
    </w:p>
    <w:p w:rsidR="009D70C6" w:rsidRDefault="009D70C6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Пользуясь индивидуальными карточками дети выделяют слова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 в слитном тексте (Падают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ует Ветер Льют Дожди)</w:t>
      </w:r>
    </w:p>
    <w:p w:rsidR="009D70C6" w:rsidRDefault="009D70C6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Предупреждение ошибок чтения и письма на уровне </w:t>
      </w:r>
      <w:r w:rsidRPr="009D70C6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0C6" w:rsidRDefault="009D70C6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выполняют задания по выделению из коротких текстов слов –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признаков самых длинных или самых коротких слов.</w:t>
      </w:r>
    </w:p>
    <w:p w:rsidR="00FA3850" w:rsidRDefault="00FA3850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таких занятий и игровых упражнений дошкольники с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зрения и речи вырабатывают умения  выполнять правила, развивают речь, воображение, пространственные представления, мелкую моторику, зр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тельное внимание, логическое мышление.</w:t>
      </w:r>
    </w:p>
    <w:p w:rsidR="00FA3850" w:rsidRDefault="00536FAE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игры не только сохраня</w:t>
      </w:r>
      <w:r w:rsidR="00FA3850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интерес детей к логопедическим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нятиям, делая их веселыми и содержательными, но вносят определенный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ревновательный элемент в процесс обучения, повышают мотивацию к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 деятельности.</w:t>
      </w:r>
      <w:r w:rsidR="00217DF6">
        <w:rPr>
          <w:rFonts w:ascii="Times New Roman" w:hAnsi="Times New Roman" w:cs="Times New Roman"/>
          <w:sz w:val="28"/>
          <w:szCs w:val="28"/>
        </w:rPr>
        <w:t xml:space="preserve"> Грамотная, связная устная и письменная речь станет для детей залогом успешного</w:t>
      </w:r>
      <w:r w:rsidR="002937E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217DF6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217DF6" w:rsidRDefault="00217DF6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17DF6" w:rsidRDefault="00217DF6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661D" w:rsidRDefault="002F661D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661D" w:rsidRDefault="002F661D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661D" w:rsidRDefault="002F661D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661D" w:rsidRDefault="002F661D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661D" w:rsidRDefault="002F661D" w:rsidP="009D70C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17DF6" w:rsidRPr="000B3845" w:rsidRDefault="00217DF6" w:rsidP="00217DF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217DF6" w:rsidRPr="000B3845" w:rsidRDefault="00217DF6" w:rsidP="00217D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845">
        <w:rPr>
          <w:rFonts w:ascii="Times New Roman" w:hAnsi="Times New Roman" w:cs="Times New Roman"/>
          <w:i/>
          <w:sz w:val="28"/>
          <w:szCs w:val="28"/>
        </w:rPr>
        <w:t>Волина В.В.</w:t>
      </w:r>
      <w:r w:rsidR="00DD0CE7" w:rsidRPr="000B3845">
        <w:rPr>
          <w:rFonts w:ascii="Times New Roman" w:hAnsi="Times New Roman" w:cs="Times New Roman"/>
          <w:sz w:val="28"/>
          <w:szCs w:val="28"/>
        </w:rPr>
        <w:t xml:space="preserve"> «Учимся играть» «Нова</w:t>
      </w:r>
      <w:r w:rsidR="000B3845">
        <w:rPr>
          <w:rFonts w:ascii="Times New Roman" w:hAnsi="Times New Roman" w:cs="Times New Roman"/>
          <w:sz w:val="28"/>
          <w:szCs w:val="28"/>
        </w:rPr>
        <w:t>я</w:t>
      </w:r>
      <w:r w:rsidR="00DD0CE7" w:rsidRPr="000B3845">
        <w:rPr>
          <w:rFonts w:ascii="Times New Roman" w:hAnsi="Times New Roman" w:cs="Times New Roman"/>
          <w:sz w:val="28"/>
          <w:szCs w:val="28"/>
        </w:rPr>
        <w:t xml:space="preserve"> школа» Москва. 1994</w:t>
      </w:r>
    </w:p>
    <w:p w:rsidR="00DD0CE7" w:rsidRPr="000B3845" w:rsidRDefault="000B3845" w:rsidP="00217D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Жукова Н.С.,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 М., Филичева Т.Б.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общего недоразвития речи у дошкольников. М., Просвещение 1990</w:t>
      </w:r>
    </w:p>
    <w:p w:rsidR="000B3845" w:rsidRPr="000B3845" w:rsidRDefault="000B3845" w:rsidP="00217D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Милостивенко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преждению ошибок чтения и письма у детей. Санкт - Пете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бург 1995.</w:t>
      </w:r>
    </w:p>
    <w:p w:rsidR="000B3845" w:rsidRPr="002937ED" w:rsidRDefault="000B3845" w:rsidP="00217D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Поваляева М.</w:t>
      </w:r>
      <w:r>
        <w:rPr>
          <w:rFonts w:ascii="Times New Roman" w:hAnsi="Times New Roman" w:cs="Times New Roman"/>
          <w:sz w:val="28"/>
          <w:szCs w:val="28"/>
        </w:rPr>
        <w:t>А. Профилактика и коррекция нарушений 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937ED">
        <w:rPr>
          <w:rFonts w:ascii="Times New Roman" w:hAnsi="Times New Roman" w:cs="Times New Roman"/>
          <w:sz w:val="28"/>
          <w:szCs w:val="28"/>
        </w:rPr>
        <w:t>менной речи: качество образования: Учебное пособие</w:t>
      </w:r>
      <w:proofErr w:type="gramStart"/>
      <w:r w:rsidR="002937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37ED">
        <w:rPr>
          <w:rFonts w:ascii="Times New Roman" w:hAnsi="Times New Roman" w:cs="Times New Roman"/>
          <w:sz w:val="28"/>
          <w:szCs w:val="28"/>
        </w:rPr>
        <w:t xml:space="preserve"> Ростов </w:t>
      </w:r>
      <w:proofErr w:type="spellStart"/>
      <w:r w:rsidR="002937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937ED">
        <w:rPr>
          <w:rFonts w:ascii="Times New Roman" w:hAnsi="Times New Roman" w:cs="Times New Roman"/>
          <w:sz w:val="28"/>
          <w:szCs w:val="28"/>
        </w:rPr>
        <w:t>/Д., 2006</w:t>
      </w:r>
    </w:p>
    <w:p w:rsidR="002937ED" w:rsidRPr="002937ED" w:rsidRDefault="002937ED" w:rsidP="00217D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И.В. Скворцова. </w:t>
      </w:r>
      <w:r>
        <w:rPr>
          <w:rFonts w:ascii="Times New Roman" w:hAnsi="Times New Roman" w:cs="Times New Roman"/>
          <w:sz w:val="28"/>
          <w:szCs w:val="28"/>
        </w:rPr>
        <w:t>Логопедические игры.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2008 </w:t>
      </w:r>
    </w:p>
    <w:p w:rsidR="002937ED" w:rsidRPr="000B3845" w:rsidRDefault="002937ED" w:rsidP="00217DF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Н.Н.Толоконников. </w:t>
      </w:r>
      <w:r>
        <w:rPr>
          <w:rFonts w:ascii="Times New Roman" w:hAnsi="Times New Roman" w:cs="Times New Roman"/>
          <w:sz w:val="28"/>
          <w:szCs w:val="28"/>
        </w:rPr>
        <w:t>Живой букварь.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цвет».,1994 </w:t>
      </w:r>
    </w:p>
    <w:sectPr w:rsidR="002937ED" w:rsidRPr="000B3845" w:rsidSect="0070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117"/>
    <w:multiLevelType w:val="hybridMultilevel"/>
    <w:tmpl w:val="BA0E30D8"/>
    <w:lvl w:ilvl="0" w:tplc="312CF5D0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3814EF1"/>
    <w:multiLevelType w:val="hybridMultilevel"/>
    <w:tmpl w:val="149C154A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76752F4"/>
    <w:multiLevelType w:val="hybridMultilevel"/>
    <w:tmpl w:val="5C1E5208"/>
    <w:lvl w:ilvl="0" w:tplc="312CF5D0">
      <w:start w:val="1"/>
      <w:numFmt w:val="decimal"/>
      <w:lvlText w:val="%1."/>
      <w:lvlJc w:val="left"/>
      <w:pPr>
        <w:ind w:left="2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">
    <w:nsid w:val="28EC144D"/>
    <w:multiLevelType w:val="hybridMultilevel"/>
    <w:tmpl w:val="7834C96C"/>
    <w:lvl w:ilvl="0" w:tplc="312CF5D0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4A4448F8"/>
    <w:multiLevelType w:val="hybridMultilevel"/>
    <w:tmpl w:val="8BBC56F4"/>
    <w:lvl w:ilvl="0" w:tplc="312CF5D0">
      <w:start w:val="1"/>
      <w:numFmt w:val="decimal"/>
      <w:lvlText w:val="%1."/>
      <w:lvlJc w:val="left"/>
      <w:pPr>
        <w:ind w:left="2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BDE1769"/>
    <w:multiLevelType w:val="hybridMultilevel"/>
    <w:tmpl w:val="B088D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A67DE4"/>
    <w:multiLevelType w:val="hybridMultilevel"/>
    <w:tmpl w:val="F288D5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3DE5AB7"/>
    <w:multiLevelType w:val="hybridMultilevel"/>
    <w:tmpl w:val="6C545A86"/>
    <w:lvl w:ilvl="0" w:tplc="5C5EE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7C9B"/>
    <w:rsid w:val="000B3845"/>
    <w:rsid w:val="000C296B"/>
    <w:rsid w:val="000D192A"/>
    <w:rsid w:val="00182C7E"/>
    <w:rsid w:val="00194F94"/>
    <w:rsid w:val="00217DF6"/>
    <w:rsid w:val="002937ED"/>
    <w:rsid w:val="002B541D"/>
    <w:rsid w:val="002F661D"/>
    <w:rsid w:val="00325EB6"/>
    <w:rsid w:val="00336C8C"/>
    <w:rsid w:val="0038521C"/>
    <w:rsid w:val="003A7C9B"/>
    <w:rsid w:val="003B7214"/>
    <w:rsid w:val="003C29D7"/>
    <w:rsid w:val="004D2BEF"/>
    <w:rsid w:val="00536FAE"/>
    <w:rsid w:val="005C2E3A"/>
    <w:rsid w:val="00610CBE"/>
    <w:rsid w:val="00624771"/>
    <w:rsid w:val="006C4269"/>
    <w:rsid w:val="00700D50"/>
    <w:rsid w:val="007448C9"/>
    <w:rsid w:val="00781602"/>
    <w:rsid w:val="007D775B"/>
    <w:rsid w:val="00812E33"/>
    <w:rsid w:val="0083323C"/>
    <w:rsid w:val="008E30B5"/>
    <w:rsid w:val="008E4942"/>
    <w:rsid w:val="00906BF2"/>
    <w:rsid w:val="0093742F"/>
    <w:rsid w:val="009B3B79"/>
    <w:rsid w:val="009D70C6"/>
    <w:rsid w:val="00B84909"/>
    <w:rsid w:val="00BD49D0"/>
    <w:rsid w:val="00C45829"/>
    <w:rsid w:val="00CE306F"/>
    <w:rsid w:val="00DD0CE7"/>
    <w:rsid w:val="00E0295F"/>
    <w:rsid w:val="00E353D5"/>
    <w:rsid w:val="00E4215E"/>
    <w:rsid w:val="00E43200"/>
    <w:rsid w:val="00EC153E"/>
    <w:rsid w:val="00F36E68"/>
    <w:rsid w:val="00F42E1E"/>
    <w:rsid w:val="00F95C0F"/>
    <w:rsid w:val="00FA3850"/>
    <w:rsid w:val="00FD7AD0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25E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25EB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25E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5E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656DA-F7EC-4A15-9DD1-725B7C7B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Fess</dc:creator>
  <cp:lastModifiedBy>самсунг</cp:lastModifiedBy>
  <cp:revision>4</cp:revision>
  <dcterms:created xsi:type="dcterms:W3CDTF">2013-09-16T11:38:00Z</dcterms:created>
  <dcterms:modified xsi:type="dcterms:W3CDTF">2019-12-24T23:15:00Z</dcterms:modified>
</cp:coreProperties>
</file>