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84" w:rsidRPr="00964A84" w:rsidRDefault="00964A84" w:rsidP="00964A8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64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Онлайн – переводчики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обучении английскому языку</w:t>
      </w:r>
    </w:p>
    <w:p w:rsidR="00964A84" w:rsidRDefault="00964A84" w:rsidP="00964A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</w:rPr>
      </w:pPr>
    </w:p>
    <w:p w:rsidR="00964A84" w:rsidRPr="00964A84" w:rsidRDefault="00964A84" w:rsidP="00964A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964A84">
        <w:rPr>
          <w:color w:val="000000" w:themeColor="text1"/>
        </w:rPr>
        <w:t>В процессе изучения английского языка часто приходится прибегать к переводу с одного языка на другой. Перевод может осуществляться с помощью следующих средств: двуязычный словарь, электронный переводчик, онлайн - переводчик. Самым популярным из перечисленных является онлайн - переводчик.</w:t>
      </w:r>
    </w:p>
    <w:p w:rsidR="00964A84" w:rsidRPr="00964A84" w:rsidRDefault="00964A84" w:rsidP="00964A84">
      <w:pPr>
        <w:pStyle w:val="c16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 w:themeColor="text1"/>
        </w:rPr>
      </w:pPr>
      <w:r w:rsidRPr="00964A84">
        <w:rPr>
          <w:color w:val="000000" w:themeColor="text1"/>
        </w:rPr>
        <w:t xml:space="preserve">Существуют различные виды онлайн - переводчиков и словарей. Например, небольшие русско-немецкие, немецко-русские, русско-английские, англо-русские, русско-французские и другие онлайн – переводчики. Но мы, исследуя онлайн - перевод английского текста на русский, решили выявить из них самые популярные по данным интернета. Следующие сервисы являются наиболее популярными среди пользователей: </w:t>
      </w:r>
      <w:proofErr w:type="spellStart"/>
      <w:r w:rsidRPr="00964A84">
        <w:rPr>
          <w:color w:val="000000" w:themeColor="text1"/>
        </w:rPr>
        <w:t>Google</w:t>
      </w:r>
      <w:proofErr w:type="spellEnd"/>
      <w:r w:rsidRPr="00964A84">
        <w:rPr>
          <w:color w:val="000000" w:themeColor="text1"/>
        </w:rPr>
        <w:t xml:space="preserve"> </w:t>
      </w:r>
      <w:proofErr w:type="spellStart"/>
      <w:r w:rsidRPr="00964A84">
        <w:rPr>
          <w:color w:val="000000" w:themeColor="text1"/>
        </w:rPr>
        <w:t>Translate</w:t>
      </w:r>
      <w:proofErr w:type="spellEnd"/>
      <w:r w:rsidRPr="00964A84">
        <w:rPr>
          <w:color w:val="000000" w:themeColor="text1"/>
        </w:rPr>
        <w:t xml:space="preserve">, </w:t>
      </w:r>
      <w:proofErr w:type="spellStart"/>
      <w:r w:rsidRPr="00964A84">
        <w:rPr>
          <w:color w:val="000000" w:themeColor="text1"/>
        </w:rPr>
        <w:t>Yandex</w:t>
      </w:r>
      <w:proofErr w:type="spellEnd"/>
      <w:r w:rsidRPr="00964A84">
        <w:rPr>
          <w:color w:val="000000" w:themeColor="text1"/>
        </w:rPr>
        <w:t xml:space="preserve"> </w:t>
      </w:r>
      <w:proofErr w:type="spellStart"/>
      <w:r w:rsidRPr="00964A84">
        <w:rPr>
          <w:color w:val="000000" w:themeColor="text1"/>
        </w:rPr>
        <w:t>Translate</w:t>
      </w:r>
      <w:proofErr w:type="spellEnd"/>
      <w:r w:rsidRPr="00964A84">
        <w:rPr>
          <w:color w:val="000000" w:themeColor="text1"/>
        </w:rPr>
        <w:t xml:space="preserve">, </w:t>
      </w:r>
      <w:proofErr w:type="spellStart"/>
      <w:r w:rsidRPr="00964A84">
        <w:rPr>
          <w:color w:val="000000" w:themeColor="text1"/>
        </w:rPr>
        <w:t>Promt</w:t>
      </w:r>
      <w:proofErr w:type="spellEnd"/>
      <w:r w:rsidRPr="00964A84">
        <w:rPr>
          <w:color w:val="000000" w:themeColor="text1"/>
        </w:rPr>
        <w:t>. Прежде чем сравнивать программы электронного перевода, мы изучили основные принципы работы данных переводчиков</w:t>
      </w:r>
    </w:p>
    <w:p w:rsidR="00964A84" w:rsidRPr="00964A84" w:rsidRDefault="00964A84" w:rsidP="00964A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A84">
        <w:rPr>
          <w:b/>
          <w:bCs/>
        </w:rPr>
        <w:t xml:space="preserve">Онлайн - переводчик PROMT </w:t>
      </w:r>
      <w:r w:rsidRPr="00964A84">
        <w:t xml:space="preserve">был разработан в России. Качество текстов, переведенных с английского языка с помощью системы машинного перевода </w:t>
      </w:r>
      <w:proofErr w:type="spellStart"/>
      <w:r w:rsidRPr="00964A84">
        <w:rPr>
          <w:lang w:val="en-US"/>
        </w:rPr>
        <w:t>Promt</w:t>
      </w:r>
      <w:proofErr w:type="spellEnd"/>
      <w:r w:rsidRPr="00964A84">
        <w:t xml:space="preserve">, крайне низкое. Он даже не дает возможности понять смысл, система неверно подбирает значения слов в пределах отрывка. Анализ текстов показал, что </w:t>
      </w:r>
      <w:proofErr w:type="spellStart"/>
      <w:r w:rsidRPr="00964A84">
        <w:t>Promt</w:t>
      </w:r>
      <w:proofErr w:type="spellEnd"/>
      <w:r w:rsidRPr="00964A84">
        <w:t xml:space="preserve"> выдает наибольшее количество комичных вариантов перевода с английского языка. С недавних пор </w:t>
      </w:r>
      <w:r w:rsidRPr="00964A84">
        <w:rPr>
          <w:bCs/>
        </w:rPr>
        <w:t xml:space="preserve">онлайн-переводчик PROMT переименован на </w:t>
      </w:r>
      <w:r w:rsidRPr="00964A84">
        <w:rPr>
          <w:bCs/>
          <w:lang w:val="en-US"/>
        </w:rPr>
        <w:t>translate</w:t>
      </w:r>
      <w:r w:rsidRPr="00964A84">
        <w:rPr>
          <w:bCs/>
        </w:rPr>
        <w:t>.</w:t>
      </w:r>
      <w:proofErr w:type="spellStart"/>
      <w:r w:rsidRPr="00964A84">
        <w:rPr>
          <w:bCs/>
          <w:lang w:val="en-US"/>
        </w:rPr>
        <w:t>ru</w:t>
      </w:r>
      <w:proofErr w:type="spellEnd"/>
    </w:p>
    <w:p w:rsidR="00964A84" w:rsidRPr="00964A84" w:rsidRDefault="00964A84" w:rsidP="00964A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64A84">
        <w:rPr>
          <w:color w:val="000000"/>
        </w:rPr>
        <w:t xml:space="preserve">Сервис </w:t>
      </w:r>
      <w:proofErr w:type="spellStart"/>
      <w:r w:rsidRPr="00964A84">
        <w:rPr>
          <w:color w:val="000000"/>
        </w:rPr>
        <w:t>Google</w:t>
      </w:r>
      <w:proofErr w:type="spellEnd"/>
      <w:r w:rsidRPr="00964A84">
        <w:rPr>
          <w:color w:val="000000"/>
        </w:rPr>
        <w:t xml:space="preserve"> </w:t>
      </w:r>
      <w:proofErr w:type="spellStart"/>
      <w:r w:rsidRPr="00964A84">
        <w:rPr>
          <w:color w:val="000000"/>
        </w:rPr>
        <w:t>Translate</w:t>
      </w:r>
      <w:proofErr w:type="spellEnd"/>
      <w:r w:rsidRPr="00964A84">
        <w:rPr>
          <w:color w:val="000000"/>
        </w:rPr>
        <w:t xml:space="preserve"> (</w:t>
      </w:r>
      <w:hyperlink r:id="rId5" w:history="1">
        <w:r w:rsidRPr="00964A84">
          <w:rPr>
            <w:rStyle w:val="a3"/>
            <w:color w:val="0000FF"/>
          </w:rPr>
          <w:t>http://translate.google.com</w:t>
        </w:r>
      </w:hyperlink>
      <w:r w:rsidRPr="00964A84">
        <w:rPr>
          <w:color w:val="000000"/>
        </w:rPr>
        <w:t xml:space="preserve">)  представляет собой онлайн - переводчик текстов и веб - страниц, который является одним из элементов поисковой системы </w:t>
      </w:r>
      <w:proofErr w:type="spellStart"/>
      <w:r w:rsidRPr="00964A84">
        <w:rPr>
          <w:color w:val="000000"/>
        </w:rPr>
        <w:t>Google</w:t>
      </w:r>
      <w:proofErr w:type="spellEnd"/>
      <w:r w:rsidRPr="00964A84">
        <w:rPr>
          <w:color w:val="000000"/>
        </w:rPr>
        <w:t>. Данный переводчик работает с 51 языком. В данном сервисе появилось несколько новых функций. Теперь можно пользоваться кнопкой «Перевести», т.к. программа автоматически переводит слово или текст по мере ввода в соответствующее поле. При переводе отдельных слов программа функционирует как онлайн - словарь и предлагает все возможные варианты перевода, разбивая все слова по частям речи. Таким образом, данная система является самым универсальным в ряду других переводчиков.</w:t>
      </w:r>
    </w:p>
    <w:p w:rsidR="00964A84" w:rsidRPr="00964A84" w:rsidRDefault="00964A84" w:rsidP="00964A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64A84">
        <w:rPr>
          <w:color w:val="000000"/>
        </w:rPr>
        <w:t>Простой, совсем молодой онлайн - переводчик Яндекс (</w:t>
      </w:r>
      <w:hyperlink r:id="rId6" w:history="1">
        <w:r w:rsidRPr="00964A84">
          <w:rPr>
            <w:rStyle w:val="a3"/>
            <w:color w:val="0000FF"/>
          </w:rPr>
          <w:t>http://translate.yandex.ru/</w:t>
        </w:r>
      </w:hyperlink>
      <w:r w:rsidRPr="00964A84">
        <w:rPr>
          <w:color w:val="000000"/>
        </w:rPr>
        <w:t xml:space="preserve">), может сделать, согласно комментариям, качественный перевод с 12 языков. Готовый перевод даёт возможность понять основной смысл текста. А чтобы привести текст в нормальное состояние его можно скопировать и подкорректировать. Затем проверяется орфография онлайн, в том же сервисе Яндекс, и текст, станет вполне понятным и читаемым. Вообще, судя по опросам и </w:t>
      </w:r>
      <w:proofErr w:type="gramStart"/>
      <w:r w:rsidRPr="00964A84">
        <w:rPr>
          <w:color w:val="000000"/>
        </w:rPr>
        <w:t>комментариям,  многие</w:t>
      </w:r>
      <w:proofErr w:type="gramEnd"/>
      <w:r w:rsidRPr="00964A84">
        <w:rPr>
          <w:color w:val="000000"/>
        </w:rPr>
        <w:t xml:space="preserve"> пользователи остаются довольны переводом, т.к. он ориентирован именно на русскоязычную аудиторию и имеет в своём </w:t>
      </w:r>
      <w:r w:rsidRPr="00964A84">
        <w:rPr>
          <w:color w:val="000000"/>
        </w:rPr>
        <w:lastRenderedPageBreak/>
        <w:t>арсенале мощные русские словари. Кроме того, в данном переводчике можно прослушать произношение слов и коротких фраз.</w:t>
      </w:r>
    </w:p>
    <w:p w:rsidR="00964A84" w:rsidRPr="00964A84" w:rsidRDefault="00964A84" w:rsidP="00964A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4">
        <w:rPr>
          <w:rFonts w:ascii="Times New Roman" w:hAnsi="Times New Roman" w:cs="Times New Roman"/>
          <w:color w:val="000000"/>
          <w:sz w:val="24"/>
          <w:szCs w:val="24"/>
        </w:rPr>
        <w:t>   Однако нам предстоит узнать, настолько ли сильны данные переводчики в вопросе о качестве переводов.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качества перевода мы 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обратились к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методу апробации. Перед нами стояла задача, определить какой онлайн - переводчик легче использовать и его перевод ближе к оригиналу? Чтобы оценить качество услуг, мы выбрали отрывок из двух текстов: первый текст взят из учебника «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Planet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второй текст - из учебного пособия по научно-техническому переводу «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Launching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into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oil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well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drilling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 </w:t>
      </w:r>
      <w:bookmarkStart w:id="0" w:name="_GoBack"/>
      <w:bookmarkEnd w:id="0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предложили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перевести эти </w:t>
      </w:r>
      <w:proofErr w:type="gramStart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отрывки  Онлайн</w:t>
      </w:r>
      <w:proofErr w:type="gramEnd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переводчикам </w:t>
      </w:r>
      <w:proofErr w:type="spellStart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Promt</w:t>
      </w:r>
      <w:proofErr w:type="spellEnd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64"/>
        <w:gridCol w:w="4681"/>
      </w:tblGrid>
      <w:tr w:rsidR="00964A84" w:rsidRPr="00964A84" w:rsidTr="00964A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Отрывок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из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текста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«What do shops offer?»</w:t>
            </w:r>
            <w:r w:rsidRPr="00964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Оригинальный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перевод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4A84" w:rsidRPr="00964A84" w:rsidTr="00964A84"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women's clothing </w:t>
            </w:r>
            <w:proofErr w:type="gramStart"/>
            <w:r w:rsidRPr="009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  <w:proofErr w:type="gramEnd"/>
            <w:r w:rsidRPr="009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can find dresses, suits, blouses, skirts, coats, beautiful underwear and many other things. In the men's clothing </w:t>
            </w:r>
            <w:proofErr w:type="gramStart"/>
            <w:r w:rsidRPr="009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  <w:proofErr w:type="gramEnd"/>
            <w:r w:rsidRPr="009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can choose suits, trousers, overcoats, ties etc. In the cosmetic department they sell perfume, face creams and powders, lipsticks, lotions, shower gels, soap, shampoo.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отделе женской одежды вы можете купить </w:t>
            </w:r>
            <w:r w:rsidRPr="00964A84">
              <w:rPr>
                <w:rFonts w:ascii="Times New Roman" w:hAnsi="Times New Roman" w:cs="Times New Roman"/>
                <w:sz w:val="24"/>
                <w:szCs w:val="24"/>
              </w:rPr>
              <w:t xml:space="preserve">платья, костюмы, блузки, юбки, пальто, красивое нижнее белье и многое другое. В отделе трикотажа можно купить свитера, кардиганы, пуловеры с </w:t>
            </w:r>
            <w:proofErr w:type="gramStart"/>
            <w:r w:rsidRPr="00964A84">
              <w:rPr>
                <w:rFonts w:ascii="Times New Roman" w:hAnsi="Times New Roman" w:cs="Times New Roman"/>
                <w:sz w:val="24"/>
                <w:szCs w:val="24"/>
              </w:rPr>
              <w:t>короткими  и</w:t>
            </w:r>
            <w:proofErr w:type="gramEnd"/>
            <w:r w:rsidRPr="00964A84">
              <w:rPr>
                <w:rFonts w:ascii="Times New Roman" w:hAnsi="Times New Roman" w:cs="Times New Roman"/>
                <w:sz w:val="24"/>
                <w:szCs w:val="24"/>
              </w:rPr>
              <w:t xml:space="preserve">  длинными рукавами, шерстяные куртки. В косметическом отделе продаются духи, кремы для лица и пудры, помады, лосьоны, гели для душа, мыло, шампунь.</w:t>
            </w:r>
          </w:p>
        </w:tc>
      </w:tr>
      <w:tr w:rsidR="00964A84" w:rsidRPr="00964A84" w:rsidTr="00964A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A84" w:rsidRPr="00964A84" w:rsidRDefault="0096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Перевод от </w:t>
            </w:r>
            <w:proofErr w:type="spellStart"/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Promt</w:t>
            </w:r>
            <w:proofErr w:type="spellEnd"/>
          </w:p>
        </w:tc>
      </w:tr>
      <w:tr w:rsidR="00964A84" w:rsidRPr="00964A84" w:rsidTr="00964A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A84" w:rsidRPr="00964A84" w:rsidRDefault="00964A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84">
              <w:rPr>
                <w:rFonts w:ascii="Times New Roman" w:hAnsi="Times New Roman" w:cs="Times New Roman"/>
                <w:sz w:val="24"/>
                <w:szCs w:val="24"/>
              </w:rPr>
              <w:t>В женском отделе одежды Вы можете найти платья, костюмы, блузки, юбки, пальто, красивое нижнее белье и много других вещей. В отделе трикотажа можно купить свитеры, кардиганы, пуловеры с длинными рукавами и с коротким рукавом, шерстяные куртки.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косметическом отделе они продают духи, крема для лица и </w:t>
            </w:r>
            <w:r w:rsidRPr="00964A8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порошки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помады, лосьоны, гели для душа, мыло, шампунь.</w:t>
            </w:r>
          </w:p>
        </w:tc>
      </w:tr>
      <w:tr w:rsidR="00964A84" w:rsidRPr="00964A84" w:rsidTr="00964A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A84" w:rsidRPr="00964A84" w:rsidRDefault="0096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Перевод от </w:t>
            </w:r>
            <w:proofErr w:type="spellStart"/>
            <w:r w:rsidRPr="0096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</w:p>
        </w:tc>
      </w:tr>
      <w:tr w:rsidR="00964A84" w:rsidRPr="00964A84" w:rsidTr="00964A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A84" w:rsidRPr="00964A84" w:rsidRDefault="00964A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84">
              <w:rPr>
                <w:rFonts w:ascii="Times New Roman" w:hAnsi="Times New Roman" w:cs="Times New Roman"/>
                <w:sz w:val="24"/>
                <w:szCs w:val="24"/>
              </w:rPr>
              <w:t xml:space="preserve">В отделе женской одежды вы можете найти платья, костюмы, блузки, юбки, пальто, </w:t>
            </w:r>
            <w:r w:rsidRPr="00964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красивое нижнее белье и многое другое. В отделе трикотажа можно купить свитера, кардиганы, пуловеры с короткими рукавами и с длинными рукавами, шерстяные куртки. В косметическом отделе продаются духи, кремы для лица и пудры, помады, лосьоны, гели для душа, мыло, шампунь.</w:t>
            </w:r>
          </w:p>
        </w:tc>
      </w:tr>
      <w:tr w:rsidR="00964A84" w:rsidRPr="00964A84" w:rsidTr="00964A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A84" w:rsidRPr="00964A84" w:rsidRDefault="0096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Перевод от </w:t>
            </w:r>
            <w:proofErr w:type="spellStart"/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Yandex</w:t>
            </w:r>
            <w:proofErr w:type="spellEnd"/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Translate</w:t>
            </w:r>
            <w:proofErr w:type="spellEnd"/>
          </w:p>
        </w:tc>
      </w:tr>
      <w:tr w:rsidR="00964A84" w:rsidRPr="00964A84" w:rsidTr="00964A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A84" w:rsidRPr="00964A84" w:rsidRDefault="00964A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84">
              <w:rPr>
                <w:rFonts w:ascii="Times New Roman" w:hAnsi="Times New Roman" w:cs="Times New Roman"/>
                <w:sz w:val="24"/>
                <w:szCs w:val="24"/>
              </w:rPr>
              <w:t xml:space="preserve">В отдел одежды женской вы можете найти платья, костюмы, блузки, юбки, пальто, красивое нижнее белье и многое другое. В отделе трикотажа можно купить свитера, кардиганы, с короткими рукавами и длинными рукавами пуловеры, шерстяные куртки. 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косметическом отделе они продают духи, крема и пудры, помады, лосьоны, гели для душа, мыло, шампунь</w:t>
            </w:r>
          </w:p>
        </w:tc>
      </w:tr>
    </w:tbl>
    <w:p w:rsidR="00964A84" w:rsidRPr="00964A84" w:rsidRDefault="00964A84" w:rsidP="00964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апробация показала, что 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 наиболее близкий перевод данного отрывка. При переводе текста через </w:t>
      </w:r>
      <w:proofErr w:type="spellStart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Translate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наблюдается некорректный перевод последнего предложения. В переводе, предоставленным </w:t>
      </w:r>
      <w:proofErr w:type="spellStart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Promt</w:t>
      </w:r>
      <w:proofErr w:type="spellEnd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хорошо видим дословный перевод. Переводчик в считанные секунды предоставил перевод низкого качества, представляющий собой связь грамматически неверно построенных предложений. Кроме того, по причине того, что переводчик не распознал и неверно передал смысл некоторых слов, был искажен смысл текста. В качестве примера можно привести последнее предложение, в котором переводчик неверно передал смысл слова «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powders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64A84" w:rsidRPr="00964A84" w:rsidRDefault="00964A84" w:rsidP="00964A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 курсе у нас начинается работа с текстами профессиональной направленности. И мы решили проверить, как онлайн - переводчики справляются с переводами технических текстов.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48"/>
        <w:gridCol w:w="4697"/>
      </w:tblGrid>
      <w:tr w:rsidR="00964A84" w:rsidRPr="00964A84" w:rsidTr="00964A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Отрывок из текста «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Well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design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964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Оригинальный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перевод</w:t>
            </w:r>
            <w:r w:rsidRPr="00964A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4A84" w:rsidRPr="00964A84" w:rsidTr="00964A84"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84" w:rsidRPr="00964A84" w:rsidRDefault="00964A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 design can be described as pipeline from the ground surface to the oil bearing formation. Oil comes to the surface through this pipeline. Such pipeline includes a number </w:t>
            </w:r>
            <w:r w:rsidRPr="009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 special pipes connected between each other and called a casing string.  Casing strings, run in the well, have specific purposes.</w:t>
            </w:r>
          </w:p>
          <w:p w:rsidR="00964A84" w:rsidRPr="00964A84" w:rsidRDefault="00964A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Конструкция скважины может быть описана как трубопровод от поверхности земли до нефтяного пласта. Нефть поднимается на поверхность через этот </w:t>
            </w:r>
            <w:r w:rsidRPr="00964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трубопровод. Такой трубопровод включает огромное количество труб, соединенных между собой, и называется обсадной колонной. Обсадные колонные, спускающиеся в скважину, имеют конкретные цели. </w:t>
            </w:r>
          </w:p>
        </w:tc>
      </w:tr>
      <w:tr w:rsidR="00964A84" w:rsidRPr="00964A84" w:rsidTr="00964A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A84" w:rsidRPr="00964A84" w:rsidRDefault="00964A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Перевод от </w:t>
            </w:r>
            <w:proofErr w:type="spellStart"/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Promt</w:t>
            </w:r>
            <w:proofErr w:type="spellEnd"/>
          </w:p>
        </w:tc>
      </w:tr>
      <w:tr w:rsidR="00964A84" w:rsidRPr="00964A84" w:rsidTr="00964A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A84" w:rsidRPr="00964A84" w:rsidRDefault="00964A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Хорошо проект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может быть описан как к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онвейер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земной поверхности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до формирования переноса нефти</w:t>
            </w:r>
            <w:r w:rsidRPr="00964A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Нефть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прибывает в поверхность через этот конвейер. Такой конвейер включает много специальных каналов, 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соединенных друг между другом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, и вызывал случающуюся последовательность. Преобразование регистра последовательностей, выполненных в хорошо,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имеет определенные цели</w:t>
            </w:r>
            <w:r w:rsidRPr="0096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A84" w:rsidRPr="00964A84" w:rsidTr="00964A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A84" w:rsidRPr="00964A84" w:rsidRDefault="00964A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Перевод от </w:t>
            </w:r>
            <w:proofErr w:type="spellStart"/>
            <w:r w:rsidRPr="0096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</w:p>
        </w:tc>
      </w:tr>
      <w:tr w:rsidR="00964A84" w:rsidRPr="00964A84" w:rsidTr="00964A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A84" w:rsidRPr="00964A84" w:rsidRDefault="00964A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Проект</w:t>
            </w:r>
            <w:r w:rsidRPr="00964A84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 может быть описан как трубопровод от поверхности земли до нефтеносного пласта. Нефть выходит на поверхность через этот трубопровод. Такой трубопровод включает в себя ряд специальных труб, соединенных между собой и называемых обсадными колоннами. Обсадные колонны, 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идущие</w:t>
            </w:r>
            <w:r w:rsidRPr="00964A84">
              <w:rPr>
                <w:rFonts w:ascii="Times New Roman" w:hAnsi="Times New Roman" w:cs="Times New Roman"/>
                <w:sz w:val="24"/>
                <w:szCs w:val="24"/>
              </w:rPr>
              <w:t xml:space="preserve"> в скважине, имеют конкретные цели</w:t>
            </w:r>
            <w:r w:rsidRPr="009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64A84" w:rsidRPr="00964A84" w:rsidTr="00964A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A84" w:rsidRPr="00964A84" w:rsidRDefault="00964A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Перевод от </w:t>
            </w:r>
            <w:proofErr w:type="spellStart"/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Yandex</w:t>
            </w:r>
            <w:proofErr w:type="spellEnd"/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Translate</w:t>
            </w:r>
            <w:proofErr w:type="spellEnd"/>
          </w:p>
        </w:tc>
      </w:tr>
      <w:tr w:rsidR="00964A84" w:rsidRPr="00964A84" w:rsidTr="00964A8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84" w:rsidRPr="00964A84" w:rsidRDefault="00964A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84" w:rsidRPr="00964A84" w:rsidRDefault="00964A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Ну дизайн</w:t>
            </w:r>
            <w:r w:rsidRPr="00964A84">
              <w:rPr>
                <w:rFonts w:ascii="Times New Roman" w:hAnsi="Times New Roman" w:cs="Times New Roman"/>
                <w:sz w:val="24"/>
                <w:szCs w:val="24"/>
              </w:rPr>
              <w:t xml:space="preserve"> можно охарактеризовать как трубопровода от поверхности Земли до 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образования масла в подшипник</w:t>
            </w:r>
            <w:r w:rsidRPr="00964A84">
              <w:rPr>
                <w:rFonts w:ascii="Times New Roman" w:hAnsi="Times New Roman" w:cs="Times New Roman"/>
                <w:sz w:val="24"/>
                <w:szCs w:val="24"/>
              </w:rPr>
              <w:t xml:space="preserve">. Нефть выходит на поверхность через этот трубопровод. </w:t>
            </w:r>
            <w:r w:rsidRPr="00964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Такого трубопровода включает в себя ряд специальных труб, </w:t>
            </w:r>
            <w:r w:rsidRPr="00964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соединенных между собой и называется обсадной колонной</w:t>
            </w:r>
            <w:r w:rsidRPr="00964A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Обсадных труб</w:t>
            </w:r>
            <w:r w:rsidRPr="00964A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 скважину спускают</w:t>
            </w:r>
            <w:r w:rsidRPr="00964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иметь конкретные цели</w:t>
            </w:r>
            <w:r w:rsidRPr="00964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:rsidR="00964A84" w:rsidRPr="00964A84" w:rsidRDefault="00964A84" w:rsidP="00964A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Перевод данного отрывка снова показал, что 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 </w:t>
      </w:r>
      <w:r w:rsidRPr="00964A84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 самый связный и адекватный перевод. </w:t>
      </w:r>
      <w:proofErr w:type="spellStart"/>
      <w:r w:rsidRPr="00964A84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964A84">
        <w:rPr>
          <w:rFonts w:ascii="Times New Roman" w:hAnsi="Times New Roman" w:cs="Times New Roman"/>
          <w:color w:val="000000"/>
          <w:sz w:val="24"/>
          <w:szCs w:val="24"/>
        </w:rPr>
        <w:t xml:space="preserve"> немного уступает в этом </w:t>
      </w:r>
      <w:proofErr w:type="spellStart"/>
      <w:r w:rsidRPr="00964A84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964A84">
        <w:rPr>
          <w:rFonts w:ascii="Times New Roman" w:hAnsi="Times New Roman" w:cs="Times New Roman"/>
          <w:color w:val="000000"/>
          <w:sz w:val="24"/>
          <w:szCs w:val="24"/>
        </w:rPr>
        <w:t>, здесь виден неправильный перевод некоторых слов (</w:t>
      </w:r>
      <w:r w:rsidRPr="00964A84">
        <w:rPr>
          <w:rFonts w:ascii="Times New Roman" w:hAnsi="Times New Roman" w:cs="Times New Roman"/>
          <w:color w:val="000000"/>
          <w:sz w:val="24"/>
          <w:szCs w:val="24"/>
          <w:lang w:val="en-US"/>
        </w:rPr>
        <w:t>well</w:t>
      </w:r>
      <w:r w:rsidRPr="00964A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4A84">
        <w:rPr>
          <w:rFonts w:ascii="Times New Roman" w:hAnsi="Times New Roman" w:cs="Times New Roman"/>
          <w:color w:val="000000"/>
          <w:sz w:val="24"/>
          <w:szCs w:val="24"/>
          <w:lang w:val="en-US"/>
        </w:rPr>
        <w:t>oil</w:t>
      </w:r>
      <w:r w:rsidRPr="00964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A84">
        <w:rPr>
          <w:rFonts w:ascii="Times New Roman" w:hAnsi="Times New Roman" w:cs="Times New Roman"/>
          <w:color w:val="000000"/>
          <w:sz w:val="24"/>
          <w:szCs w:val="24"/>
          <w:lang w:val="en-US"/>
        </w:rPr>
        <w:t>bearing</w:t>
      </w:r>
      <w:r w:rsidRPr="00964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A84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formation</w:t>
      </w:r>
      <w:r w:rsidRPr="00964A84">
        <w:rPr>
          <w:rFonts w:ascii="Times New Roman" w:hAnsi="Times New Roman" w:cs="Times New Roman"/>
          <w:color w:val="000000"/>
          <w:sz w:val="24"/>
          <w:szCs w:val="24"/>
        </w:rPr>
        <w:t>).  Но, несмотря на это, он может использоваться как вспомогательное средство при переводе.</w:t>
      </w:r>
    </w:p>
    <w:p w:rsidR="00964A84" w:rsidRPr="00964A84" w:rsidRDefault="00964A84" w:rsidP="00964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Перевод, предоставленный сервисом </w:t>
      </w:r>
      <w:proofErr w:type="spellStart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Promt</w:t>
      </w:r>
      <w:proofErr w:type="spellEnd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шокировал нас своим низким качеством, и практически нулевым уровнем доступности для понимания. Текст, выданный переводчиком, представляет собой обычный подстрочник, изобилующий огромным количеством всевозможных ошибок. Самая существенная проблема данного перевода заключается в том, что он может предложить </w:t>
      </w:r>
      <w:proofErr w:type="gramStart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пользователю,-</w:t>
      </w:r>
      <w:proofErr w:type="gramEnd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дословно - пословный перевод. Что касается всего текста, его даже трудно назвать переводом. Основная беда переводчика в том, что он употребил слова </w:t>
      </w:r>
      <w:proofErr w:type="gramStart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значениях</w:t>
      </w:r>
      <w:proofErr w:type="gramEnd"/>
      <w:r w:rsidRPr="0096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соответствующих тексту. Резюмируя вышесказанное, можно сказать, что данный переводчик вряд ли чем поможет пользователю при переводе. Данная программа выдаёт бессвязный набор слов, абсолютно не поддающийся редактированию.</w:t>
      </w:r>
    </w:p>
    <w:p w:rsidR="00964A84" w:rsidRPr="00964A84" w:rsidRDefault="00964A84" w:rsidP="00964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результаты проведенной работы, мы можем сказать, что </w:t>
      </w:r>
      <w:r w:rsidRPr="00964A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Google</w:t>
      </w:r>
      <w:r w:rsidRPr="00964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справился с задачей и был более близок к оригиналу.</w:t>
      </w:r>
    </w:p>
    <w:p w:rsidR="00964A84" w:rsidRPr="00964A84" w:rsidRDefault="00964A84" w:rsidP="00964A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A84">
        <w:rPr>
          <w:rFonts w:ascii="Times New Roman" w:hAnsi="Times New Roman" w:cs="Times New Roman"/>
          <w:color w:val="000000"/>
          <w:sz w:val="24"/>
          <w:szCs w:val="24"/>
        </w:rPr>
        <w:t>Из вышесказанного можно сделать вывод, система машинного перевода, какой бы совершенной она ни была, все равно не является 100%-</w:t>
      </w:r>
      <w:proofErr w:type="spellStart"/>
      <w:r w:rsidRPr="00964A84"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964A84">
        <w:rPr>
          <w:rFonts w:ascii="Times New Roman" w:hAnsi="Times New Roman" w:cs="Times New Roman"/>
          <w:color w:val="000000"/>
          <w:sz w:val="24"/>
          <w:szCs w:val="24"/>
        </w:rPr>
        <w:t xml:space="preserve"> носителем языка. </w:t>
      </w:r>
      <w:r w:rsidRPr="00964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 - переводчики не учитывают элементарных значений слов и не предлагают их в качестве варианта при переводе. Есть недостатки на уровне грамматики. Система проводит синтаксический анализ на входе, делает пословный перевод, не обращая внимания на синтаксические связи. </w:t>
      </w:r>
      <w:proofErr w:type="gramStart"/>
      <w:r w:rsidRPr="00964A84">
        <w:rPr>
          <w:rFonts w:ascii="Times New Roman" w:hAnsi="Times New Roman" w:cs="Times New Roman"/>
          <w:color w:val="000000" w:themeColor="text1"/>
          <w:sz w:val="24"/>
          <w:szCs w:val="24"/>
        </w:rPr>
        <w:t>Онлайн  -</w:t>
      </w:r>
      <w:proofErr w:type="gramEnd"/>
      <w:r w:rsidRPr="00964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перевод требует обязательной корректировки. </w:t>
      </w:r>
    </w:p>
    <w:p w:rsidR="00964A84" w:rsidRPr="00964A84" w:rsidRDefault="00964A84" w:rsidP="00964A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64A84">
        <w:rPr>
          <w:color w:val="000000"/>
        </w:rPr>
        <w:t>Так как онлайн - переводчики, не смотря на неточности в переводе, являются неотъемлемой частью обучения для большинства студентов НИК, мы составили рекомендации для студентов по улучшению качества перевода:</w:t>
      </w:r>
    </w:p>
    <w:p w:rsidR="00964A84" w:rsidRPr="00964A84" w:rsidRDefault="00964A84" w:rsidP="00964A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64A84">
        <w:rPr>
          <w:color w:val="000000" w:themeColor="text1"/>
        </w:rPr>
        <w:t>Избегайте опечаток в тексте.</w:t>
      </w:r>
    </w:p>
    <w:p w:rsidR="00964A84" w:rsidRPr="00964A84" w:rsidRDefault="00964A84" w:rsidP="00964A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64A84">
        <w:rPr>
          <w:color w:val="000000" w:themeColor="text1"/>
        </w:rPr>
        <w:t xml:space="preserve">Помните про порядок слов в </w:t>
      </w:r>
      <w:proofErr w:type="gramStart"/>
      <w:r w:rsidRPr="00964A84">
        <w:rPr>
          <w:color w:val="000000" w:themeColor="text1"/>
        </w:rPr>
        <w:t>английском  предложении</w:t>
      </w:r>
      <w:proofErr w:type="gramEnd"/>
      <w:r w:rsidRPr="00964A84">
        <w:rPr>
          <w:color w:val="000000" w:themeColor="text1"/>
        </w:rPr>
        <w:t>.</w:t>
      </w:r>
    </w:p>
    <w:p w:rsidR="00964A84" w:rsidRPr="00964A84" w:rsidRDefault="00964A84" w:rsidP="00964A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64A84">
        <w:rPr>
          <w:color w:val="000000" w:themeColor="text1"/>
        </w:rPr>
        <w:t>Не забывайте про знаки препинания.</w:t>
      </w:r>
    </w:p>
    <w:p w:rsidR="00964A84" w:rsidRPr="00964A84" w:rsidRDefault="00964A84" w:rsidP="00964A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64A84">
        <w:rPr>
          <w:color w:val="000000" w:themeColor="text1"/>
        </w:rPr>
        <w:t xml:space="preserve">Помните про артикли и другие служебные слова, характерные для английского языка. </w:t>
      </w:r>
    </w:p>
    <w:p w:rsidR="00964A84" w:rsidRPr="00964A84" w:rsidRDefault="00964A84" w:rsidP="00964A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64A84">
        <w:rPr>
          <w:color w:val="000000" w:themeColor="text1"/>
        </w:rPr>
        <w:t>Используйте простые фразы и предложения.</w:t>
      </w:r>
    </w:p>
    <w:p w:rsidR="00964A84" w:rsidRPr="00964A84" w:rsidRDefault="00964A84" w:rsidP="00964A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64A84">
        <w:rPr>
          <w:color w:val="000000" w:themeColor="text1"/>
        </w:rPr>
        <w:lastRenderedPageBreak/>
        <w:t>Используйте онлайн – переводчики для перевода отдельных слов или фраз.</w:t>
      </w:r>
    </w:p>
    <w:p w:rsidR="00964A84" w:rsidRPr="00964A84" w:rsidRDefault="00964A84" w:rsidP="00964A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64A84">
        <w:rPr>
          <w:color w:val="000000" w:themeColor="text1"/>
        </w:rPr>
        <w:t>При работе с тематическим текстом подключайте специальные словари.</w:t>
      </w:r>
    </w:p>
    <w:p w:rsidR="00964A84" w:rsidRPr="00964A84" w:rsidRDefault="00964A84" w:rsidP="00964A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64A84">
        <w:rPr>
          <w:color w:val="000000" w:themeColor="text1"/>
        </w:rPr>
        <w:t>Используйте качественные переводчики.</w:t>
      </w:r>
    </w:p>
    <w:p w:rsidR="00964A84" w:rsidRPr="00964A84" w:rsidRDefault="00964A84" w:rsidP="00964A84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 w:rsidRPr="00964A84">
        <w:rPr>
          <w:color w:val="000000" w:themeColor="text1"/>
        </w:rPr>
        <w:t>Рассмотрев данную проблему, мы пришли к выводу, что машинный перевод в принципе возможен, но его стоит рассматривать только как «черновой» вариант перевода, который подлежит обязательному редактированию.</w:t>
      </w:r>
    </w:p>
    <w:p w:rsidR="00964A84" w:rsidRPr="00964A84" w:rsidRDefault="00964A84" w:rsidP="00964A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9372F9" w:rsidRPr="00964A84" w:rsidRDefault="009372F9">
      <w:pPr>
        <w:rPr>
          <w:rFonts w:ascii="Times New Roman" w:hAnsi="Times New Roman" w:cs="Times New Roman"/>
          <w:sz w:val="24"/>
          <w:szCs w:val="24"/>
        </w:rPr>
      </w:pPr>
    </w:p>
    <w:sectPr w:rsidR="009372F9" w:rsidRPr="0096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BD9"/>
    <w:multiLevelType w:val="hybridMultilevel"/>
    <w:tmpl w:val="57863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84"/>
    <w:rsid w:val="009372F9"/>
    <w:rsid w:val="0096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F1C4"/>
  <w15:chartTrackingRefBased/>
  <w15:docId w15:val="{5C3A0528-7C72-4222-B67C-F3D6642B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A8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6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96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4A8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translate.yandex.ru%2F&amp;sa=D&amp;sntz=1&amp;usg=AFQjCNF8ZeYB8gKRiUguD20XeW6sLa0AsQ" TargetMode="External"/><Relationship Id="rId5" Type="http://schemas.openxmlformats.org/officeDocument/2006/relationships/hyperlink" Target="http://translate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1553</Words>
  <Characters>8857</Characters>
  <Application>Microsoft Office Word</Application>
  <DocSecurity>0</DocSecurity>
  <Lines>73</Lines>
  <Paragraphs>20</Paragraphs>
  <ScaleCrop>false</ScaleCrop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</cp:revision>
  <dcterms:created xsi:type="dcterms:W3CDTF">2019-12-26T03:55:00Z</dcterms:created>
  <dcterms:modified xsi:type="dcterms:W3CDTF">2019-12-26T03:58:00Z</dcterms:modified>
</cp:coreProperties>
</file>