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74" w:rsidRPr="00E51074" w:rsidRDefault="00E51074" w:rsidP="00E51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74">
        <w:rPr>
          <w:rFonts w:ascii="Times New Roman" w:hAnsi="Times New Roman" w:cs="Times New Roman"/>
          <w:b/>
          <w:sz w:val="28"/>
          <w:szCs w:val="28"/>
        </w:rPr>
        <w:t>«Организация предметно – пространственной среды как средство развития речевой активности детей с нарушением речи в условиях логопедической группы»</w:t>
      </w:r>
    </w:p>
    <w:p w:rsidR="00E51074" w:rsidRPr="00E51074" w:rsidRDefault="00E51074" w:rsidP="00E51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1074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E51074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51074">
        <w:rPr>
          <w:rFonts w:ascii="Times New Roman" w:hAnsi="Times New Roman" w:cs="Times New Roman"/>
          <w:sz w:val="28"/>
          <w:szCs w:val="28"/>
        </w:rPr>
        <w:t>огопед  Коновалова И. В.</w:t>
      </w:r>
    </w:p>
    <w:p w:rsidR="00E51074" w:rsidRPr="00E51074" w:rsidRDefault="00E51074" w:rsidP="00E51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1074">
        <w:rPr>
          <w:rFonts w:ascii="Times New Roman" w:hAnsi="Times New Roman" w:cs="Times New Roman"/>
          <w:sz w:val="28"/>
          <w:szCs w:val="28"/>
        </w:rPr>
        <w:t>Воспитатели Рыжкова Т.Н.</w:t>
      </w:r>
    </w:p>
    <w:p w:rsidR="00E51074" w:rsidRPr="00E51074" w:rsidRDefault="00E51074" w:rsidP="00E510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1074">
        <w:rPr>
          <w:rFonts w:ascii="Times New Roman" w:hAnsi="Times New Roman" w:cs="Times New Roman"/>
          <w:sz w:val="28"/>
          <w:szCs w:val="28"/>
        </w:rPr>
        <w:t>Костина ЕВ.</w:t>
      </w:r>
    </w:p>
    <w:p w:rsidR="00E51074" w:rsidRPr="00E51074" w:rsidRDefault="00E51074" w:rsidP="00871863">
      <w:pPr>
        <w:rPr>
          <w:sz w:val="28"/>
          <w:szCs w:val="28"/>
        </w:rPr>
      </w:pPr>
    </w:p>
    <w:p w:rsidR="00871863" w:rsidRPr="00E51074" w:rsidRDefault="00871863" w:rsidP="00E51074">
      <w:pPr>
        <w:jc w:val="both"/>
        <w:rPr>
          <w:sz w:val="28"/>
          <w:szCs w:val="28"/>
        </w:rPr>
      </w:pPr>
      <w:r w:rsidRPr="00E51074">
        <w:rPr>
          <w:sz w:val="28"/>
          <w:szCs w:val="28"/>
        </w:rPr>
        <w:t xml:space="preserve">Речь – яркий показатель развития ребенка. Чем лучше будет развита речь  ребенка в дошкольные годы, тем выше гарантия успешного его школьного обучения. </w:t>
      </w:r>
    </w:p>
    <w:p w:rsidR="00B67D9D" w:rsidRPr="00E51074" w:rsidRDefault="00871863" w:rsidP="00E51074">
      <w:pPr>
        <w:jc w:val="both"/>
        <w:rPr>
          <w:sz w:val="28"/>
          <w:szCs w:val="28"/>
        </w:rPr>
      </w:pPr>
      <w:r w:rsidRPr="00E51074">
        <w:rPr>
          <w:sz w:val="28"/>
          <w:szCs w:val="28"/>
        </w:rPr>
        <w:t xml:space="preserve">Поэтому, развитие речевых способностей у детей </w:t>
      </w:r>
      <w:proofErr w:type="gramStart"/>
      <w:r w:rsidRPr="00E51074">
        <w:rPr>
          <w:sz w:val="28"/>
          <w:szCs w:val="28"/>
        </w:rPr>
        <w:t>-э</w:t>
      </w:r>
      <w:proofErr w:type="gramEnd"/>
      <w:r w:rsidRPr="00E51074">
        <w:rPr>
          <w:sz w:val="28"/>
          <w:szCs w:val="28"/>
        </w:rPr>
        <w:t>то одна из главных задач дошкольного образования. Согласно Федеральному государственному образовательному стандарту развитие речи выделено в отдельную образовательную область.</w:t>
      </w:r>
    </w:p>
    <w:p w:rsidR="00871863" w:rsidRPr="00E51074" w:rsidRDefault="00871863" w:rsidP="00E51074">
      <w:pPr>
        <w:jc w:val="both"/>
        <w:rPr>
          <w:sz w:val="28"/>
          <w:szCs w:val="28"/>
        </w:rPr>
      </w:pPr>
      <w:r w:rsidRPr="00E51074">
        <w:rPr>
          <w:sz w:val="28"/>
          <w:szCs w:val="28"/>
        </w:rPr>
        <w:t xml:space="preserve">Овладение речью происходит в процессе общения и в ходе познания ребенком действительности. И мы, взрослые, организуем и материальную, и языковую среду и увлекаем в совместную деятельность,  выступая как образец  тех способностей, которыми ребенку предстоит овладеть. </w:t>
      </w:r>
    </w:p>
    <w:p w:rsidR="00871863" w:rsidRPr="00E51074" w:rsidRDefault="00871863" w:rsidP="00E51074">
      <w:pPr>
        <w:jc w:val="both"/>
        <w:rPr>
          <w:sz w:val="28"/>
          <w:szCs w:val="28"/>
        </w:rPr>
      </w:pPr>
      <w:r w:rsidRPr="00E51074">
        <w:rPr>
          <w:sz w:val="28"/>
          <w:szCs w:val="28"/>
        </w:rPr>
        <w:t>Педагог – образец речевой культуры. При этом для педагога развитие речи детей – одна из важнейших целей работы, но у самих детей такой цели нет. Для них речь не цель, а средство реализации своих потребностей в общении, в игре, в познании. Поэтому и основной формой обучения будут не столько специальные занятия, сколько естественная жизнь детской группы. И жизнь эта  организуется и протекает в различных формах.</w:t>
      </w:r>
    </w:p>
    <w:p w:rsidR="00871863" w:rsidRPr="00E51074" w:rsidRDefault="00871863" w:rsidP="00E51074">
      <w:pPr>
        <w:jc w:val="both"/>
        <w:rPr>
          <w:sz w:val="28"/>
          <w:szCs w:val="28"/>
        </w:rPr>
      </w:pPr>
      <w:r w:rsidRPr="00E51074">
        <w:rPr>
          <w:sz w:val="28"/>
          <w:szCs w:val="28"/>
        </w:rPr>
        <w:t>Поэтому мы поставили перед собой цель - создать оптимальные  условия для полноценного речевого развития детей:</w:t>
      </w:r>
    </w:p>
    <w:p w:rsidR="00871863" w:rsidRPr="00E51074" w:rsidRDefault="00871863" w:rsidP="00E51074">
      <w:pPr>
        <w:jc w:val="both"/>
        <w:rPr>
          <w:sz w:val="28"/>
          <w:szCs w:val="28"/>
        </w:rPr>
      </w:pPr>
      <w:r w:rsidRPr="00E51074">
        <w:rPr>
          <w:sz w:val="28"/>
          <w:szCs w:val="28"/>
        </w:rPr>
        <w:t>- Создание предметно-развивающей среды;</w:t>
      </w:r>
    </w:p>
    <w:p w:rsidR="00871863" w:rsidRPr="00E51074" w:rsidRDefault="00871863" w:rsidP="00E51074">
      <w:pPr>
        <w:jc w:val="both"/>
        <w:rPr>
          <w:sz w:val="28"/>
          <w:szCs w:val="28"/>
        </w:rPr>
      </w:pPr>
      <w:r w:rsidRPr="00E51074">
        <w:rPr>
          <w:sz w:val="28"/>
          <w:szCs w:val="28"/>
        </w:rPr>
        <w:t xml:space="preserve"> - Нахождение эффективных форм, методов и приемов обучения детей;</w:t>
      </w:r>
    </w:p>
    <w:p w:rsidR="00871863" w:rsidRPr="00E51074" w:rsidRDefault="00E51074" w:rsidP="00E51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871863" w:rsidRPr="00E51074">
        <w:rPr>
          <w:sz w:val="28"/>
          <w:szCs w:val="28"/>
        </w:rPr>
        <w:t>Организовать работу с родителями направленную на формирование правильного речевого воспитания в семье.</w:t>
      </w:r>
    </w:p>
    <w:p w:rsidR="00871863" w:rsidRPr="00E51074" w:rsidRDefault="00871863" w:rsidP="00E51074">
      <w:pPr>
        <w:jc w:val="both"/>
        <w:rPr>
          <w:sz w:val="28"/>
          <w:szCs w:val="28"/>
        </w:rPr>
      </w:pPr>
      <w:r w:rsidRPr="00E51074">
        <w:rPr>
          <w:sz w:val="28"/>
          <w:szCs w:val="28"/>
        </w:rPr>
        <w:lastRenderedPageBreak/>
        <w:t xml:space="preserve">Насыщая групповое пространство, мы заботились в первую очередь о том, чтобы дети могли в группе удовлетворить свои важные жизненные потребности в познании, в движении и общении. </w:t>
      </w:r>
    </w:p>
    <w:p w:rsidR="00E51074" w:rsidRPr="00E51074" w:rsidRDefault="00E51074" w:rsidP="00E510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1074">
        <w:rPr>
          <w:sz w:val="28"/>
          <w:szCs w:val="28"/>
        </w:rPr>
        <w:t>Для этого мы создали развивающую предметно-пространственной среду по речевому развитию</w:t>
      </w:r>
      <w:proofErr w:type="gramStart"/>
      <w:r>
        <w:rPr>
          <w:sz w:val="28"/>
          <w:szCs w:val="28"/>
        </w:rPr>
        <w:t xml:space="preserve"> </w:t>
      </w:r>
      <w:r w:rsidRPr="00E51074">
        <w:rPr>
          <w:sz w:val="28"/>
          <w:szCs w:val="28"/>
        </w:rPr>
        <w:t>,</w:t>
      </w:r>
      <w:proofErr w:type="gramEnd"/>
      <w:r w:rsidRPr="00E51074">
        <w:rPr>
          <w:sz w:val="28"/>
          <w:szCs w:val="28"/>
        </w:rPr>
        <w:t xml:space="preserve"> которые оформлены в центры:</w:t>
      </w:r>
    </w:p>
    <w:p w:rsidR="00E51074" w:rsidRPr="00E51074" w:rsidRDefault="00E51074" w:rsidP="00E51074">
      <w:pPr>
        <w:jc w:val="both"/>
        <w:rPr>
          <w:sz w:val="28"/>
          <w:szCs w:val="28"/>
        </w:rPr>
      </w:pPr>
      <w:r w:rsidRPr="00E51074">
        <w:rPr>
          <w:sz w:val="28"/>
          <w:szCs w:val="28"/>
        </w:rPr>
        <w:t>«Школа художника», «Школа математика», «Мир книги», «</w:t>
      </w:r>
      <w:r>
        <w:rPr>
          <w:sz w:val="28"/>
          <w:szCs w:val="28"/>
        </w:rPr>
        <w:t>М</w:t>
      </w:r>
      <w:r w:rsidRPr="00E51074">
        <w:rPr>
          <w:sz w:val="28"/>
          <w:szCs w:val="28"/>
        </w:rPr>
        <w:t>ир пут</w:t>
      </w:r>
      <w:r>
        <w:rPr>
          <w:sz w:val="28"/>
          <w:szCs w:val="28"/>
        </w:rPr>
        <w:t>ешествий», «Я живу в России», «</w:t>
      </w:r>
      <w:proofErr w:type="gramStart"/>
      <w:r>
        <w:rPr>
          <w:sz w:val="28"/>
          <w:szCs w:val="28"/>
        </w:rPr>
        <w:t>П</w:t>
      </w:r>
      <w:r w:rsidRPr="00E51074">
        <w:rPr>
          <w:sz w:val="28"/>
          <w:szCs w:val="28"/>
        </w:rPr>
        <w:t>ознаю</w:t>
      </w:r>
      <w:proofErr w:type="gramEnd"/>
      <w:r w:rsidRPr="00E51074">
        <w:rPr>
          <w:sz w:val="28"/>
          <w:szCs w:val="28"/>
        </w:rPr>
        <w:t xml:space="preserve"> играя», «Клоун </w:t>
      </w:r>
      <w:proofErr w:type="spellStart"/>
      <w:r w:rsidRPr="00E51074">
        <w:rPr>
          <w:sz w:val="28"/>
          <w:szCs w:val="28"/>
        </w:rPr>
        <w:t>Здоровячок</w:t>
      </w:r>
      <w:proofErr w:type="spellEnd"/>
      <w:r w:rsidRPr="00E51074">
        <w:rPr>
          <w:sz w:val="28"/>
          <w:szCs w:val="28"/>
        </w:rPr>
        <w:t>».</w:t>
      </w:r>
    </w:p>
    <w:p w:rsidR="0061040E" w:rsidRPr="00E51074" w:rsidRDefault="0061040E" w:rsidP="00E5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074">
        <w:rPr>
          <w:rFonts w:ascii="Times New Roman" w:hAnsi="Times New Roman" w:cs="Times New Roman"/>
          <w:sz w:val="28"/>
          <w:szCs w:val="28"/>
        </w:rPr>
        <w:t>По лексическим темам, в доступном месте для детей, организуем мини-музеи. Это значит, что в течени</w:t>
      </w:r>
      <w:proofErr w:type="gramStart"/>
      <w:r w:rsidRPr="00E510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1074">
        <w:rPr>
          <w:rFonts w:ascii="Times New Roman" w:hAnsi="Times New Roman" w:cs="Times New Roman"/>
          <w:sz w:val="28"/>
          <w:szCs w:val="28"/>
        </w:rPr>
        <w:t xml:space="preserve"> дня дети имели возможность знакомиться с экспонатами музея, задавать вопросы друг другу, воспитателям, развивать свои познавательные интересы, потребности и способности. Экспонаты создаются и собираются родителями, их детьми и воспитателями. Материал музея используется как на занятиях, так и в повседневной жизни</w:t>
      </w:r>
      <w:proofErr w:type="gramStart"/>
      <w:r w:rsidRPr="00E510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51074">
        <w:rPr>
          <w:rFonts w:ascii="Times New Roman" w:hAnsi="Times New Roman" w:cs="Times New Roman"/>
          <w:sz w:val="28"/>
          <w:szCs w:val="28"/>
        </w:rPr>
        <w:t xml:space="preserve">се экспонаты мини-музея помогают детям расширять кругозор, уточнять, конкретизировать новые и уже имеющиеся знания, активизировать собственные познавательные интересы, способствуют обогащению, уточнению и активизации словаря, закрепляется умение связно, последовательно и выразительно рассказывать  на темы из личного опыта. Главное - всё, что представлено в мини-музее, </w:t>
      </w:r>
      <w:proofErr w:type="gramStart"/>
      <w:r w:rsidRPr="00E51074">
        <w:rPr>
          <w:rFonts w:ascii="Times New Roman" w:hAnsi="Times New Roman" w:cs="Times New Roman"/>
          <w:sz w:val="28"/>
          <w:szCs w:val="28"/>
        </w:rPr>
        <w:t>находится</w:t>
      </w:r>
      <w:proofErr w:type="gramEnd"/>
      <w:r w:rsidRPr="00E51074">
        <w:rPr>
          <w:rFonts w:ascii="Times New Roman" w:hAnsi="Times New Roman" w:cs="Times New Roman"/>
          <w:sz w:val="28"/>
          <w:szCs w:val="28"/>
        </w:rPr>
        <w:t xml:space="preserve"> в полном распоряжении детей-всё можно потрогать, взять в руки, рассмотреть, поиграть.</w:t>
      </w:r>
    </w:p>
    <w:p w:rsidR="0061040E" w:rsidRPr="000120BB" w:rsidRDefault="0061040E" w:rsidP="00E51074">
      <w:pPr>
        <w:jc w:val="both"/>
        <w:rPr>
          <w:sz w:val="28"/>
          <w:szCs w:val="28"/>
        </w:rPr>
      </w:pPr>
      <w:r w:rsidRPr="00E51074">
        <w:rPr>
          <w:rFonts w:ascii="Helvetica" w:hAnsi="Helvetica" w:cs="Helvetica"/>
          <w:sz w:val="28"/>
          <w:szCs w:val="28"/>
          <w:shd w:val="clear" w:color="auto" w:fill="FFFFFF"/>
        </w:rPr>
        <w:t>Главным условием успешного речевого развития детей является создание благоприятной речевой среды. От того</w:t>
      </w:r>
      <w:r w:rsidR="00E51074" w:rsidRPr="00E51074">
        <w:rPr>
          <w:rFonts w:ascii="Helvetica" w:hAnsi="Helvetica" w:cs="Helvetica"/>
          <w:sz w:val="28"/>
          <w:szCs w:val="28"/>
          <w:shd w:val="clear" w:color="auto" w:fill="FFFFFF"/>
        </w:rPr>
        <w:t>,</w:t>
      </w:r>
      <w:r w:rsidRPr="00E51074">
        <w:rPr>
          <w:rFonts w:ascii="Helvetica" w:hAnsi="Helvetica" w:cs="Helvetica"/>
          <w:sz w:val="28"/>
          <w:szCs w:val="28"/>
          <w:shd w:val="clear" w:color="auto" w:fill="FFFFFF"/>
        </w:rPr>
        <w:t xml:space="preserve"> какая речевая среда окружает ребенка, во многом зависит богатство, разнообразие и правильность его собственной речи</w:t>
      </w:r>
      <w:r w:rsidR="000120BB">
        <w:rPr>
          <w:rFonts w:cs="Helvetica"/>
          <w:sz w:val="28"/>
          <w:szCs w:val="28"/>
          <w:shd w:val="clear" w:color="auto" w:fill="FFFFFF"/>
        </w:rPr>
        <w:t>.</w:t>
      </w:r>
    </w:p>
    <w:p w:rsidR="00871863" w:rsidRPr="00E51074" w:rsidRDefault="00871863" w:rsidP="00E51074">
      <w:pPr>
        <w:jc w:val="both"/>
        <w:rPr>
          <w:sz w:val="28"/>
          <w:szCs w:val="28"/>
        </w:rPr>
      </w:pPr>
    </w:p>
    <w:p w:rsidR="00871863" w:rsidRPr="00E51074" w:rsidRDefault="00871863" w:rsidP="00E51074">
      <w:pPr>
        <w:jc w:val="both"/>
        <w:rPr>
          <w:sz w:val="28"/>
          <w:szCs w:val="28"/>
        </w:rPr>
      </w:pPr>
    </w:p>
    <w:sectPr w:rsidR="00871863" w:rsidRPr="00E51074" w:rsidSect="00B6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863"/>
    <w:rsid w:val="000120BB"/>
    <w:rsid w:val="0037412B"/>
    <w:rsid w:val="005C44B6"/>
    <w:rsid w:val="0061040E"/>
    <w:rsid w:val="00871863"/>
    <w:rsid w:val="00B67D9D"/>
    <w:rsid w:val="00BD4133"/>
    <w:rsid w:val="00E51074"/>
    <w:rsid w:val="00F3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9D"/>
  </w:style>
  <w:style w:type="paragraph" w:styleId="1">
    <w:name w:val="heading 1"/>
    <w:basedOn w:val="a"/>
    <w:link w:val="10"/>
    <w:uiPriority w:val="9"/>
    <w:qFormat/>
    <w:rsid w:val="00BD4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41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cewhole-amount">
    <w:name w:val="price__whole-amount"/>
    <w:basedOn w:val="a0"/>
    <w:rsid w:val="00BD4133"/>
  </w:style>
  <w:style w:type="character" w:customStyle="1" w:styleId="priceseparator">
    <w:name w:val="price__separator"/>
    <w:basedOn w:val="a0"/>
    <w:rsid w:val="00BD4133"/>
  </w:style>
  <w:style w:type="character" w:customStyle="1" w:styleId="currency">
    <w:name w:val="currency"/>
    <w:basedOn w:val="a0"/>
    <w:rsid w:val="00BD4133"/>
  </w:style>
  <w:style w:type="character" w:customStyle="1" w:styleId="button2text">
    <w:name w:val="button2__text"/>
    <w:basedOn w:val="a0"/>
    <w:rsid w:val="00BD4133"/>
  </w:style>
  <w:style w:type="character" w:styleId="a4">
    <w:name w:val="Strong"/>
    <w:basedOn w:val="a0"/>
    <w:uiPriority w:val="22"/>
    <w:qFormat/>
    <w:rsid w:val="00BD41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812">
          <w:marLeft w:val="0"/>
          <w:marRight w:val="0"/>
          <w:marTop w:val="300"/>
          <w:marBottom w:val="8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3138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2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34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0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4844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0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49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1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2018-11-08T10:22:00Z</dcterms:created>
  <dcterms:modified xsi:type="dcterms:W3CDTF">2020-01-10T20:39:00Z</dcterms:modified>
</cp:coreProperties>
</file>