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A5D5" w14:textId="191933C0" w:rsidR="0036363C" w:rsidRPr="00B7534D" w:rsidRDefault="00060E70" w:rsidP="00B7534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7534D">
        <w:rPr>
          <w:sz w:val="28"/>
          <w:szCs w:val="28"/>
        </w:rPr>
        <w:t>«О</w:t>
      </w:r>
      <w:r w:rsidR="0036363C" w:rsidRPr="00B7534D">
        <w:rPr>
          <w:sz w:val="28"/>
          <w:szCs w:val="28"/>
        </w:rPr>
        <w:t>собенности проявления тревожности у детей с речевыми нарушениями</w:t>
      </w:r>
      <w:r w:rsidR="00B7534D">
        <w:rPr>
          <w:sz w:val="28"/>
          <w:szCs w:val="28"/>
        </w:rPr>
        <w:t>»</w:t>
      </w:r>
    </w:p>
    <w:p w14:paraId="304CF426" w14:textId="77777777" w:rsidR="005A788C" w:rsidRDefault="005A788C"/>
    <w:p w14:paraId="4D587F26" w14:textId="3FD961BC" w:rsidR="001A009B" w:rsidRPr="009970F3" w:rsidRDefault="00BD5F4E" w:rsidP="00836A74">
      <w:pPr>
        <w:spacing w:after="0" w:line="360" w:lineRule="auto"/>
        <w:ind w:firstLine="709"/>
        <w:rPr>
          <w:sz w:val="28"/>
          <w:szCs w:val="28"/>
        </w:rPr>
      </w:pPr>
      <w:r w:rsidRPr="009970F3">
        <w:rPr>
          <w:sz w:val="28"/>
          <w:szCs w:val="28"/>
        </w:rPr>
        <w:t>В нашей работе мы проанализировали</w:t>
      </w:r>
      <w:r w:rsidR="00D1102C" w:rsidRPr="00D1102C">
        <w:rPr>
          <w:sz w:val="28"/>
          <w:szCs w:val="28"/>
        </w:rPr>
        <w:t xml:space="preserve"> </w:t>
      </w:r>
      <w:r w:rsidR="00D1102C">
        <w:rPr>
          <w:sz w:val="28"/>
          <w:szCs w:val="28"/>
        </w:rPr>
        <w:t xml:space="preserve"> о</w:t>
      </w:r>
      <w:r w:rsidR="00D1102C" w:rsidRPr="00D1102C">
        <w:rPr>
          <w:sz w:val="28"/>
          <w:szCs w:val="28"/>
        </w:rPr>
        <w:t xml:space="preserve">собенности проявления тревожности </w:t>
      </w:r>
      <w:r w:rsidR="00606BA3">
        <w:rPr>
          <w:sz w:val="28"/>
          <w:szCs w:val="28"/>
        </w:rPr>
        <w:t xml:space="preserve"> </w:t>
      </w:r>
      <w:r w:rsidRPr="009970F3">
        <w:rPr>
          <w:sz w:val="28"/>
          <w:szCs w:val="28"/>
        </w:rPr>
        <w:t>тревожности у детей</w:t>
      </w:r>
      <w:r w:rsidR="00D1102C">
        <w:rPr>
          <w:sz w:val="28"/>
          <w:szCs w:val="28"/>
        </w:rPr>
        <w:t xml:space="preserve"> с  </w:t>
      </w:r>
      <w:r w:rsidR="00836A74" w:rsidRPr="00836A74">
        <w:rPr>
          <w:sz w:val="28"/>
          <w:szCs w:val="28"/>
        </w:rPr>
        <w:t>речевыми нарушениями</w:t>
      </w:r>
      <w:r w:rsidR="00606BA3">
        <w:rPr>
          <w:sz w:val="28"/>
          <w:szCs w:val="28"/>
        </w:rPr>
        <w:t>.</w:t>
      </w:r>
    </w:p>
    <w:p w14:paraId="13FC0C8D" w14:textId="2E0720A3" w:rsidR="00FA51C5" w:rsidRPr="00BA5277" w:rsidRDefault="00BA5277" w:rsidP="00F64481">
      <w:pPr>
        <w:spacing w:after="0" w:line="360" w:lineRule="auto"/>
        <w:ind w:firstLine="709"/>
        <w:jc w:val="both"/>
        <w:rPr>
          <w:sz w:val="28"/>
          <w:szCs w:val="28"/>
        </w:rPr>
      </w:pPr>
      <w:r w:rsidRPr="00BA5277">
        <w:rPr>
          <w:sz w:val="28"/>
          <w:szCs w:val="28"/>
        </w:rPr>
        <w:t xml:space="preserve"> </w:t>
      </w:r>
      <w:r w:rsidR="00A95552" w:rsidRPr="00BA5277">
        <w:rPr>
          <w:sz w:val="28"/>
          <w:szCs w:val="28"/>
        </w:rPr>
        <w:t>Тревожность - постоянное или ситуативное свойство человека приходить в состояние повышенного беспокойства, испытывать страх и тревогу в специфических социальных ситуациях, связанных или с экзаменационными испытаниями, или с повышенной эмоциональной и физической напряж</w:t>
      </w:r>
      <w:r w:rsidR="00DA3C4E">
        <w:rPr>
          <w:sz w:val="28"/>
          <w:szCs w:val="28"/>
        </w:rPr>
        <w:t>ё</w:t>
      </w:r>
      <w:r w:rsidR="00A95552" w:rsidRPr="00BA5277">
        <w:rPr>
          <w:sz w:val="28"/>
          <w:szCs w:val="28"/>
        </w:rPr>
        <w:t>нностью, порожд</w:t>
      </w:r>
      <w:r w:rsidR="00DA3C4E">
        <w:rPr>
          <w:sz w:val="28"/>
          <w:szCs w:val="28"/>
        </w:rPr>
        <w:t>ё</w:t>
      </w:r>
      <w:r w:rsidR="00A95552" w:rsidRPr="00BA5277">
        <w:rPr>
          <w:sz w:val="28"/>
          <w:szCs w:val="28"/>
        </w:rPr>
        <w:t>нной причинами иного характера.</w:t>
      </w:r>
    </w:p>
    <w:p w14:paraId="389C7F88" w14:textId="716788AE" w:rsidR="00D561AC" w:rsidRPr="00D561AC" w:rsidRDefault="00DA3C4E" w:rsidP="00F64481">
      <w:pPr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A3C4E">
        <w:rPr>
          <w:bCs/>
          <w:sz w:val="28"/>
          <w:szCs w:val="28"/>
        </w:rPr>
        <w:t xml:space="preserve">Актуальность  выбранной тематики подтверждает тот факт,  что дети с речевыми нарушениями имеют большую предрасположенность к тревожности, чем здоровые сверстники.  </w:t>
      </w:r>
      <w:r w:rsidR="00D561AC" w:rsidRPr="00D561AC">
        <w:rPr>
          <w:bCs/>
          <w:iCs/>
          <w:sz w:val="28"/>
          <w:szCs w:val="28"/>
        </w:rPr>
        <w:t>Тревожность  у   детей с речевыми нарушениями выражается в волнении, повышенном беспокойстве, в   ожидании плохого отношения к себе, отрицательной оценки со стороны воспитателей, сверстников.  В поведении детей дошкольного возраста</w:t>
      </w:r>
      <w:r w:rsidR="00D561AC" w:rsidRPr="00D561AC">
        <w:rPr>
          <w:bCs/>
          <w:sz w:val="28"/>
          <w:szCs w:val="28"/>
        </w:rPr>
        <w:t xml:space="preserve"> </w:t>
      </w:r>
      <w:r w:rsidR="00D561AC" w:rsidRPr="00D561AC">
        <w:rPr>
          <w:bCs/>
          <w:iCs/>
          <w:sz w:val="28"/>
          <w:szCs w:val="28"/>
        </w:rPr>
        <w:t xml:space="preserve"> с речевыми нарушениями вследствие ограниченных возмож</w:t>
      </w:r>
      <w:r w:rsidR="00D561AC" w:rsidRPr="00D561AC">
        <w:rPr>
          <w:bCs/>
          <w:iCs/>
          <w:sz w:val="28"/>
          <w:szCs w:val="28"/>
        </w:rPr>
        <w:softHyphen/>
        <w:t xml:space="preserve">ностей </w:t>
      </w:r>
      <w:proofErr w:type="spellStart"/>
      <w:r w:rsidR="00D561AC" w:rsidRPr="00D561AC">
        <w:rPr>
          <w:bCs/>
          <w:iCs/>
          <w:sz w:val="28"/>
          <w:szCs w:val="28"/>
        </w:rPr>
        <w:t>психоречевого</w:t>
      </w:r>
      <w:proofErr w:type="spellEnd"/>
      <w:r w:rsidR="00D561AC" w:rsidRPr="00D561AC">
        <w:rPr>
          <w:bCs/>
          <w:iCs/>
          <w:sz w:val="28"/>
          <w:szCs w:val="28"/>
        </w:rPr>
        <w:t xml:space="preserve">  развития отмечается ряд особенностей: несвоевременность, конфликтность, агрессивность, вспыльчивость либо пассивность и замкнутость.</w:t>
      </w:r>
    </w:p>
    <w:p w14:paraId="3AD67F54" w14:textId="77777777" w:rsidR="00F64481" w:rsidRPr="00F64481" w:rsidRDefault="00F64481" w:rsidP="00DD1F29">
      <w:pPr>
        <w:spacing w:after="0" w:line="360" w:lineRule="auto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F64481">
        <w:rPr>
          <w:iCs/>
          <w:sz w:val="28"/>
          <w:szCs w:val="28"/>
        </w:rPr>
        <w:t>В  эксперименте</w:t>
      </w:r>
      <w:proofErr w:type="gramEnd"/>
      <w:r w:rsidRPr="00F64481">
        <w:rPr>
          <w:iCs/>
          <w:sz w:val="28"/>
          <w:szCs w:val="28"/>
        </w:rPr>
        <w:t xml:space="preserve">  все  условия  для  проверки  этой  гипотезы  были  соблюдены.  При  диагностике  уровней  тревожности  детей  были использованы  следующие  методики</w:t>
      </w:r>
      <w:r w:rsidRPr="00F64481">
        <w:rPr>
          <w:bCs/>
          <w:iCs/>
          <w:sz w:val="28"/>
          <w:szCs w:val="28"/>
        </w:rPr>
        <w:t>:</w:t>
      </w:r>
    </w:p>
    <w:p w14:paraId="51DF9514" w14:textId="77777777" w:rsidR="00F64481" w:rsidRPr="00F64481" w:rsidRDefault="00F64481" w:rsidP="00DD1F29">
      <w:pPr>
        <w:numPr>
          <w:ilvl w:val="0"/>
          <w:numId w:val="4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F64481">
        <w:rPr>
          <w:bCs/>
          <w:iCs/>
          <w:sz w:val="28"/>
          <w:szCs w:val="28"/>
        </w:rPr>
        <w:t xml:space="preserve">Методика  № 1. Цветовой тест Люшера </w:t>
      </w:r>
    </w:p>
    <w:p w14:paraId="0966F8C2" w14:textId="77777777" w:rsidR="00F64481" w:rsidRPr="00F64481" w:rsidRDefault="00F64481" w:rsidP="00DD1F29">
      <w:pPr>
        <w:numPr>
          <w:ilvl w:val="0"/>
          <w:numId w:val="4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F64481">
        <w:rPr>
          <w:bCs/>
          <w:iCs/>
          <w:sz w:val="28"/>
          <w:szCs w:val="28"/>
        </w:rPr>
        <w:t xml:space="preserve">Методика  № 2. Шкала эмоциональных проявлений ребенка (Й. Шванцара) (экспертная оценка). </w:t>
      </w:r>
    </w:p>
    <w:p w14:paraId="4E61F1CF" w14:textId="77777777" w:rsidR="00F64481" w:rsidRPr="00F64481" w:rsidRDefault="00F64481" w:rsidP="00DD1F29">
      <w:pPr>
        <w:numPr>
          <w:ilvl w:val="0"/>
          <w:numId w:val="4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F64481">
        <w:rPr>
          <w:bCs/>
          <w:iCs/>
          <w:sz w:val="28"/>
          <w:szCs w:val="28"/>
        </w:rPr>
        <w:t xml:space="preserve">Методика № 3.  Тест  тревожности  «Выбери  нужное  лицо»    (Р. </w:t>
      </w:r>
      <w:proofErr w:type="spellStart"/>
      <w:r w:rsidRPr="00F64481">
        <w:rPr>
          <w:bCs/>
          <w:iCs/>
          <w:sz w:val="28"/>
          <w:szCs w:val="28"/>
        </w:rPr>
        <w:t>Тэммл</w:t>
      </w:r>
      <w:proofErr w:type="spellEnd"/>
      <w:r w:rsidRPr="00F64481">
        <w:rPr>
          <w:bCs/>
          <w:iCs/>
          <w:sz w:val="28"/>
          <w:szCs w:val="28"/>
        </w:rPr>
        <w:t xml:space="preserve">, М. </w:t>
      </w:r>
      <w:proofErr w:type="spellStart"/>
      <w:r w:rsidRPr="00F64481">
        <w:rPr>
          <w:bCs/>
          <w:iCs/>
          <w:sz w:val="28"/>
          <w:szCs w:val="28"/>
        </w:rPr>
        <w:t>Дорки</w:t>
      </w:r>
      <w:proofErr w:type="spellEnd"/>
      <w:r w:rsidRPr="00F64481">
        <w:rPr>
          <w:bCs/>
          <w:iCs/>
          <w:sz w:val="28"/>
          <w:szCs w:val="28"/>
        </w:rPr>
        <w:t xml:space="preserve">, В. </w:t>
      </w:r>
      <w:proofErr w:type="spellStart"/>
      <w:r w:rsidRPr="00F64481">
        <w:rPr>
          <w:bCs/>
          <w:iCs/>
          <w:sz w:val="28"/>
          <w:szCs w:val="28"/>
        </w:rPr>
        <w:t>Амен</w:t>
      </w:r>
      <w:proofErr w:type="spellEnd"/>
      <w:r w:rsidRPr="00F64481">
        <w:rPr>
          <w:bCs/>
          <w:iCs/>
          <w:sz w:val="28"/>
          <w:szCs w:val="28"/>
        </w:rPr>
        <w:t>)</w:t>
      </w:r>
    </w:p>
    <w:p w14:paraId="1E86690B" w14:textId="77777777" w:rsidR="00F64481" w:rsidRPr="00F64481" w:rsidRDefault="00F64481" w:rsidP="00DD1F29">
      <w:pPr>
        <w:numPr>
          <w:ilvl w:val="0"/>
          <w:numId w:val="4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F64481">
        <w:rPr>
          <w:bCs/>
          <w:iCs/>
          <w:sz w:val="28"/>
          <w:szCs w:val="28"/>
        </w:rPr>
        <w:t>Методика № 4.  «Незаконченные  предложения».</w:t>
      </w:r>
    </w:p>
    <w:p w14:paraId="2578927B" w14:textId="77777777" w:rsidR="00F64481" w:rsidRPr="00F64481" w:rsidRDefault="00F64481" w:rsidP="00DD1F29">
      <w:pPr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F64481">
        <w:rPr>
          <w:iCs/>
          <w:sz w:val="28"/>
          <w:szCs w:val="28"/>
        </w:rPr>
        <w:t xml:space="preserve">Обследование  на  этапе  констатирующего  эксперимента  показало,  что  </w:t>
      </w:r>
      <w:r w:rsidRPr="00F64481">
        <w:rPr>
          <w:bCs/>
          <w:iCs/>
          <w:sz w:val="28"/>
          <w:szCs w:val="28"/>
        </w:rPr>
        <w:t>по  сравнению  со  сверстниками  без  речевой  патологии  дети  с  нарушения</w:t>
      </w:r>
      <w:r w:rsidRPr="00F64481">
        <w:rPr>
          <w:bCs/>
          <w:iCs/>
          <w:sz w:val="28"/>
          <w:szCs w:val="28"/>
        </w:rPr>
        <w:lastRenderedPageBreak/>
        <w:t>ми речи   имеют  более  высокий  уровень тревожности. Если  половина  детей  с нормальным развитием речи    (50%)  имеют  низкий уровень  тревожности,  то  среди  детей  с речевыми  нарушениями  низкий уровень  тревожности   не  имеет  никто.  Дошкольники   с  речевыми  нарушениями имеют   средний  и  даже  высокий   уровень  тревожности.  Из этого следует, что   детям  с   речевыми  нарушениями требуется целенаправленная коррекционная работа по   преодолению  тревожности.</w:t>
      </w:r>
    </w:p>
    <w:p w14:paraId="1D98371A" w14:textId="77777777" w:rsidR="00F64481" w:rsidRPr="00F64481" w:rsidRDefault="00F64481" w:rsidP="00DD1F29">
      <w:pPr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F64481">
        <w:rPr>
          <w:iCs/>
          <w:sz w:val="28"/>
          <w:szCs w:val="28"/>
        </w:rPr>
        <w:t xml:space="preserve">Для  обучения  детей  с  </w:t>
      </w:r>
      <w:r w:rsidRPr="00F64481">
        <w:rPr>
          <w:bCs/>
          <w:iCs/>
          <w:sz w:val="28"/>
          <w:szCs w:val="28"/>
        </w:rPr>
        <w:t>речевыми  нарушениями    преодолению   повышенной  тревожности  была  разработана  Программа коррекционной работы.</w:t>
      </w:r>
      <w:r w:rsidRPr="00F64481">
        <w:rPr>
          <w:b/>
          <w:i/>
          <w:iCs/>
          <w:sz w:val="28"/>
          <w:szCs w:val="28"/>
        </w:rPr>
        <w:t xml:space="preserve"> </w:t>
      </w:r>
      <w:r w:rsidRPr="00F64481">
        <w:rPr>
          <w:bCs/>
          <w:iCs/>
          <w:sz w:val="28"/>
          <w:szCs w:val="28"/>
        </w:rPr>
        <w:t>Цель программы</w:t>
      </w:r>
      <w:r w:rsidRPr="00F64481">
        <w:rPr>
          <w:bCs/>
          <w:i/>
          <w:iCs/>
          <w:sz w:val="28"/>
          <w:szCs w:val="28"/>
        </w:rPr>
        <w:t xml:space="preserve"> </w:t>
      </w:r>
      <w:r w:rsidRPr="00F64481">
        <w:rPr>
          <w:bCs/>
          <w:iCs/>
          <w:sz w:val="28"/>
          <w:szCs w:val="28"/>
        </w:rPr>
        <w:t>– снизить   уровень  тревожности  у  детей старшего дошкольного возраста с речевыми  нарушениями;  создать  условия  для преодоления  тревожности  у  детей старшего дошкольного возраста  с  речевыми  нарушениями;  способствовать   развитию  их  художественно-творческих способностей средствами пластилинографии.</w:t>
      </w:r>
      <w:r w:rsidRPr="00F64481">
        <w:rPr>
          <w:bCs/>
          <w:i/>
          <w:iCs/>
          <w:sz w:val="28"/>
          <w:szCs w:val="28"/>
        </w:rPr>
        <w:t xml:space="preserve"> </w:t>
      </w:r>
    </w:p>
    <w:p w14:paraId="73869FAF" w14:textId="77777777" w:rsidR="00F64481" w:rsidRPr="00F64481" w:rsidRDefault="00F64481" w:rsidP="00DD1F29">
      <w:pPr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F64481">
        <w:rPr>
          <w:iCs/>
          <w:sz w:val="28"/>
          <w:szCs w:val="28"/>
        </w:rPr>
        <w:t xml:space="preserve"> Пластилинография  —  рисование пластилином на картоне или любой другой плотной основе. Пластилинография  – это проективная методика, она помогает актуализировать на символическом уровне динамику внутреннего мира человека. Она позволяет отреагировать, осознать и переработать </w:t>
      </w:r>
      <w:proofErr w:type="spellStart"/>
      <w:r w:rsidRPr="00F64481">
        <w:rPr>
          <w:iCs/>
          <w:sz w:val="28"/>
          <w:szCs w:val="28"/>
        </w:rPr>
        <w:t>психотравматический</w:t>
      </w:r>
      <w:proofErr w:type="spellEnd"/>
      <w:r w:rsidRPr="00F64481">
        <w:rPr>
          <w:iCs/>
          <w:sz w:val="28"/>
          <w:szCs w:val="28"/>
        </w:rPr>
        <w:t xml:space="preserve"> опыт; это безопасный способ разрядки разрушительных тенденций, опирается на здоровый потенциал психики, прибегает к ресурсам, способствует обучению новым инновационным моделям поведения. Дети, имеющие  </w:t>
      </w:r>
      <w:r w:rsidRPr="00F64481">
        <w:rPr>
          <w:bCs/>
          <w:iCs/>
          <w:sz w:val="28"/>
          <w:szCs w:val="28"/>
        </w:rPr>
        <w:t>речевые   нарушения</w:t>
      </w:r>
      <w:r w:rsidRPr="00F64481">
        <w:rPr>
          <w:iCs/>
          <w:sz w:val="28"/>
          <w:szCs w:val="28"/>
        </w:rPr>
        <w:t>, при работе с  пластилином  могут различными способами дать выход своим  негативным  эмоциям,  чувству  неуверенности и страха, могут обрести ощущения контроля и владения собой благодаря работе с  пластилином.</w:t>
      </w:r>
    </w:p>
    <w:p w14:paraId="0EA8E21B" w14:textId="08A46FCF" w:rsidR="00F64481" w:rsidRPr="00F64481" w:rsidRDefault="00F64481" w:rsidP="00DD1F29">
      <w:pPr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F64481">
        <w:rPr>
          <w:iCs/>
          <w:sz w:val="28"/>
          <w:szCs w:val="28"/>
        </w:rPr>
        <w:t xml:space="preserve">Проведённая  экспериментальная  работа  подтвердила  правильность  выдвинутой  гипотезы: целевая </w:t>
      </w:r>
      <w:proofErr w:type="spellStart"/>
      <w:r w:rsidRPr="00F64481">
        <w:rPr>
          <w:iCs/>
          <w:sz w:val="28"/>
          <w:szCs w:val="28"/>
        </w:rPr>
        <w:t>психокоррекционная</w:t>
      </w:r>
      <w:proofErr w:type="spellEnd"/>
      <w:r w:rsidRPr="00F64481">
        <w:rPr>
          <w:iCs/>
          <w:sz w:val="28"/>
          <w:szCs w:val="28"/>
        </w:rPr>
        <w:t xml:space="preserve">  работа способна снижать уровень тревожности старших дошкольников с  </w:t>
      </w:r>
      <w:r w:rsidRPr="00F64481">
        <w:rPr>
          <w:bCs/>
          <w:iCs/>
          <w:sz w:val="28"/>
          <w:szCs w:val="28"/>
        </w:rPr>
        <w:t>речевыми  нарушениями.</w:t>
      </w:r>
      <w:r w:rsidRPr="00F64481">
        <w:rPr>
          <w:iCs/>
          <w:sz w:val="28"/>
          <w:szCs w:val="28"/>
        </w:rPr>
        <w:t xml:space="preserve"> </w:t>
      </w:r>
      <w:r w:rsidR="00DD1F29" w:rsidRPr="00DD1F29">
        <w:rPr>
          <w:iCs/>
          <w:sz w:val="28"/>
          <w:szCs w:val="28"/>
        </w:rPr>
        <w:t>В нашей работе было выявлено</w:t>
      </w:r>
      <w:r w:rsidR="00DD1F29">
        <w:rPr>
          <w:iCs/>
          <w:sz w:val="28"/>
          <w:szCs w:val="28"/>
        </w:rPr>
        <w:t xml:space="preserve">,  что  </w:t>
      </w:r>
      <w:r w:rsidR="00DD1F29" w:rsidRPr="00DD1F29">
        <w:rPr>
          <w:bCs/>
          <w:iCs/>
          <w:sz w:val="28"/>
          <w:szCs w:val="28"/>
        </w:rPr>
        <w:t xml:space="preserve"> </w:t>
      </w:r>
      <w:r w:rsidR="00DD1F29">
        <w:rPr>
          <w:bCs/>
          <w:iCs/>
          <w:sz w:val="28"/>
          <w:szCs w:val="28"/>
        </w:rPr>
        <w:t>у</w:t>
      </w:r>
      <w:r w:rsidRPr="00F64481">
        <w:rPr>
          <w:bCs/>
          <w:iCs/>
          <w:sz w:val="28"/>
          <w:szCs w:val="28"/>
        </w:rPr>
        <w:t xml:space="preserve">ровни тревожности  у детей с речевыми  </w:t>
      </w:r>
      <w:r w:rsidRPr="00F64481">
        <w:rPr>
          <w:bCs/>
          <w:iCs/>
          <w:sz w:val="28"/>
          <w:szCs w:val="28"/>
        </w:rPr>
        <w:lastRenderedPageBreak/>
        <w:t xml:space="preserve">нарушениями  после проведения формирующего эксперимента (обучения  по  </w:t>
      </w:r>
      <w:proofErr w:type="spellStart"/>
      <w:r w:rsidRPr="00F64481">
        <w:rPr>
          <w:bCs/>
          <w:iCs/>
          <w:sz w:val="28"/>
          <w:szCs w:val="28"/>
        </w:rPr>
        <w:t>коррекционно</w:t>
      </w:r>
      <w:proofErr w:type="spellEnd"/>
      <w:r w:rsidRPr="00F64481">
        <w:rPr>
          <w:bCs/>
          <w:iCs/>
          <w:sz w:val="28"/>
          <w:szCs w:val="28"/>
        </w:rPr>
        <w:t xml:space="preserve"> – развивающей программе)   значительно  снизились, что свидетельствует о положительном эффекте  проведённой  коррекционной  работы  в  области преодоления  тревожности.  </w:t>
      </w:r>
    </w:p>
    <w:p w14:paraId="7FF6DE13" w14:textId="77777777" w:rsidR="00F64481" w:rsidRPr="00F64481" w:rsidRDefault="00F64481" w:rsidP="00F64481">
      <w:pPr>
        <w:spacing w:after="0" w:line="360" w:lineRule="auto"/>
        <w:ind w:firstLine="709"/>
        <w:rPr>
          <w:bCs/>
          <w:iCs/>
          <w:sz w:val="28"/>
          <w:szCs w:val="28"/>
        </w:rPr>
      </w:pPr>
      <w:r w:rsidRPr="00F64481">
        <w:rPr>
          <w:bCs/>
          <w:iCs/>
          <w:sz w:val="28"/>
          <w:szCs w:val="28"/>
        </w:rPr>
        <w:t>Практическая значимость </w:t>
      </w:r>
      <w:r w:rsidRPr="00F64481">
        <w:rPr>
          <w:iCs/>
          <w:sz w:val="28"/>
          <w:szCs w:val="28"/>
        </w:rPr>
        <w:t xml:space="preserve">исследования заключается в том, что содержащиеся в нём выводы и практические рекомендации  могут быть использованы в практике   работы  по  преодолению  тревожности  детей старшего дошкольного возраста,  </w:t>
      </w:r>
      <w:bookmarkStart w:id="1" w:name="_Hlk507248185"/>
      <w:r w:rsidRPr="00F64481">
        <w:rPr>
          <w:iCs/>
          <w:sz w:val="28"/>
          <w:szCs w:val="28"/>
        </w:rPr>
        <w:t xml:space="preserve">имеющих  </w:t>
      </w:r>
      <w:r w:rsidRPr="00F64481">
        <w:rPr>
          <w:bCs/>
          <w:iCs/>
          <w:sz w:val="28"/>
          <w:szCs w:val="28"/>
        </w:rPr>
        <w:t>речевые   нарушения.</w:t>
      </w:r>
      <w:r w:rsidRPr="00F64481">
        <w:rPr>
          <w:iCs/>
          <w:sz w:val="28"/>
          <w:szCs w:val="28"/>
        </w:rPr>
        <w:t xml:space="preserve"> </w:t>
      </w:r>
      <w:r w:rsidRPr="00F64481">
        <w:rPr>
          <w:bCs/>
          <w:iCs/>
          <w:sz w:val="28"/>
          <w:szCs w:val="28"/>
        </w:rPr>
        <w:t xml:space="preserve"> </w:t>
      </w:r>
      <w:bookmarkEnd w:id="1"/>
    </w:p>
    <w:p w14:paraId="3CB28EEA" w14:textId="77777777" w:rsidR="00F64481" w:rsidRPr="00F64481" w:rsidRDefault="00F64481" w:rsidP="00F64481">
      <w:pPr>
        <w:spacing w:after="0" w:line="360" w:lineRule="auto"/>
        <w:ind w:firstLine="709"/>
        <w:rPr>
          <w:iCs/>
          <w:sz w:val="28"/>
          <w:szCs w:val="28"/>
        </w:rPr>
      </w:pPr>
    </w:p>
    <w:p w14:paraId="29218558" w14:textId="77777777" w:rsidR="00F64481" w:rsidRPr="00F64481" w:rsidRDefault="00F64481" w:rsidP="00F64481">
      <w:pPr>
        <w:spacing w:after="0" w:line="360" w:lineRule="auto"/>
        <w:ind w:firstLine="709"/>
        <w:rPr>
          <w:iCs/>
          <w:sz w:val="28"/>
          <w:szCs w:val="28"/>
        </w:rPr>
      </w:pPr>
    </w:p>
    <w:p w14:paraId="1211CD85" w14:textId="627BCEC6" w:rsidR="00606BA3" w:rsidRDefault="00606BA3" w:rsidP="00BA5277">
      <w:pPr>
        <w:spacing w:after="0" w:line="360" w:lineRule="auto"/>
        <w:ind w:firstLine="709"/>
        <w:rPr>
          <w:sz w:val="28"/>
          <w:szCs w:val="28"/>
        </w:rPr>
      </w:pPr>
    </w:p>
    <w:p w14:paraId="1666C21A" w14:textId="77777777" w:rsidR="00606BA3" w:rsidRDefault="00606BA3" w:rsidP="00BA5277">
      <w:pPr>
        <w:spacing w:after="0" w:line="360" w:lineRule="auto"/>
        <w:ind w:firstLine="709"/>
        <w:rPr>
          <w:sz w:val="28"/>
          <w:szCs w:val="28"/>
        </w:rPr>
      </w:pPr>
    </w:p>
    <w:p w14:paraId="183F9E74" w14:textId="77777777" w:rsidR="00606BA3" w:rsidRDefault="00606BA3" w:rsidP="00BA5277">
      <w:pPr>
        <w:spacing w:after="0" w:line="360" w:lineRule="auto"/>
        <w:ind w:firstLine="709"/>
        <w:rPr>
          <w:sz w:val="28"/>
          <w:szCs w:val="28"/>
        </w:rPr>
      </w:pPr>
    </w:p>
    <w:p w14:paraId="225EC66A" w14:textId="77777777" w:rsidR="00697A82" w:rsidRDefault="00697A82"/>
    <w:sectPr w:rsidR="00697A82" w:rsidSect="001A009B">
      <w:pgSz w:w="11906" w:h="16838"/>
      <w:pgMar w:top="1418" w:right="851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84E"/>
    <w:multiLevelType w:val="hybridMultilevel"/>
    <w:tmpl w:val="C9C06CA4"/>
    <w:lvl w:ilvl="0" w:tplc="8CFE571A">
      <w:start w:val="1"/>
      <w:numFmt w:val="decimal"/>
      <w:lvlText w:val="%1)"/>
      <w:lvlJc w:val="left"/>
      <w:pPr>
        <w:tabs>
          <w:tab w:val="num" w:pos="2197"/>
        </w:tabs>
        <w:ind w:left="18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A640DB"/>
    <w:multiLevelType w:val="hybridMultilevel"/>
    <w:tmpl w:val="C9C06CA4"/>
    <w:lvl w:ilvl="0" w:tplc="8CFE571A">
      <w:start w:val="1"/>
      <w:numFmt w:val="decimal"/>
      <w:lvlText w:val="%1)"/>
      <w:lvlJc w:val="left"/>
      <w:pPr>
        <w:tabs>
          <w:tab w:val="num" w:pos="2197"/>
        </w:tabs>
        <w:ind w:left="18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6721F9"/>
    <w:multiLevelType w:val="hybridMultilevel"/>
    <w:tmpl w:val="F6BE8256"/>
    <w:lvl w:ilvl="0" w:tplc="EEB088A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5E6132"/>
    <w:multiLevelType w:val="hybridMultilevel"/>
    <w:tmpl w:val="1778BC80"/>
    <w:lvl w:ilvl="0" w:tplc="EEB088A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noPunctuationKerning/>
  <w:characterSpacingControl w:val="doNotCompress"/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23"/>
    <w:rsid w:val="000375B7"/>
    <w:rsid w:val="00050823"/>
    <w:rsid w:val="00060E70"/>
    <w:rsid w:val="00085308"/>
    <w:rsid w:val="000C18DF"/>
    <w:rsid w:val="00140BEA"/>
    <w:rsid w:val="001A009B"/>
    <w:rsid w:val="001A6BE5"/>
    <w:rsid w:val="00283E55"/>
    <w:rsid w:val="00292208"/>
    <w:rsid w:val="00297A02"/>
    <w:rsid w:val="002B00E3"/>
    <w:rsid w:val="002E2B1E"/>
    <w:rsid w:val="003026F5"/>
    <w:rsid w:val="00310C9B"/>
    <w:rsid w:val="0036363C"/>
    <w:rsid w:val="003D2F55"/>
    <w:rsid w:val="003D6BB8"/>
    <w:rsid w:val="003E5151"/>
    <w:rsid w:val="004561F5"/>
    <w:rsid w:val="00471C3D"/>
    <w:rsid w:val="004721B1"/>
    <w:rsid w:val="004A37CE"/>
    <w:rsid w:val="00530B8F"/>
    <w:rsid w:val="0055632A"/>
    <w:rsid w:val="005A788C"/>
    <w:rsid w:val="005D7845"/>
    <w:rsid w:val="00604BB2"/>
    <w:rsid w:val="00606BA3"/>
    <w:rsid w:val="00636A5B"/>
    <w:rsid w:val="006823E1"/>
    <w:rsid w:val="00697A82"/>
    <w:rsid w:val="006A7E78"/>
    <w:rsid w:val="0072350C"/>
    <w:rsid w:val="00792A5E"/>
    <w:rsid w:val="00793979"/>
    <w:rsid w:val="007A23BB"/>
    <w:rsid w:val="00836A74"/>
    <w:rsid w:val="00843023"/>
    <w:rsid w:val="0086472A"/>
    <w:rsid w:val="00870F13"/>
    <w:rsid w:val="008C5B31"/>
    <w:rsid w:val="008D721B"/>
    <w:rsid w:val="009332FA"/>
    <w:rsid w:val="0098198D"/>
    <w:rsid w:val="009970F3"/>
    <w:rsid w:val="009A2640"/>
    <w:rsid w:val="009F7144"/>
    <w:rsid w:val="00A23B4C"/>
    <w:rsid w:val="00A81148"/>
    <w:rsid w:val="00A95552"/>
    <w:rsid w:val="00AA7400"/>
    <w:rsid w:val="00AB0199"/>
    <w:rsid w:val="00AE2564"/>
    <w:rsid w:val="00B02A8F"/>
    <w:rsid w:val="00B50FF0"/>
    <w:rsid w:val="00B7534D"/>
    <w:rsid w:val="00B9465D"/>
    <w:rsid w:val="00B978F5"/>
    <w:rsid w:val="00BA5277"/>
    <w:rsid w:val="00BB3C33"/>
    <w:rsid w:val="00BC6DA1"/>
    <w:rsid w:val="00BD5F4E"/>
    <w:rsid w:val="00C15C08"/>
    <w:rsid w:val="00C17DEC"/>
    <w:rsid w:val="00C50334"/>
    <w:rsid w:val="00D1102C"/>
    <w:rsid w:val="00D561AC"/>
    <w:rsid w:val="00DA3C4E"/>
    <w:rsid w:val="00DD1F29"/>
    <w:rsid w:val="00DD288D"/>
    <w:rsid w:val="00E419F2"/>
    <w:rsid w:val="00E91B41"/>
    <w:rsid w:val="00EB13B8"/>
    <w:rsid w:val="00F623EB"/>
    <w:rsid w:val="00F64481"/>
    <w:rsid w:val="00FA51C5"/>
    <w:rsid w:val="0E1508C4"/>
    <w:rsid w:val="0E1B6CEC"/>
    <w:rsid w:val="1342338F"/>
    <w:rsid w:val="1A6B7E58"/>
    <w:rsid w:val="2BEE0AD2"/>
    <w:rsid w:val="2F4D320B"/>
    <w:rsid w:val="32E7360D"/>
    <w:rsid w:val="35D95AC4"/>
    <w:rsid w:val="3B62012E"/>
    <w:rsid w:val="3D7E2209"/>
    <w:rsid w:val="45DA60A8"/>
    <w:rsid w:val="48352515"/>
    <w:rsid w:val="520B4D53"/>
    <w:rsid w:val="523F3A6B"/>
    <w:rsid w:val="5AFD3CC7"/>
    <w:rsid w:val="5CB32E67"/>
    <w:rsid w:val="5E51312C"/>
    <w:rsid w:val="5F350103"/>
    <w:rsid w:val="6AA634BA"/>
    <w:rsid w:val="6DAD1F77"/>
    <w:rsid w:val="702B606D"/>
    <w:rsid w:val="7B5B054B"/>
    <w:rsid w:val="7B7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19696"/>
  <w15:docId w15:val="{FB400876-E5FC-4FC8-9E6D-28494652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Default Paragraph Font" w:semiHidden="1" w:qFormat="1"/>
    <w:lsdException w:name="Hyperlink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qFormat/>
    <w:pPr>
      <w:spacing w:beforeAutospacing="1" w:afterAutospacing="1" w:line="259" w:lineRule="auto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pPr>
      <w:spacing w:beforeAutospacing="1" w:afterAutospacing="1" w:line="259" w:lineRule="auto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3E5151"/>
    <w:rPr>
      <w:color w:val="808080"/>
      <w:shd w:val="clear" w:color="auto" w:fill="E6E6E6"/>
    </w:rPr>
  </w:style>
  <w:style w:type="paragraph" w:customStyle="1" w:styleId="10">
    <w:name w:val="Знак1 Знак"/>
    <w:basedOn w:val="a"/>
    <w:rsid w:val="00283E55"/>
    <w:pPr>
      <w:tabs>
        <w:tab w:val="num" w:pos="360"/>
      </w:tabs>
      <w:spacing w:line="240" w:lineRule="exact"/>
    </w:pPr>
    <w:rPr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Timef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C17</dc:creator>
  <cp:lastModifiedBy>HP</cp:lastModifiedBy>
  <cp:revision>5</cp:revision>
  <dcterms:created xsi:type="dcterms:W3CDTF">2018-03-12T17:19:00Z</dcterms:created>
  <dcterms:modified xsi:type="dcterms:W3CDTF">2020-01-14T05:26:00Z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1049-10.2.0.5942</vt:lpwstr>
  </property>
</Properties>
</file>