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79" w:rsidRPr="00FB3163" w:rsidRDefault="000F5679" w:rsidP="000F5679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527685</wp:posOffset>
            </wp:positionV>
            <wp:extent cx="2200275" cy="1647825"/>
            <wp:effectExtent l="19050" t="0" r="9525" b="0"/>
            <wp:wrapThrough wrapText="largest">
              <wp:wrapPolygon edited="0">
                <wp:start x="-187" y="0"/>
                <wp:lineTo x="-187" y="21475"/>
                <wp:lineTo x="21694" y="21475"/>
                <wp:lineTo x="21694" y="0"/>
                <wp:lineTo x="-187" y="0"/>
              </wp:wrapPolygon>
            </wp:wrapThrough>
            <wp:docPr id="43" name="preview-image" descr="http://go2.imgsmail.ru/imgpreview?key=2994b519f41944dc&amp;mb=imgdb_preview_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2.imgsmail.ru/imgpreview?key=2994b519f41944dc&amp;mb=imgdb_preview_55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56"/>
          <w:szCs w:val="56"/>
        </w:rPr>
        <w:t>Консультации для родителей</w:t>
      </w:r>
    </w:p>
    <w:p w:rsidR="000F5679" w:rsidRDefault="000F5679" w:rsidP="000F5679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t>Видеть, слышать, читать лучшее</w:t>
      </w:r>
    </w:p>
    <w:p w:rsidR="000F5679" w:rsidRPr="00FB3163" w:rsidRDefault="000F5679" w:rsidP="000F5679">
      <w:pPr>
        <w:rPr>
          <w:rFonts w:ascii="Times New Roman" w:hAnsi="Times New Roman" w:cs="Times New Roman"/>
          <w:sz w:val="36"/>
          <w:szCs w:val="36"/>
        </w:rPr>
      </w:pPr>
      <w:r w:rsidRPr="00FB3163">
        <w:rPr>
          <w:rFonts w:ascii="Times New Roman" w:hAnsi="Times New Roman" w:cs="Times New Roman"/>
          <w:sz w:val="36"/>
          <w:szCs w:val="36"/>
        </w:rPr>
        <w:t xml:space="preserve">Книгу нельзя заменить телевизором. Ритм чтения человек подбирает свой, а ритм, звучащий с телеэкрана, навязывается ему. </w:t>
      </w:r>
      <w:r w:rsidRPr="00FB3163">
        <w:rPr>
          <w:rFonts w:ascii="Times New Roman" w:hAnsi="Times New Roman" w:cs="Times New Roman"/>
          <w:b/>
          <w:i/>
          <w:sz w:val="36"/>
          <w:szCs w:val="36"/>
        </w:rPr>
        <w:t>Чтение – наиболее непосредственное общение читателя с автором</w:t>
      </w:r>
      <w:r w:rsidRPr="00FB3163">
        <w:rPr>
          <w:rFonts w:ascii="Times New Roman" w:hAnsi="Times New Roman" w:cs="Times New Roman"/>
          <w:sz w:val="36"/>
          <w:szCs w:val="36"/>
        </w:rPr>
        <w:t xml:space="preserve">. Книга, словно написанное, заставляет работать душу, мозг, все чувства, в то время как, скажем, кинорежиссер навязывает свою волю, свою интерпретацию. </w:t>
      </w:r>
      <w:r w:rsidRPr="00FB3163">
        <w:rPr>
          <w:rFonts w:ascii="Times New Roman" w:hAnsi="Times New Roman" w:cs="Times New Roman"/>
          <w:b/>
          <w:i/>
          <w:sz w:val="36"/>
          <w:szCs w:val="36"/>
        </w:rPr>
        <w:t xml:space="preserve">Книга дает простор воображению. Читатель дорисовывает, в чем - то </w:t>
      </w:r>
      <w:proofErr w:type="spellStart"/>
      <w:r w:rsidRPr="00FB3163">
        <w:rPr>
          <w:rFonts w:ascii="Times New Roman" w:hAnsi="Times New Roman" w:cs="Times New Roman"/>
          <w:b/>
          <w:i/>
          <w:sz w:val="36"/>
          <w:szCs w:val="36"/>
        </w:rPr>
        <w:t>досоздает</w:t>
      </w:r>
      <w:proofErr w:type="spellEnd"/>
      <w:r w:rsidRPr="00FB3163">
        <w:rPr>
          <w:rFonts w:ascii="Times New Roman" w:hAnsi="Times New Roman" w:cs="Times New Roman"/>
          <w:b/>
          <w:i/>
          <w:sz w:val="36"/>
          <w:szCs w:val="36"/>
        </w:rPr>
        <w:t xml:space="preserve"> образ и характер героя повествования</w:t>
      </w:r>
      <w:r w:rsidRPr="00FB3163">
        <w:rPr>
          <w:rFonts w:ascii="Times New Roman" w:hAnsi="Times New Roman" w:cs="Times New Roman"/>
          <w:sz w:val="36"/>
          <w:szCs w:val="36"/>
        </w:rPr>
        <w:t>.</w:t>
      </w:r>
    </w:p>
    <w:p w:rsidR="000F5679" w:rsidRPr="00FB3163" w:rsidRDefault="000F5679" w:rsidP="000F5679">
      <w:pPr>
        <w:rPr>
          <w:rFonts w:ascii="Times New Roman" w:hAnsi="Times New Roman" w:cs="Times New Roman"/>
          <w:sz w:val="36"/>
          <w:szCs w:val="36"/>
        </w:rPr>
      </w:pPr>
      <w:r w:rsidRPr="00FB3163">
        <w:rPr>
          <w:rFonts w:ascii="Times New Roman" w:hAnsi="Times New Roman" w:cs="Times New Roman"/>
          <w:sz w:val="36"/>
          <w:szCs w:val="36"/>
        </w:rPr>
        <w:t>Ребенку надо дать в руки хорошую книгу. Если в мозгу ребенка запечатлеется добрая, умная и талантливая книга, то это на всю жизнь привьет ему вкус к чтению.</w:t>
      </w:r>
    </w:p>
    <w:p w:rsidR="000F5679" w:rsidRPr="00FB3163" w:rsidRDefault="000F5679" w:rsidP="000F5679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FB3163">
        <w:rPr>
          <w:rFonts w:ascii="Times New Roman" w:hAnsi="Times New Roman" w:cs="Times New Roman"/>
          <w:b/>
          <w:i/>
          <w:sz w:val="36"/>
          <w:szCs w:val="36"/>
        </w:rPr>
        <w:t>В семье должна быть атмосфера чтения, ребенка надо буквально окружать хорошими книгами, чтобы он с удовольствием, а не по принуждению слушал чтение.</w:t>
      </w:r>
    </w:p>
    <w:p w:rsidR="000F5679" w:rsidRPr="00FB3163" w:rsidRDefault="000F5679" w:rsidP="000F5679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FB3163">
        <w:rPr>
          <w:rFonts w:ascii="Times New Roman" w:hAnsi="Times New Roman" w:cs="Times New Roman"/>
          <w:sz w:val="36"/>
          <w:szCs w:val="36"/>
        </w:rPr>
        <w:t xml:space="preserve">Все сказанное относится и к другим видам искусства. Надо при этом помнить, что если литература бывает детской в силу того, что взрослая литература может касаться тем, недоступных пониманию дошкольника, то живопись детской не бывает, а иллюстрации к детским книгам являются либо произведением искусства, результатом творческих усилий художника, либо базарной коммерческой поделкой. Когда человек в раннем возрасте знакомится </w:t>
      </w:r>
      <w:proofErr w:type="gramStart"/>
      <w:r w:rsidRPr="00FB3163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FB3163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FB3163">
        <w:rPr>
          <w:rFonts w:ascii="Times New Roman" w:hAnsi="Times New Roman" w:cs="Times New Roman"/>
          <w:sz w:val="36"/>
          <w:szCs w:val="36"/>
        </w:rPr>
        <w:t>подлинным</w:t>
      </w:r>
      <w:proofErr w:type="gramEnd"/>
      <w:r w:rsidRPr="00FB3163">
        <w:rPr>
          <w:rFonts w:ascii="Times New Roman" w:hAnsi="Times New Roman" w:cs="Times New Roman"/>
          <w:sz w:val="36"/>
          <w:szCs w:val="36"/>
        </w:rPr>
        <w:t xml:space="preserve"> искусствам, то и в дальнейшем, на основе сложившегося стереотипа, он сумеет правильно </w:t>
      </w:r>
      <w:r w:rsidRPr="00FB3163">
        <w:rPr>
          <w:rFonts w:ascii="Times New Roman" w:hAnsi="Times New Roman" w:cs="Times New Roman"/>
          <w:sz w:val="36"/>
          <w:szCs w:val="36"/>
        </w:rPr>
        <w:lastRenderedPageBreak/>
        <w:t xml:space="preserve">оценивать искусства. Надо только помнить, что сила воздействия музыка, литературы, живописи зависит от раннего воспитания. </w:t>
      </w:r>
      <w:r w:rsidRPr="00FB3163">
        <w:rPr>
          <w:rFonts w:ascii="Times New Roman" w:hAnsi="Times New Roman" w:cs="Times New Roman"/>
          <w:b/>
          <w:i/>
          <w:sz w:val="36"/>
          <w:szCs w:val="36"/>
        </w:rPr>
        <w:t>Если будет заложен прочный фундамент, то он обеспечит духовность человека и в дальнейшем.</w:t>
      </w:r>
    </w:p>
    <w:p w:rsidR="000F5679" w:rsidRPr="00FB3163" w:rsidRDefault="000F5679" w:rsidP="000F5679">
      <w:pPr>
        <w:rPr>
          <w:rFonts w:ascii="Times New Roman" w:hAnsi="Times New Roman" w:cs="Times New Roman"/>
          <w:sz w:val="36"/>
          <w:szCs w:val="36"/>
        </w:rPr>
      </w:pPr>
    </w:p>
    <w:p w:rsidR="000F5679" w:rsidRDefault="000F5679" w:rsidP="000F5679">
      <w:pPr>
        <w:rPr>
          <w:rFonts w:ascii="Times New Roman" w:hAnsi="Times New Roman" w:cs="Times New Roman"/>
          <w:sz w:val="36"/>
          <w:szCs w:val="36"/>
        </w:rPr>
      </w:pPr>
    </w:p>
    <w:p w:rsidR="000F5679" w:rsidRPr="00FB3163" w:rsidRDefault="000F5679" w:rsidP="000F5679">
      <w:pPr>
        <w:rPr>
          <w:rFonts w:ascii="Times New Roman" w:hAnsi="Times New Roman" w:cs="Times New Roman"/>
          <w:sz w:val="36"/>
          <w:szCs w:val="36"/>
        </w:rPr>
      </w:pPr>
    </w:p>
    <w:p w:rsidR="000F5679" w:rsidRPr="00FB3163" w:rsidRDefault="000F5679" w:rsidP="000F5679">
      <w:pPr>
        <w:rPr>
          <w:rFonts w:ascii="Times New Roman" w:hAnsi="Times New Roman" w:cs="Times New Roman"/>
          <w:sz w:val="36"/>
          <w:szCs w:val="36"/>
        </w:rPr>
      </w:pPr>
    </w:p>
    <w:p w:rsidR="000F5679" w:rsidRPr="00FB3163" w:rsidRDefault="000F5679" w:rsidP="000F5679">
      <w:pPr>
        <w:rPr>
          <w:rFonts w:ascii="Times New Roman" w:hAnsi="Times New Roman" w:cs="Times New Roman"/>
          <w:sz w:val="36"/>
          <w:szCs w:val="36"/>
        </w:rPr>
      </w:pPr>
    </w:p>
    <w:p w:rsidR="000F5679" w:rsidRPr="00FB3163" w:rsidRDefault="000F5679" w:rsidP="000F5679">
      <w:pPr>
        <w:rPr>
          <w:rFonts w:ascii="Times New Roman" w:hAnsi="Times New Roman" w:cs="Times New Roman"/>
          <w:sz w:val="36"/>
          <w:szCs w:val="36"/>
        </w:rPr>
      </w:pPr>
    </w:p>
    <w:p w:rsidR="000F5679" w:rsidRPr="00FB3163" w:rsidRDefault="000F5679" w:rsidP="000F5679">
      <w:pPr>
        <w:rPr>
          <w:rFonts w:ascii="Times New Roman" w:hAnsi="Times New Roman" w:cs="Times New Roman"/>
          <w:sz w:val="36"/>
          <w:szCs w:val="36"/>
        </w:rPr>
      </w:pPr>
    </w:p>
    <w:p w:rsidR="000F5679" w:rsidRPr="00FB3163" w:rsidRDefault="000F5679" w:rsidP="000F5679">
      <w:pPr>
        <w:rPr>
          <w:rFonts w:ascii="Times New Roman" w:hAnsi="Times New Roman" w:cs="Times New Roman"/>
          <w:sz w:val="36"/>
          <w:szCs w:val="36"/>
        </w:rPr>
      </w:pPr>
    </w:p>
    <w:p w:rsidR="000F5679" w:rsidRPr="00FB3163" w:rsidRDefault="000F5679" w:rsidP="000F5679">
      <w:pPr>
        <w:rPr>
          <w:rFonts w:ascii="Times New Roman" w:hAnsi="Times New Roman" w:cs="Times New Roman"/>
          <w:sz w:val="36"/>
          <w:szCs w:val="36"/>
        </w:rPr>
      </w:pPr>
    </w:p>
    <w:p w:rsidR="000F5679" w:rsidRPr="00FB3163" w:rsidRDefault="000F5679" w:rsidP="000F5679">
      <w:pPr>
        <w:rPr>
          <w:rFonts w:ascii="Times New Roman" w:hAnsi="Times New Roman" w:cs="Times New Roman"/>
          <w:sz w:val="36"/>
          <w:szCs w:val="36"/>
        </w:rPr>
      </w:pPr>
    </w:p>
    <w:p w:rsidR="000F5679" w:rsidRPr="00FB3163" w:rsidRDefault="000F5679" w:rsidP="000F5679">
      <w:pPr>
        <w:rPr>
          <w:rFonts w:ascii="Times New Roman" w:hAnsi="Times New Roman" w:cs="Times New Roman"/>
          <w:sz w:val="36"/>
          <w:szCs w:val="36"/>
        </w:rPr>
      </w:pPr>
    </w:p>
    <w:p w:rsidR="000F5679" w:rsidRPr="00FB3163" w:rsidRDefault="000F5679" w:rsidP="000F5679">
      <w:pPr>
        <w:rPr>
          <w:rFonts w:ascii="Times New Roman" w:hAnsi="Times New Roman" w:cs="Times New Roman"/>
          <w:sz w:val="36"/>
          <w:szCs w:val="36"/>
        </w:rPr>
      </w:pPr>
    </w:p>
    <w:p w:rsidR="000F5679" w:rsidRPr="00FB3163" w:rsidRDefault="000F5679" w:rsidP="000F5679">
      <w:pPr>
        <w:rPr>
          <w:rFonts w:ascii="Times New Roman" w:hAnsi="Times New Roman" w:cs="Times New Roman"/>
          <w:sz w:val="36"/>
          <w:szCs w:val="36"/>
        </w:rPr>
      </w:pPr>
    </w:p>
    <w:p w:rsidR="000F5679" w:rsidRPr="00FB3163" w:rsidRDefault="000F5679" w:rsidP="000F5679">
      <w:pPr>
        <w:rPr>
          <w:rFonts w:ascii="Times New Roman" w:hAnsi="Times New Roman" w:cs="Times New Roman"/>
          <w:sz w:val="36"/>
          <w:szCs w:val="36"/>
        </w:rPr>
      </w:pPr>
    </w:p>
    <w:p w:rsidR="000F5679" w:rsidRPr="00FB3163" w:rsidRDefault="000F5679" w:rsidP="000F5679">
      <w:pPr>
        <w:rPr>
          <w:rFonts w:ascii="Times New Roman" w:hAnsi="Times New Roman" w:cs="Times New Roman"/>
          <w:sz w:val="36"/>
          <w:szCs w:val="36"/>
        </w:rPr>
      </w:pPr>
    </w:p>
    <w:p w:rsidR="000F5679" w:rsidRDefault="000F5679" w:rsidP="000F5679">
      <w:pPr>
        <w:rPr>
          <w:rFonts w:ascii="Times New Roman" w:hAnsi="Times New Roman" w:cs="Times New Roman"/>
          <w:sz w:val="36"/>
          <w:szCs w:val="36"/>
        </w:rPr>
      </w:pPr>
    </w:p>
    <w:p w:rsidR="000F5679" w:rsidRPr="00FB3163" w:rsidRDefault="000F5679" w:rsidP="000F5679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</w:t>
      </w:r>
    </w:p>
    <w:p w:rsidR="00CB340E" w:rsidRDefault="00CB340E"/>
    <w:sectPr w:rsidR="00CB340E" w:rsidSect="00E9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679"/>
    <w:rsid w:val="000F5679"/>
    <w:rsid w:val="00CB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2015-05-06T15:57:00Z</dcterms:created>
  <dcterms:modified xsi:type="dcterms:W3CDTF">2015-05-06T15:57:00Z</dcterms:modified>
</cp:coreProperties>
</file>