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A" w:rsidRPr="00AF121A" w:rsidRDefault="00AF121A" w:rsidP="00E45B61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121A">
        <w:rPr>
          <w:rFonts w:ascii="Times New Roman" w:hAnsi="Times New Roman" w:cs="Times New Roman"/>
          <w:b/>
          <w:sz w:val="28"/>
          <w:szCs w:val="28"/>
        </w:rPr>
        <w:t>Исследовательская деятельн</w:t>
      </w:r>
      <w:r>
        <w:rPr>
          <w:rFonts w:ascii="Times New Roman" w:hAnsi="Times New Roman" w:cs="Times New Roman"/>
          <w:b/>
          <w:sz w:val="28"/>
          <w:szCs w:val="28"/>
        </w:rPr>
        <w:t>ость на уроках русского языка</w:t>
      </w:r>
    </w:p>
    <w:p w:rsidR="00646C8E" w:rsidRPr="00AF121A" w:rsidRDefault="00AF121A" w:rsidP="00E45B61">
      <w:pPr>
        <w:tabs>
          <w:tab w:val="left" w:pos="2850"/>
        </w:tabs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начальной школе.</w:t>
      </w:r>
    </w:p>
    <w:p w:rsidR="00B655F6" w:rsidRDefault="00B655F6" w:rsidP="00B655F6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FB4">
        <w:rPr>
          <w:rFonts w:ascii="Times New Roman" w:hAnsi="Times New Roman" w:cs="Times New Roman"/>
          <w:sz w:val="28"/>
          <w:szCs w:val="28"/>
        </w:rPr>
        <w:t xml:space="preserve"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</w:t>
      </w:r>
      <w:r>
        <w:rPr>
          <w:rFonts w:ascii="Times New Roman" w:hAnsi="Times New Roman" w:cs="Times New Roman"/>
          <w:sz w:val="28"/>
          <w:szCs w:val="28"/>
        </w:rPr>
        <w:t xml:space="preserve">жизни в быстро меняющихся </w:t>
      </w:r>
      <w:r w:rsidRPr="004E5FB4">
        <w:rPr>
          <w:rFonts w:ascii="Times New Roman" w:hAnsi="Times New Roman" w:cs="Times New Roman"/>
          <w:sz w:val="28"/>
          <w:szCs w:val="28"/>
        </w:rPr>
        <w:t xml:space="preserve">условиях. </w:t>
      </w:r>
    </w:p>
    <w:p w:rsidR="00B655F6" w:rsidRPr="00F24CB7" w:rsidRDefault="00B655F6" w:rsidP="00B65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54E32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 w:rsidRPr="005A281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млад</w:t>
      </w:r>
      <w:r w:rsidR="00024742">
        <w:rPr>
          <w:rFonts w:ascii="Times New Roman" w:eastAsia="Times New Roman" w:hAnsi="Times New Roman" w:cs="Times New Roman"/>
          <w:sz w:val="28"/>
          <w:szCs w:val="28"/>
        </w:rPr>
        <w:t xml:space="preserve">ших школьников - это специально организованная, познавательная, творческая </w:t>
      </w:r>
      <w:r w:rsidRPr="005A281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24742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5A28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4742">
        <w:rPr>
          <w:rFonts w:ascii="Times New Roman" w:eastAsia="Times New Roman" w:hAnsi="Times New Roman" w:cs="Times New Roman"/>
          <w:sz w:val="28"/>
          <w:szCs w:val="28"/>
        </w:rPr>
        <w:t xml:space="preserve"> по своей структуре соответствует научной деятельности, характеризуется целенаправленностью, предметностью, мотивированностью,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 способов деятельности. </w:t>
      </w:r>
      <w:r w:rsidRPr="005A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145155" w:rsidRPr="00145155" w:rsidRDefault="00145155" w:rsidP="00145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исследовательская деятельность в современном ее понимании? Это, в первую очередь, умение работать с информацией, умение добывать ее из различных источников, анализировать, сравнивать, делать выводы. Это умение получать информацию не только из книг, журналов, сети Интернет и других официальных и неофициальных источников, но и из окружающего мира, который таит в себе огромный объем «скрытой»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нас информации</w:t>
      </w:r>
      <w:r w:rsidRPr="001451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5155" w:rsidRPr="00707D4D" w:rsidRDefault="005605A2" w:rsidP="0014515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="00145155" w:rsidRPr="00707D4D">
        <w:rPr>
          <w:rFonts w:ascii="Times New Roman" w:hAnsi="Times New Roman"/>
          <w:bCs/>
          <w:iCs/>
          <w:sz w:val="28"/>
          <w:szCs w:val="28"/>
        </w:rPr>
        <w:t>едагогические условия</w:t>
      </w:r>
      <w:r w:rsidR="00145155" w:rsidRPr="00707D4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45155" w:rsidRPr="00707D4D">
        <w:rPr>
          <w:rFonts w:ascii="Times New Roman" w:hAnsi="Times New Roman"/>
          <w:sz w:val="28"/>
          <w:szCs w:val="28"/>
        </w:rPr>
        <w:t>формирования исследовател</w:t>
      </w:r>
      <w:r w:rsidR="00145155">
        <w:rPr>
          <w:rFonts w:ascii="Times New Roman" w:hAnsi="Times New Roman"/>
          <w:sz w:val="28"/>
          <w:szCs w:val="28"/>
        </w:rPr>
        <w:t>ьских умений младших школьников:</w:t>
      </w:r>
    </w:p>
    <w:p w:rsidR="00145155" w:rsidRDefault="00145155" w:rsidP="00145155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45155">
        <w:rPr>
          <w:sz w:val="28"/>
          <w:szCs w:val="28"/>
        </w:rPr>
        <w:t>Учет возрастных и ин</w:t>
      </w:r>
      <w:r w:rsidR="005605A2">
        <w:rPr>
          <w:sz w:val="28"/>
          <w:szCs w:val="28"/>
        </w:rPr>
        <w:t>дивидуальных особенностей детей;</w:t>
      </w:r>
    </w:p>
    <w:p w:rsidR="00BA752E" w:rsidRDefault="00BA752E" w:rsidP="00145155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07D4D">
        <w:rPr>
          <w:sz w:val="28"/>
          <w:szCs w:val="28"/>
        </w:rPr>
        <w:t>Мотивированность исследовательской деятельности учащихся</w:t>
      </w:r>
      <w:r w:rsidR="005605A2">
        <w:rPr>
          <w:sz w:val="28"/>
          <w:szCs w:val="28"/>
        </w:rPr>
        <w:t>;</w:t>
      </w:r>
    </w:p>
    <w:p w:rsidR="00BA752E" w:rsidRDefault="00BA752E" w:rsidP="00145155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07D4D">
        <w:rPr>
          <w:sz w:val="28"/>
          <w:szCs w:val="28"/>
        </w:rPr>
        <w:t>Деятельность педагога, реализующего позицию организатора учебно-исследовательской деятельности.</w:t>
      </w:r>
    </w:p>
    <w:p w:rsidR="00BA752E" w:rsidRDefault="00BA752E" w:rsidP="00BA752E">
      <w:pPr>
        <w:pStyle w:val="a5"/>
        <w:spacing w:after="0" w:line="360" w:lineRule="auto"/>
        <w:ind w:left="1069"/>
        <w:jc w:val="both"/>
        <w:rPr>
          <w:sz w:val="28"/>
          <w:szCs w:val="28"/>
        </w:rPr>
      </w:pPr>
    </w:p>
    <w:p w:rsidR="00BA752E" w:rsidRPr="00BA752E" w:rsidRDefault="00BA752E" w:rsidP="00BA752E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Исследовательскую работу выполняют в определенной последовательности. Процесс выполнения включает в себя семь этапов: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lastRenderedPageBreak/>
        <w:t>формулирование темы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формулирование цели и задач исследования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теоретические исследования;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экспериментальные исследования;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анализ и оформление научных исследований;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внедрение и эффективность научных исследований;</w:t>
      </w:r>
    </w:p>
    <w:p w:rsidR="00BA752E" w:rsidRPr="00BA752E" w:rsidRDefault="00BA752E" w:rsidP="00BA752E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публичное представление работ на разного рода конференциях, чтениях.</w:t>
      </w:r>
    </w:p>
    <w:p w:rsidR="00BA752E" w:rsidRPr="00145155" w:rsidRDefault="00BA752E" w:rsidP="00BA752E">
      <w:pPr>
        <w:pStyle w:val="a5"/>
        <w:spacing w:after="0" w:line="360" w:lineRule="auto"/>
        <w:ind w:left="1069"/>
        <w:jc w:val="both"/>
        <w:rPr>
          <w:sz w:val="28"/>
          <w:szCs w:val="28"/>
        </w:rPr>
      </w:pPr>
    </w:p>
    <w:p w:rsidR="00BA752E" w:rsidRPr="00123ED7" w:rsidRDefault="00123ED7" w:rsidP="00646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D7">
        <w:rPr>
          <w:rFonts w:ascii="Times New Roman" w:hAnsi="Times New Roman" w:cs="Times New Roman"/>
          <w:sz w:val="28"/>
          <w:szCs w:val="28"/>
        </w:rPr>
        <w:t xml:space="preserve">Современные условия жизни и общественные отношения заставляют педагогов искать новые образовательные резервы. </w:t>
      </w:r>
    </w:p>
    <w:p w:rsidR="00123ED7" w:rsidRDefault="00123ED7" w:rsidP="00646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D7">
        <w:rPr>
          <w:rFonts w:ascii="Times New Roman" w:hAnsi="Times New Roman" w:cs="Times New Roman"/>
          <w:sz w:val="28"/>
          <w:szCs w:val="28"/>
        </w:rPr>
        <w:t xml:space="preserve">Древнегреческое слово </w:t>
      </w:r>
      <w:r>
        <w:rPr>
          <w:rFonts w:ascii="Times New Roman" w:hAnsi="Times New Roman" w:cs="Times New Roman"/>
          <w:sz w:val="28"/>
          <w:szCs w:val="28"/>
        </w:rPr>
        <w:t>«проблема» в буквальном переводе звучит как «задача», «преграда», «трудность», а не просто вопрос. Поэтому и термин «проблема» в современном языке содержательно шире, чем вопрос.</w:t>
      </w:r>
    </w:p>
    <w:p w:rsidR="00123ED7" w:rsidRPr="00123ED7" w:rsidRDefault="00123ED7" w:rsidP="00646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– это затруднение, неопределенность. Чтобы устранить проблему, требуются действия, направленные на исследование всего, что связано с данной проблемной ситуацией.</w:t>
      </w:r>
    </w:p>
    <w:p w:rsidR="00BA752E" w:rsidRPr="00707D4D" w:rsidRDefault="00BA752E" w:rsidP="00BA75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D4D">
        <w:rPr>
          <w:sz w:val="28"/>
          <w:szCs w:val="28"/>
        </w:rPr>
        <w:t xml:space="preserve">Проблемное обучение — система методов и средств обучения,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проблемы. Усвоения новых знаний при этом происходит как самостоятельное открытие их учащимися с помощью учителя. Для этого необходимо действие двух факторов: </w:t>
      </w:r>
    </w:p>
    <w:p w:rsidR="00BA752E" w:rsidRPr="00707D4D" w:rsidRDefault="00BA752E" w:rsidP="00BA7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Возникновение познавательной потребности, значимой для учащихся и локализуемой в определенном учебном материале;</w:t>
      </w:r>
    </w:p>
    <w:p w:rsidR="00BA752E" w:rsidRPr="00707D4D" w:rsidRDefault="00BA752E" w:rsidP="00BA7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Овладение новыми обобщенными знаниями, необходимыми для выполнения определенных задач.</w:t>
      </w:r>
    </w:p>
    <w:p w:rsidR="00AD5B7A" w:rsidRDefault="00AD5B7A" w:rsidP="00BA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52E" w:rsidRDefault="00BA752E" w:rsidP="00646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Проблемное обучение ориентировано на формирование потребности в учебной деятельности, т. е. оно более интенсивно, чем не проблемное обучение, влияет на активизацию учебной деятельности.</w:t>
      </w:r>
    </w:p>
    <w:p w:rsidR="0019049B" w:rsidRPr="000D1A28" w:rsidRDefault="0019049B" w:rsidP="000D1A2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4CD7">
        <w:rPr>
          <w:sz w:val="28"/>
          <w:szCs w:val="28"/>
        </w:rPr>
        <w:t>Использование исследовательского метода подразумевает следующие этапы организации учебной деятельности: определение общей темы исследо</w:t>
      </w:r>
      <w:r w:rsidRPr="00764CD7">
        <w:rPr>
          <w:sz w:val="28"/>
          <w:szCs w:val="28"/>
        </w:rPr>
        <w:softHyphen/>
        <w:t>вания, предмета и объекта исследования; выявление и формулирование общей проблемы; формулировку гипотез; определение методов сбора и обработки данных в подтверждение выдвинутых гипотез; сбор данных; обсуждение по</w:t>
      </w:r>
      <w:r w:rsidRPr="00764CD7">
        <w:rPr>
          <w:sz w:val="28"/>
          <w:szCs w:val="28"/>
        </w:rPr>
        <w:softHyphen/>
        <w:t>лученных данных; проверку гипотез; формулировку понятий, обобщений, вы</w:t>
      </w:r>
      <w:r w:rsidRPr="00764CD7">
        <w:rPr>
          <w:sz w:val="28"/>
          <w:szCs w:val="28"/>
        </w:rPr>
        <w:softHyphen/>
        <w:t xml:space="preserve">водов; применение заключений, выводов. </w:t>
      </w:r>
    </w:p>
    <w:p w:rsidR="0019049B" w:rsidRDefault="0019049B" w:rsidP="0019049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Интегрированный курс «Русский язык» представляет ученикам широкую целостную картину богатство и насыщенность нашего родного языка, с её внутренними взаимосвязями между различными областями знания. Более того, учитывает современные особенности учебно – воспитательного процесса в общеобразовательной начальной школе, а инструментальность, лежащая в основе учебника «Русский язык», помогает организовать специальную работу обучающихся по поиску информации в учебнике и за его пределами. Также она предусматривает перенос формируемых у обучающихся УУД непосредственно в жизненную ситуацию.</w:t>
      </w:r>
      <w:r w:rsidR="000D1A2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каждого самостоятельного раздела или темы учебной программы должно состоять из трех этапов:</w:t>
      </w:r>
    </w:p>
    <w:p w:rsidR="000D1A28" w:rsidRDefault="000D1A28" w:rsidP="000D1A28">
      <w:pPr>
        <w:pStyle w:val="a5"/>
        <w:numPr>
          <w:ilvl w:val="0"/>
          <w:numId w:val="1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Мотивационного (привлечение внимания к учебному материалу, создание проблемной, специальные учебные диалоги, использование неожиданной, неизвестной и противоречивой информации). На данном этапе, используя рубрику «Давай подумаем», тетрадь «Пишем грамотно» - поиск ошибок.</w:t>
      </w:r>
    </w:p>
    <w:p w:rsidR="000D1A28" w:rsidRDefault="000D1A28" w:rsidP="000D1A28">
      <w:pPr>
        <w:pStyle w:val="a5"/>
        <w:numPr>
          <w:ilvl w:val="0"/>
          <w:numId w:val="1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Операционно-познавательного (раскрытие значимости данной темы, постановка определенных целей, выработка и обсуждение плана предстоящей деятельности, открытие способа, составление алгоритма). </w:t>
      </w:r>
    </w:p>
    <w:p w:rsidR="000D1A28" w:rsidRPr="000D1A28" w:rsidRDefault="000D1A28" w:rsidP="000D1A28">
      <w:pPr>
        <w:pStyle w:val="a5"/>
        <w:numPr>
          <w:ilvl w:val="0"/>
          <w:numId w:val="10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Рефлексивно-оценочного (создание положительной мотивационной перспективы последующей деятельности).</w:t>
      </w:r>
    </w:p>
    <w:p w:rsidR="0019049B" w:rsidRPr="00707D4D" w:rsidRDefault="0019049B" w:rsidP="0019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Развитие исследовательских умений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19049B" w:rsidRPr="00707D4D" w:rsidRDefault="0019049B" w:rsidP="0019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19049B" w:rsidRPr="00707D4D" w:rsidRDefault="0019049B" w:rsidP="0019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мы можем организовать три вида исследования:</w:t>
      </w:r>
    </w:p>
    <w:p w:rsidR="0019049B" w:rsidRPr="00707D4D" w:rsidRDefault="0019049B" w:rsidP="0019049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Исследование словарного слова</w:t>
      </w:r>
      <w:r w:rsidRPr="00707D4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9049B" w:rsidRPr="00707D4D" w:rsidRDefault="0019049B" w:rsidP="0019049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Исследование текста</w:t>
      </w:r>
      <w:r w:rsidRPr="00707D4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9049B" w:rsidRDefault="0019049B" w:rsidP="0019049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Исследование фразеологизмов.</w:t>
      </w:r>
    </w:p>
    <w:p w:rsidR="005605A2" w:rsidRPr="005605A2" w:rsidRDefault="005605A2" w:rsidP="005605A2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  <w:r w:rsidRPr="005605A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605A2">
        <w:rPr>
          <w:rStyle w:val="ab"/>
          <w:rFonts w:ascii="Times New Roman" w:hAnsi="Times New Roman" w:cs="Times New Roman"/>
          <w:sz w:val="28"/>
          <w:szCs w:val="28"/>
        </w:rPr>
        <w:t>Критерии оценивания работ учащихся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1. Степень самостоятельности в выполнении различных этапов работы над проектом.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2. Степень включённости в групповую работу и чёткость выполнения отведённой роли;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3. Практическое использование предметных и общешкольных ЗУН;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4. Количество новой информации, использованной для выполнения проекта;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5. Степень осмысления использованной информации;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6. Уровень сложности и степень владения использованными методиками;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7. Оригинальность идеи, способа решения проблемы;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8. Осмысление проблемы проекта и формулирование цели проекта или исследования;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9. Уровень организации и проведения презентации: устного сообщения, письменного отчёта, обеспечения объектами наглядности;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10. Владение рефлексией;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lastRenderedPageBreak/>
        <w:t>11. Творческий подход в подготовке объектов наглядности презентации;</w:t>
      </w:r>
    </w:p>
    <w:p w:rsidR="005605A2" w:rsidRPr="005605A2" w:rsidRDefault="005605A2" w:rsidP="005605A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5A2">
        <w:rPr>
          <w:rFonts w:ascii="Times New Roman" w:hAnsi="Times New Roman" w:cs="Times New Roman"/>
          <w:sz w:val="28"/>
          <w:szCs w:val="28"/>
        </w:rPr>
        <w:t>12. Социальное и прикладное значение полученных результатов.</w:t>
      </w:r>
    </w:p>
    <w:p w:rsidR="005605A2" w:rsidRPr="005605A2" w:rsidRDefault="005605A2" w:rsidP="005605A2">
      <w:pPr>
        <w:ind w:left="1069"/>
        <w:rPr>
          <w:rFonts w:ascii="Times New Roman" w:hAnsi="Times New Roman" w:cs="Times New Roman"/>
          <w:sz w:val="28"/>
          <w:szCs w:val="28"/>
        </w:rPr>
      </w:pP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деятельность формирует у учащихся навыки осознанного и активного приобретения и применения знаний. Она позволяет развивать аналитические способности, критическое мышление, стимулирует творческую активность учащихся, способствует успешной социальной адаптации. Совместная работа ребенка-  учителя-  родителей позволяет выстроить особые отношения сотрудничества и равноправия, наладить диалог с ребенком. Ведь совместная работа стимулирует творчество детей, побуждает их к самостоятельному поиску, позволяет развивать устную и письменную речь, мышление.  </w:t>
      </w: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сегодняшнего дня – создание условий, в которых каждый школьник может проявить свои таланты, реализовать творческий потенциал. При формировании исследовательских умений и навыков младших школьников осуществляется целенаправленная творческая учебно-познавательная деятельность по открытию нового для учащихся знания об объекте исследования, способе или средстве деятельности. Данная деятельность осуществляется под руководством учителя, а главным продуктом является развитие самого ученика. Важно, чтобы система обучения начинала меняться в начальной школе, ведь именно здесь и начинает формироваться личность ученика, его мировоззрение, желание учиться.</w:t>
      </w: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2A" w:rsidRDefault="00C1692A" w:rsidP="00C169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66" w:rsidRDefault="00C1692A" w:rsidP="00C1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2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1692A" w:rsidRPr="00C1692A" w:rsidRDefault="00C1692A" w:rsidP="00C1692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Савенков А. И. Методика исследовательского обучения младших школьников / А.И. Савенков – Самара Издательский дом «Федоров», 2010</w:t>
      </w:r>
    </w:p>
    <w:p w:rsidR="00C1692A" w:rsidRDefault="00C1692A" w:rsidP="00C1692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Н.Б. Развитие исследовательских умений младших школьников – М. Просвещение, 2011</w:t>
      </w:r>
    </w:p>
    <w:sectPr w:rsidR="00C1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72" w:rsidRDefault="004A1B72" w:rsidP="00646C8E">
      <w:pPr>
        <w:spacing w:after="0" w:line="240" w:lineRule="auto"/>
      </w:pPr>
      <w:r>
        <w:separator/>
      </w:r>
    </w:p>
  </w:endnote>
  <w:endnote w:type="continuationSeparator" w:id="0">
    <w:p w:rsidR="004A1B72" w:rsidRDefault="004A1B72" w:rsidP="0064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72" w:rsidRDefault="004A1B72" w:rsidP="00646C8E">
      <w:pPr>
        <w:spacing w:after="0" w:line="240" w:lineRule="auto"/>
      </w:pPr>
      <w:r>
        <w:separator/>
      </w:r>
    </w:p>
  </w:footnote>
  <w:footnote w:type="continuationSeparator" w:id="0">
    <w:p w:rsidR="004A1B72" w:rsidRDefault="004A1B72" w:rsidP="0064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172"/>
    <w:multiLevelType w:val="hybridMultilevel"/>
    <w:tmpl w:val="52029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159B0"/>
    <w:multiLevelType w:val="hybridMultilevel"/>
    <w:tmpl w:val="DE96E0E2"/>
    <w:lvl w:ilvl="0" w:tplc="44B2DA2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8F56F4"/>
    <w:multiLevelType w:val="hybridMultilevel"/>
    <w:tmpl w:val="2A50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A44"/>
    <w:multiLevelType w:val="multilevel"/>
    <w:tmpl w:val="1542C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92EB8"/>
    <w:multiLevelType w:val="hybridMultilevel"/>
    <w:tmpl w:val="1E30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1E4E"/>
    <w:multiLevelType w:val="hybridMultilevel"/>
    <w:tmpl w:val="B02AC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205A03"/>
    <w:multiLevelType w:val="hybridMultilevel"/>
    <w:tmpl w:val="FACA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E02B6"/>
    <w:multiLevelType w:val="hybridMultilevel"/>
    <w:tmpl w:val="46A81296"/>
    <w:lvl w:ilvl="0" w:tplc="000C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B2134"/>
    <w:multiLevelType w:val="multilevel"/>
    <w:tmpl w:val="2D58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73878"/>
    <w:multiLevelType w:val="hybridMultilevel"/>
    <w:tmpl w:val="1F6EF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C3151F"/>
    <w:multiLevelType w:val="hybridMultilevel"/>
    <w:tmpl w:val="0B3C5CAC"/>
    <w:lvl w:ilvl="0" w:tplc="44B2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DA0C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6"/>
    <w:rsid w:val="000061E7"/>
    <w:rsid w:val="00024742"/>
    <w:rsid w:val="000D1A28"/>
    <w:rsid w:val="00123ED7"/>
    <w:rsid w:val="00145155"/>
    <w:rsid w:val="0019049B"/>
    <w:rsid w:val="001D4766"/>
    <w:rsid w:val="004A1B72"/>
    <w:rsid w:val="005605A2"/>
    <w:rsid w:val="00646C8E"/>
    <w:rsid w:val="00711313"/>
    <w:rsid w:val="0074617A"/>
    <w:rsid w:val="00AD5B7A"/>
    <w:rsid w:val="00AF121A"/>
    <w:rsid w:val="00B15087"/>
    <w:rsid w:val="00B655F6"/>
    <w:rsid w:val="00BA752E"/>
    <w:rsid w:val="00C1692A"/>
    <w:rsid w:val="00E45B61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6485-87FA-4088-8FC9-BC22385F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45155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45155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451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D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D4766"/>
  </w:style>
  <w:style w:type="character" w:customStyle="1" w:styleId="c0">
    <w:name w:val="c0"/>
    <w:basedOn w:val="a0"/>
    <w:rsid w:val="001D4766"/>
  </w:style>
  <w:style w:type="character" w:customStyle="1" w:styleId="apple-converted-space">
    <w:name w:val="apple-converted-space"/>
    <w:basedOn w:val="a0"/>
    <w:rsid w:val="001D4766"/>
  </w:style>
  <w:style w:type="paragraph" w:styleId="a7">
    <w:name w:val="header"/>
    <w:basedOn w:val="a"/>
    <w:link w:val="a8"/>
    <w:uiPriority w:val="99"/>
    <w:unhideWhenUsed/>
    <w:rsid w:val="0064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6C8E"/>
  </w:style>
  <w:style w:type="paragraph" w:styleId="a9">
    <w:name w:val="footer"/>
    <w:basedOn w:val="a"/>
    <w:link w:val="aa"/>
    <w:uiPriority w:val="99"/>
    <w:unhideWhenUsed/>
    <w:rsid w:val="0064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6C8E"/>
  </w:style>
  <w:style w:type="character" w:styleId="ab">
    <w:name w:val="Strong"/>
    <w:basedOn w:val="a0"/>
    <w:uiPriority w:val="22"/>
    <w:qFormat/>
    <w:rsid w:val="00560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050F-C166-4E49-B024-BD25F40F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4</cp:revision>
  <cp:lastPrinted>2016-09-29T07:51:00Z</cp:lastPrinted>
  <dcterms:created xsi:type="dcterms:W3CDTF">2018-06-21T13:17:00Z</dcterms:created>
  <dcterms:modified xsi:type="dcterms:W3CDTF">2018-06-21T13:43:00Z</dcterms:modified>
</cp:coreProperties>
</file>