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46" w:rsidRDefault="00372046" w:rsidP="003720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2046" w:rsidRDefault="00372046" w:rsidP="00372046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Камбарская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детская школа искусств»</w:t>
      </w:r>
    </w:p>
    <w:p w:rsidR="00372046" w:rsidRDefault="00372046" w:rsidP="00372046">
      <w:pPr>
        <w:rPr>
          <w:rFonts w:ascii="Times New Roman" w:hAnsi="Times New Roman" w:cs="Times New Roman"/>
          <w:sz w:val="28"/>
          <w:szCs w:val="28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Методическое   сообщение</w:t>
      </w:r>
    </w:p>
    <w:p w:rsidR="00372046" w:rsidRDefault="00372046" w:rsidP="003720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тему: </w:t>
      </w:r>
      <w:r>
        <w:rPr>
          <w:rFonts w:ascii="Times New Roman" w:hAnsi="Times New Roman" w:cs="Times New Roman"/>
          <w:sz w:val="28"/>
          <w:szCs w:val="28"/>
        </w:rPr>
        <w:t xml:space="preserve"> «Музыкальная культура жизни удмуртского народа»</w:t>
      </w:r>
    </w:p>
    <w:p w:rsidR="00372046" w:rsidRDefault="00372046" w:rsidP="003720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Составитель:</w:t>
      </w:r>
    </w:p>
    <w:p w:rsidR="00372046" w:rsidRDefault="00372046" w:rsidP="00372046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О.В.Ларина</w:t>
      </w:r>
    </w:p>
    <w:p w:rsidR="00372046" w:rsidRDefault="00372046" w:rsidP="00372046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С.Ю.Шутова</w:t>
      </w:r>
    </w:p>
    <w:p w:rsidR="00F4310D" w:rsidRDefault="00F4310D" w:rsidP="00372046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Р.Р.Юсупова </w:t>
      </w: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г. Камбарка</w:t>
      </w:r>
    </w:p>
    <w:p w:rsidR="00372046" w:rsidRDefault="00372046" w:rsidP="00372046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2019 г.</w:t>
      </w:r>
    </w:p>
    <w:p w:rsidR="00372046" w:rsidRDefault="0077506C" w:rsidP="003720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="0037204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72046" w:rsidRDefault="00372046" w:rsidP="003720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2046" w:rsidRDefault="00372046" w:rsidP="003720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2046" w:rsidRDefault="00372046" w:rsidP="00372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2046" w:rsidRDefault="00372046" w:rsidP="00372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 …………………………………………………………………….3</w:t>
      </w:r>
    </w:p>
    <w:p w:rsidR="00372046" w:rsidRDefault="00372046" w:rsidP="00372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– концерт-лекция «Музыкальная культура жизни удмуртского народа»…………………………………………………………4</w:t>
      </w:r>
    </w:p>
    <w:p w:rsidR="00372046" w:rsidRDefault="00372046" w:rsidP="00372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Заключение…………………………………………………………………..10</w:t>
      </w:r>
    </w:p>
    <w:p w:rsidR="00372046" w:rsidRDefault="00372046" w:rsidP="00372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2046" w:rsidRDefault="00372046" w:rsidP="00372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622BE7" w:rsidRDefault="00622BE7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372046" w:rsidP="00372046">
      <w:pPr>
        <w:rPr>
          <w:rFonts w:ascii="Times New Roman" w:hAnsi="Times New Roman" w:cs="Times New Roman"/>
          <w:sz w:val="24"/>
          <w:szCs w:val="24"/>
        </w:rPr>
      </w:pPr>
    </w:p>
    <w:p w:rsidR="0077506C" w:rsidRDefault="0077506C" w:rsidP="00372046">
      <w:pPr>
        <w:rPr>
          <w:rFonts w:ascii="Times New Roman" w:hAnsi="Times New Roman" w:cs="Times New Roman"/>
          <w:sz w:val="24"/>
          <w:szCs w:val="24"/>
        </w:rPr>
      </w:pPr>
    </w:p>
    <w:p w:rsidR="0077506C" w:rsidRDefault="0077506C" w:rsidP="00372046">
      <w:pPr>
        <w:rPr>
          <w:rFonts w:ascii="Times New Roman" w:hAnsi="Times New Roman" w:cs="Times New Roman"/>
          <w:sz w:val="24"/>
          <w:szCs w:val="24"/>
        </w:rPr>
      </w:pPr>
    </w:p>
    <w:p w:rsidR="0077506C" w:rsidRDefault="0077506C" w:rsidP="00372046">
      <w:pPr>
        <w:rPr>
          <w:rFonts w:ascii="Times New Roman" w:hAnsi="Times New Roman" w:cs="Times New Roman"/>
          <w:sz w:val="24"/>
          <w:szCs w:val="24"/>
        </w:rPr>
      </w:pPr>
    </w:p>
    <w:p w:rsidR="00372046" w:rsidRDefault="00622BE7" w:rsidP="00372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72046">
        <w:rPr>
          <w:rFonts w:ascii="Times New Roman" w:hAnsi="Times New Roman" w:cs="Times New Roman"/>
          <w:sz w:val="28"/>
          <w:szCs w:val="28"/>
        </w:rPr>
        <w:t xml:space="preserve">Чтобы воспитать в детях гордость за свой народ, поддержать интерес к его истории и культуре, помочь хорошо узнать и уважать свое прошлое, свои истоки, историю и культуру своего </w:t>
      </w:r>
      <w:proofErr w:type="gramStart"/>
      <w:r w:rsidR="00372046">
        <w:rPr>
          <w:rFonts w:ascii="Times New Roman" w:hAnsi="Times New Roman" w:cs="Times New Roman"/>
          <w:sz w:val="28"/>
          <w:szCs w:val="28"/>
        </w:rPr>
        <w:t>народа</w:t>
      </w:r>
      <w:proofErr w:type="gramEnd"/>
      <w:r w:rsidR="00372046">
        <w:rPr>
          <w:rFonts w:ascii="Times New Roman" w:hAnsi="Times New Roman" w:cs="Times New Roman"/>
          <w:sz w:val="28"/>
          <w:szCs w:val="28"/>
        </w:rPr>
        <w:t xml:space="preserve"> и написано методическое сообщение «Музыкальная культура жизни удмуртского народа». Сообщение способствует развитию познавательных способностей детей, формированию высокой нравственности. Воспитывает любовь, уважение к своему народу. Приобщение к народным традициям обеспечивает духовное и нравственное развитие личности.</w:t>
      </w:r>
    </w:p>
    <w:p w:rsidR="00372046" w:rsidRDefault="00372046" w:rsidP="00372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методического сообщения:</w:t>
      </w:r>
    </w:p>
    <w:p w:rsidR="00372046" w:rsidRDefault="00372046" w:rsidP="00372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формирования интереса к истории своего народа, традициям и культуре;</w:t>
      </w:r>
    </w:p>
    <w:p w:rsidR="00372046" w:rsidRDefault="00372046" w:rsidP="00372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бережного и уважительного отношения к народному творчеству;</w:t>
      </w:r>
    </w:p>
    <w:p w:rsidR="00372046" w:rsidRDefault="00372046" w:rsidP="00372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к истокам удмуртской народной культуры.</w:t>
      </w:r>
    </w:p>
    <w:p w:rsidR="00372046" w:rsidRDefault="00372046" w:rsidP="00372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2046" w:rsidRDefault="00372046" w:rsidP="00372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приобретение и расширение знаний детей о культуре родного края, сохранение традиций.</w:t>
      </w:r>
    </w:p>
    <w:p w:rsidR="00372046" w:rsidRDefault="00372046" w:rsidP="00372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2046" w:rsidRDefault="00372046" w:rsidP="00372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372046" w:rsidRDefault="00372046" w:rsidP="00372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любовь к родному краю;</w:t>
      </w:r>
    </w:p>
    <w:p w:rsidR="00372046" w:rsidRDefault="00372046" w:rsidP="00372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интерес к истории родного края;</w:t>
      </w:r>
    </w:p>
    <w:p w:rsidR="00372046" w:rsidRDefault="00372046" w:rsidP="00372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бережное отношение к культурному наследию.</w:t>
      </w:r>
    </w:p>
    <w:p w:rsidR="00372046" w:rsidRDefault="00372046" w:rsidP="00372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2046" w:rsidRDefault="00372046" w:rsidP="00372046">
      <w:pPr>
        <w:spacing w:line="360" w:lineRule="auto"/>
        <w:rPr>
          <w:sz w:val="28"/>
          <w:szCs w:val="28"/>
        </w:rPr>
      </w:pPr>
    </w:p>
    <w:p w:rsidR="00372046" w:rsidRDefault="00372046" w:rsidP="0037204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2046" w:rsidRDefault="00372046" w:rsidP="0037204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2046" w:rsidRDefault="00372046" w:rsidP="0037204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2046" w:rsidRDefault="00372046" w:rsidP="0037204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2046" w:rsidRDefault="00372046" w:rsidP="003720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2046" w:rsidRDefault="00372046" w:rsidP="003720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2046" w:rsidRDefault="00372046" w:rsidP="00372046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>Музыка земли удмуртской.</w:t>
      </w:r>
    </w:p>
    <w:p w:rsidR="00372046" w:rsidRDefault="00372046" w:rsidP="00372046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леция-концерт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372046" w:rsidRDefault="00372046" w:rsidP="003720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1.Песня в исполнении Калашниковой Ольги, Абакумовой Л.Р.</w:t>
      </w:r>
    </w:p>
    <w:p w:rsidR="00372046" w:rsidRDefault="00372046" w:rsidP="003720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Уй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пеймыт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вал соку»</w:t>
      </w:r>
    </w:p>
    <w:p w:rsidR="00372046" w:rsidRDefault="00372046" w:rsidP="003720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2046" w:rsidRDefault="00372046" w:rsidP="003720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Стих: «Родина, пока с тобою вместе,</w:t>
      </w:r>
    </w:p>
    <w:p w:rsidR="00372046" w:rsidRDefault="00372046" w:rsidP="003720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Не страшна любая нам беда!</w:t>
      </w:r>
    </w:p>
    <w:p w:rsidR="00372046" w:rsidRDefault="00372046" w:rsidP="003720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Каждой каплей крови, каждой песней </w:t>
      </w:r>
    </w:p>
    <w:p w:rsidR="00372046" w:rsidRDefault="00372046" w:rsidP="003720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Я с тобою связан навсегда. </w:t>
      </w:r>
    </w:p>
    <w:p w:rsidR="00372046" w:rsidRDefault="00372046" w:rsidP="003720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Это все же так, а не иначе</w:t>
      </w:r>
    </w:p>
    <w:p w:rsidR="00372046" w:rsidRDefault="00372046" w:rsidP="003720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Думая о пройденном пути,</w:t>
      </w:r>
    </w:p>
    <w:p w:rsidR="00372046" w:rsidRDefault="00372046" w:rsidP="003720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Верю я, что лучшие удачи</w:t>
      </w:r>
    </w:p>
    <w:p w:rsidR="00372046" w:rsidRDefault="00372046" w:rsidP="003720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Ожидают где- то впереди»</w:t>
      </w:r>
    </w:p>
    <w:p w:rsidR="00372046" w:rsidRDefault="00372046" w:rsidP="003720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2046" w:rsidRDefault="00372046" w:rsidP="00372046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На фоне ролика «Сказочная Удмуртия»</w:t>
      </w:r>
    </w:p>
    <w:p w:rsidR="00372046" w:rsidRDefault="00372046" w:rsidP="00372046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приуральских лесах, где течет сестра великой Волги, красавица Кама, в краю тысяч серебряных родников располагается Удмуртия. Край наш замечательный, край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голубых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рек, седых лесов, бескрайних полей. Не так уж велика наша Удмуртия. Но сколько здесь прекрасных легенд, песен, мелодий, раскрывающих порой увлекательнейшие причуды нашего края. Здесь издревле живут удмурты. Говорят, удмурты – это малый народ. Но разве есть на свете малые народы? Каждый народ велик своей историей, богатством песен, сказок, интересными обрядами и традициями. Через все это выражается характер народа, его видение мира, представление 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прекрасном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2046" w:rsidRDefault="00372046" w:rsidP="0037204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чего же все начиналось?      </w:t>
      </w:r>
    </w:p>
    <w:p w:rsidR="00372046" w:rsidRDefault="00372046" w:rsidP="00372046">
      <w:pPr>
        <w:spacing w:after="0" w:line="240" w:lineRule="auto"/>
        <w:ind w:left="612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2.Театральный коллектив «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Бибигон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372046" w:rsidRDefault="00372046" w:rsidP="00372046">
      <w:pPr>
        <w:spacing w:after="0" w:line="240" w:lineRule="auto"/>
        <w:ind w:left="612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Миф о сотворении Земли.</w:t>
      </w:r>
    </w:p>
    <w:p w:rsidR="00372046" w:rsidRDefault="00372046" w:rsidP="00372046">
      <w:pPr>
        <w:spacing w:after="0" w:line="240" w:lineRule="auto"/>
        <w:ind w:left="612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372046" w:rsidRDefault="00372046" w:rsidP="00372046">
      <w:pPr>
        <w:spacing w:after="0" w:line="240" w:lineRule="auto"/>
        <w:ind w:left="612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3.Удмуртская легенда (фоном звучание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крезя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)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Ширъян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Полина Петунина.</w:t>
      </w:r>
    </w:p>
    <w:p w:rsidR="00372046" w:rsidRDefault="00372046" w:rsidP="00372046">
      <w:pPr>
        <w:ind w:left="612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Мелодия Небесной Росы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</w:p>
    <w:p w:rsidR="00372046" w:rsidRDefault="00372046" w:rsidP="00372046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622BE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Жила когда-то в дремучем лесу старая мудрая Ель. Звали её 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Мудор-Куз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 - мать Леса.      Говорят, с неё начинался Лес, а может быть, и сама Земля. Солнце отдыхало на её ветвях. Из-под её корней нарождался робкий родник, чтобы потом превратиться в могучую Белую Каму. Издалека приходили люди, чтобы поклониться 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Мудор-Куз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Но однажды мачеха Солнца, Злая Молния, страшным огнём опалила 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Мудор-Куз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Ель умерла. Но пришёл человек и оживил её. Он сделал из неё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Гусли-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Крезь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и вложил в них свою человеческую душу. Так у людей появились 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БыдзымКрезь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 - Великие Гусли. Когда они звучали, Солнце приближалось к Земле, чтобы их послушать. Когда они пели «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ИнвуУтчанГур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- «Мелодию Небесной Росы», Небо плакало дождём.</w:t>
      </w:r>
    </w:p>
    <w:p w:rsidR="00372046" w:rsidRDefault="00372046" w:rsidP="00372046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 не случайно прочитала эту легенду. Наш разговор пойдет об удмуртском крае, а именно о народных инструментах. </w:t>
      </w:r>
    </w:p>
    <w:p w:rsidR="00372046" w:rsidRDefault="00372046" w:rsidP="00372046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Музыкальные инструменты имеют древнее происхождение. На протяжении многих веков они занимали почетное место в истории культуры народа. Удмурты употребляли в своей практике более двадцати инструментов. Инструменты существовали не только как пастушьи и охотничьи. Они были связаны  и с религией, ритуалами, праздниками, с народным творчеством составляли единое целое. Музыкальным инструментам приписывали магические свойства, способность воздействовать на стихийные силы природы, зверей, людей, взывать 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всевышнему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72046" w:rsidRDefault="00372046" w:rsidP="00372046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Удмуртская инструментальная музыка звучала на инструментах, которые условно можно разделить на собственно-удмуртские, известные по археологическим и фольклорным материалам и интернациональные, характерные для многих народов России.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способу извлечения можно выделить следующие группы: ударные, духовые,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струнные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ембровая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палитра народных инструментов имитирует звуки природы и животного мира (завывание ветра, голоса животных и птиц, скрип снега, звуки весенней капели)</w:t>
      </w:r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Народные инструменты активно использовались на праздниках, народных гуляниях и в обрядах. Художественное оформление и звучание народных инструментов влияло на создание праздничного настроения, особой приподнятой атмосферы. Из этого можно сделать вывод, что музыка в жизни удмуртов занимала большое место и имела огромное значение.</w:t>
      </w:r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Струнные  инструменты.</w:t>
      </w:r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Крезь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струнный щипковый инструмент, существовал как бытовой и культовый, звучал на свадьбах и календарных праздниках. Звучал во время молений, ритуальных танцев.</w:t>
      </w:r>
    </w:p>
    <w:p w:rsidR="00372046" w:rsidRDefault="00372046" w:rsidP="00372046">
      <w:pPr>
        <w:spacing w:before="240"/>
        <w:ind w:left="61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4.Петунина Полина </w:t>
      </w:r>
    </w:p>
    <w:p w:rsidR="00372046" w:rsidRDefault="00372046" w:rsidP="00372046">
      <w:pPr>
        <w:spacing w:after="0" w:line="240" w:lineRule="auto"/>
        <w:ind w:left="61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Красиво звучание ансамбля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крезистов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2046" w:rsidRDefault="00372046" w:rsidP="00372046">
      <w:pPr>
        <w:spacing w:after="0" w:line="240" w:lineRule="auto"/>
        <w:ind w:left="6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2046" w:rsidRDefault="00372046" w:rsidP="00372046">
      <w:pPr>
        <w:spacing w:after="0" w:line="240" w:lineRule="auto"/>
        <w:ind w:left="61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5.Видео ансамбля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крезистов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72046" w:rsidRDefault="00372046" w:rsidP="00372046">
      <w:pPr>
        <w:spacing w:before="240"/>
        <w:ind w:left="61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Кубыз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–инструмент широко применяется в свадебном обряде, сопровождая застольные песни. Играли сидя, держа инструмент на коленях или стоя.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Кубыз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имел три струны. Мелодия исполнялась на одной крайней струне.</w:t>
      </w:r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6.Видео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кубыза</w:t>
      </w:r>
      <w:proofErr w:type="spellEnd"/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Группа ударных инструментов.</w:t>
      </w:r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Тангыра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ин из самых самобытных, известных с древних времен сигнально- традиционных инструментов. Функционально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тангыра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используется для передачи информации от одного поселения другому, расположенному в лесу. Инструмент состоит из трех тюлек длиной один метр. Сооружали инструмент следующим образом: между двух близко стоящих деревьев на высоте двух метров закрепляли шест, к нему подвешивали тюльки. Играли на инструменте двумя руками, постукивая по тюлькам двумя сухими ветками.</w:t>
      </w:r>
    </w:p>
    <w:p w:rsidR="00372046" w:rsidRDefault="00372046" w:rsidP="00372046">
      <w:pPr>
        <w:spacing w:before="2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7.Звучание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тангыра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+картинка инструмента</w:t>
      </w:r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Такырто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трещотка) – так же пользовалась большой популярностью. Она состояла из четырехугольной деревянной рамы с березовой пластиной посредине и ребристого валика. Когда раму вращали вокруг своей оси, пластинка задевала за ребристую поверхность валика и издавала звуки, в настоящее время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такыртон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игрушка.</w:t>
      </w:r>
    </w:p>
    <w:p w:rsidR="00372046" w:rsidRDefault="00372046" w:rsidP="00372046">
      <w:pPr>
        <w:spacing w:before="240"/>
        <w:ind w:left="61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8.Видео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такыртон</w:t>
      </w:r>
      <w:proofErr w:type="spellEnd"/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Бубен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состоял из деревянного обруча с натянутой на него собачьей кожей, иногда он снабжался бубенчиками. Нередко только один бубен сопровождал народные песни и танцы. Играли на бубне не только во время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ряжения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но и на свадьбах и вечеринках.</w:t>
      </w:r>
    </w:p>
    <w:p w:rsidR="00372046" w:rsidRDefault="00372046" w:rsidP="00372046">
      <w:pPr>
        <w:spacing w:before="240"/>
        <w:ind w:left="61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9.Звучание бубна</w:t>
      </w:r>
    </w:p>
    <w:p w:rsidR="00372046" w:rsidRDefault="00372046" w:rsidP="00372046">
      <w:pPr>
        <w:spacing w:before="240"/>
        <w:ind w:left="61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было уже сказано, есть инструменты интернациональные, используемые у многих народов. Как ударный инструмент у удмуртов используются ложки.</w:t>
      </w:r>
    </w:p>
    <w:p w:rsidR="00372046" w:rsidRDefault="00372046" w:rsidP="00372046">
      <w:pPr>
        <w:pStyle w:val="msonormalbullet2gif"/>
        <w:numPr>
          <w:ilvl w:val="0"/>
          <w:numId w:val="1"/>
        </w:numPr>
        <w:spacing w:before="240" w:beforeAutospacing="0" w:after="200" w:afterAutospacing="0" w:line="276" w:lineRule="auto"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Ансамбль Веселые ложки</w:t>
      </w:r>
    </w:p>
    <w:p w:rsidR="00372046" w:rsidRDefault="00372046" w:rsidP="00372046">
      <w:pPr>
        <w:pStyle w:val="msonormalbullet2gif"/>
        <w:spacing w:before="240" w:beforeAutospacing="0" w:after="200" w:afterAutospacing="0" w:line="276" w:lineRule="auto"/>
        <w:ind w:left="720"/>
        <w:contextualSpacing/>
        <w:jc w:val="both"/>
        <w:rPr>
          <w:rFonts w:eastAsia="Calibri"/>
          <w:i/>
          <w:sz w:val="28"/>
          <w:szCs w:val="28"/>
        </w:rPr>
      </w:pPr>
      <w:proofErr w:type="spellStart"/>
      <w:r>
        <w:rPr>
          <w:rFonts w:eastAsia="Calibri"/>
          <w:i/>
          <w:sz w:val="28"/>
          <w:szCs w:val="28"/>
        </w:rPr>
        <w:t>Можгинская</w:t>
      </w:r>
      <w:proofErr w:type="spellEnd"/>
      <w:r>
        <w:rPr>
          <w:rFonts w:eastAsia="Calibri"/>
          <w:i/>
          <w:sz w:val="28"/>
          <w:szCs w:val="28"/>
        </w:rPr>
        <w:t xml:space="preserve"> плясовая</w:t>
      </w:r>
    </w:p>
    <w:p w:rsidR="00372046" w:rsidRDefault="00372046" w:rsidP="00372046">
      <w:pPr>
        <w:spacing w:before="2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Наиболее характерными инструментами у удмуртов являлись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духовые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Чипсон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(флейта-манок)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свистулька из липовой коры. Изготавливается он весной во время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обильного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сокодвижения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Срезалась веточка, вырезалось свистковое отверстие, после этого выбиралась внутренняя часть. Инструмент издавал только один звук. </w:t>
      </w:r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Картинка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чипсона</w:t>
      </w:r>
      <w:proofErr w:type="spellEnd"/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Шулан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глиняная свистулька изготавливается в форме рыбы или птицы, священных животных удмуртов. Инструмент ритуального, древне-языческого происхождения, на что указывает использование его в обряде изгнание беса.</w:t>
      </w:r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11.Видео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шулана</w:t>
      </w:r>
      <w:proofErr w:type="spellEnd"/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Чипчирган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натуральная продольная труба без мундштука. Инструмент изготавливается из полого стебля. Иногда в конце стебля приделывается раструб из бересты, картона или коровьего рога. Звук издается путем втягивания воздуха через сжатые губы.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 извлекается не вдуванием, а втягиванием воздуха в инструмент при большом напряжении губного аппарата. Характер звучания светлый, несколько свистящий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Видео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чипчиргана</w:t>
      </w:r>
      <w:proofErr w:type="spellEnd"/>
    </w:p>
    <w:p w:rsidR="00372046" w:rsidRDefault="00372046" w:rsidP="00372046">
      <w:pPr>
        <w:spacing w:after="0" w:line="240" w:lineRule="auto"/>
        <w:ind w:left="61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12.Бабкина Ева</w:t>
      </w:r>
    </w:p>
    <w:p w:rsidR="00372046" w:rsidRDefault="00372046" w:rsidP="00372046">
      <w:pPr>
        <w:spacing w:after="0" w:line="240" w:lineRule="auto"/>
        <w:ind w:left="61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С.Красин «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Чипчирган</w:t>
      </w:r>
      <w:proofErr w:type="spellEnd"/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Тутэктон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(рожок)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делается из рогов домашних животных, а также из бересты. Его называли пастушьей дудкой. Это конусообразная дудка длиной 20 сантиметров с тремя отверстиями и мундштуком. Звук сильный, резкий.</w:t>
      </w:r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Картинка</w:t>
      </w:r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Быз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кубыз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волынка)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этот инструмент был известен многим народам мира. Удмурты играли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около ста лет. Делается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быз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из телячьей кожи, как мешок, в нижний конец вставляется коровий рог или деревянный раструб, в середину вставляется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дудочка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куда дует исполнитель.</w:t>
      </w:r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13.Видео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Байкузин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Уьзыгумы-</w:t>
      </w:r>
      <w:r>
        <w:rPr>
          <w:rFonts w:ascii="Times New Roman" w:eastAsia="Calibri" w:hAnsi="Times New Roman" w:cs="Times New Roman"/>
          <w:sz w:val="28"/>
          <w:szCs w:val="28"/>
        </w:rPr>
        <w:t>продольная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флейта. Длина инструмента около 500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арактер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звука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светлый,со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свистящим, шипящим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эффектом.Происхождение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этого инструмента связано с охотничьим укладом жизни древних удмуртов.</w:t>
      </w:r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Видео</w:t>
      </w:r>
    </w:p>
    <w:p w:rsidR="00372046" w:rsidRDefault="00372046" w:rsidP="00372046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Применение этих инструментов в различных коллективах, ансамблях в наши дни вносит ничем не заменимый и первостепенный колорит.</w:t>
      </w:r>
    </w:p>
    <w:p w:rsidR="00372046" w:rsidRDefault="00372046" w:rsidP="00372046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Еще несколько  музыкальных номеров, в которых используются другие инструменты.</w:t>
      </w:r>
    </w:p>
    <w:p w:rsidR="00372046" w:rsidRDefault="00372046" w:rsidP="003720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14.Макшаков Гриша (аккордеон)</w:t>
      </w:r>
    </w:p>
    <w:p w:rsidR="00372046" w:rsidRDefault="00372046" w:rsidP="003720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Уд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.п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.»Поставь-ка самовар»</w:t>
      </w:r>
    </w:p>
    <w:p w:rsidR="00372046" w:rsidRDefault="00372046" w:rsidP="003720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2046" w:rsidRDefault="00372046" w:rsidP="003720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15. Ларина О.В., Шутова С.Ю.</w:t>
      </w:r>
    </w:p>
    <w:p w:rsidR="00372046" w:rsidRDefault="00372046" w:rsidP="003720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Две удмуртские песни</w:t>
      </w:r>
    </w:p>
    <w:p w:rsidR="00372046" w:rsidRDefault="00372046" w:rsidP="003720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2046" w:rsidRDefault="00372046" w:rsidP="003720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16. Фортепианный дуэт Завьялова Г.А.,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Бельчева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Т.А.</w:t>
      </w:r>
    </w:p>
    <w:p w:rsidR="00372046" w:rsidRDefault="00372046" w:rsidP="003720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Г.Корепанов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«Я тебя вспоминаю» в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обр.А.Корепанова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372046" w:rsidRDefault="00372046" w:rsidP="003720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2046" w:rsidRDefault="00372046" w:rsidP="003720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17.Еще один инструмент, но это уже более современный вариант соединения нескольких инструментов. Называется он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тазофон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72046" w:rsidRDefault="00372046" w:rsidP="00372046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…вотские деревни. Народ боязливый и добрый. Народ простой. Вотяки почти как русские, женаты многие на русских бабах. Избы уже белые у иных…Вотяки поют, едучи, как русские ямщики. Нравы их склонны более к веселью, нежели к печали.</w:t>
      </w:r>
    </w:p>
    <w:p w:rsidR="00372046" w:rsidRDefault="00372046" w:rsidP="003720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72046" w:rsidRDefault="00372046" w:rsidP="0037204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16. Лихачев Алексей </w:t>
      </w:r>
    </w:p>
    <w:p w:rsidR="00372046" w:rsidRDefault="00372046" w:rsidP="0037204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          «Я иду по родной стороне»</w:t>
      </w:r>
    </w:p>
    <w:p w:rsidR="00372046" w:rsidRDefault="00372046" w:rsidP="0037204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</w:p>
    <w:p w:rsidR="00372046" w:rsidRDefault="00372046" w:rsidP="003720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О чём эта песня плакучих берёз,</w:t>
      </w:r>
    </w:p>
    <w:p w:rsidR="00372046" w:rsidRDefault="00372046" w:rsidP="003720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         Мелодия, полная света и слёз?</w:t>
      </w:r>
    </w:p>
    <w:p w:rsidR="00372046" w:rsidRDefault="00372046" w:rsidP="003720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О Родине, только о Родине.</w:t>
      </w:r>
    </w:p>
    <w:p w:rsidR="00372046" w:rsidRDefault="00372046" w:rsidP="003720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О чём за холодным гранитом границ</w:t>
      </w:r>
    </w:p>
    <w:p w:rsidR="00372046" w:rsidRDefault="00372046" w:rsidP="003720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Тоска улетающих на зиму птиц?</w:t>
      </w:r>
    </w:p>
    <w:p w:rsidR="00372046" w:rsidRDefault="00372046" w:rsidP="003720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О Родине, только о Родине.</w:t>
      </w:r>
    </w:p>
    <w:p w:rsidR="00372046" w:rsidRDefault="00372046" w:rsidP="0037204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Песни были календарными, охотничьими, бортническими, свадебными, поминальными, земледельческими, хороводно-игровыми. Танцевальные наигрыши, ритуальные мелодии и песенный аккомпанемент составляли богатство народного творчества. </w:t>
      </w:r>
    </w:p>
    <w:p w:rsidR="00372046" w:rsidRDefault="00372046" w:rsidP="00372046">
      <w:pPr>
        <w:spacing w:before="24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Связь народных традиций с профессиональным творчеством.</w:t>
      </w:r>
    </w:p>
    <w:p w:rsidR="00372046" w:rsidRDefault="00372046" w:rsidP="0037204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17. Шакирова Зарина</w:t>
      </w:r>
    </w:p>
    <w:p w:rsidR="00372046" w:rsidRDefault="00372046" w:rsidP="0037204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Италмас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372046" w:rsidRDefault="00372046" w:rsidP="0037204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2046" w:rsidRDefault="00372046" w:rsidP="0037204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18. Ансамбль «Ассорти»</w:t>
      </w:r>
    </w:p>
    <w:p w:rsidR="00372046" w:rsidRDefault="00372046" w:rsidP="0037204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Удм.н.п</w:t>
      </w:r>
      <w:proofErr w:type="spellEnd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.»</w:t>
      </w:r>
      <w:proofErr w:type="spellStart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Кинъес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372046" w:rsidRDefault="00372046" w:rsidP="0037204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2046" w:rsidRDefault="00372046" w:rsidP="0037204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хоть раз пройдет вдоль наших рек,</w:t>
      </w:r>
    </w:p>
    <w:p w:rsidR="00372046" w:rsidRDefault="00372046" w:rsidP="0037204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синие глаза озер заглянет,</w:t>
      </w:r>
    </w:p>
    <w:p w:rsidR="00372046" w:rsidRDefault="00372046" w:rsidP="0037204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того-проверьте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сами! - Станет край Удмуртский </w:t>
      </w:r>
    </w:p>
    <w:p w:rsidR="00372046" w:rsidRDefault="00372046" w:rsidP="0037204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Памятным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век.</w:t>
      </w:r>
    </w:p>
    <w:p w:rsidR="00372046" w:rsidRDefault="00372046" w:rsidP="0037204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2046" w:rsidRDefault="00372046" w:rsidP="0037204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19. Танцевальный коллектив «Фантазия»</w:t>
      </w:r>
    </w:p>
    <w:p w:rsidR="00372046" w:rsidRDefault="00372046" w:rsidP="0037204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«Помощницы»</w:t>
      </w:r>
    </w:p>
    <w:p w:rsidR="00372046" w:rsidRDefault="00372046" w:rsidP="0037204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2046" w:rsidRDefault="00372046" w:rsidP="0037204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Вопросы.</w:t>
      </w:r>
    </w:p>
    <w:p w:rsidR="00372046" w:rsidRDefault="00372046" w:rsidP="0037204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1. Из какого материала изготавливали удмуртские  музыкальные инструменты?</w:t>
      </w:r>
      <w:r w:rsidR="00622BE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изготовления народных музыкальных инструментов использовались природные материалы: различные породы дерева, береста; кости, рога, кожа животных; глина, растительные материал.</w:t>
      </w:r>
    </w:p>
    <w:p w:rsidR="00372046" w:rsidRDefault="00372046" w:rsidP="0037204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2. Какой  удмуртский инструмент напоминает скрипку?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Кубыз</w:t>
      </w:r>
      <w:proofErr w:type="spellEnd"/>
    </w:p>
    <w:p w:rsidR="00372046" w:rsidRDefault="00372046" w:rsidP="0037204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3. Какой  удмуртский инструмент в наше время используется как детская игрушка?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Шулан</w:t>
      </w:r>
      <w:proofErr w:type="spellEnd"/>
    </w:p>
    <w:p w:rsidR="00372046" w:rsidRDefault="00372046" w:rsidP="0037204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4. Какой инструмент стал символом Удмуртии?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Крезь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2046" w:rsidRDefault="00372046" w:rsidP="0037204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2046" w:rsidRDefault="00372046" w:rsidP="003720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2046" w:rsidRDefault="00622BE7" w:rsidP="0037204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</w:t>
      </w:r>
      <w:r w:rsidR="00372046">
        <w:rPr>
          <w:color w:val="000000"/>
          <w:sz w:val="28"/>
          <w:szCs w:val="28"/>
        </w:rPr>
        <w:t>Одной из важнейших задач современного музыкального образования является сохранение традиционного культурного наследия.</w:t>
      </w:r>
      <w:r w:rsidR="00372046">
        <w:rPr>
          <w:color w:val="000000"/>
          <w:sz w:val="28"/>
          <w:szCs w:val="28"/>
          <w:shd w:val="clear" w:color="auto" w:fill="FFFFFF"/>
        </w:rPr>
        <w:t xml:space="preserve"> Удмуртское народное творчество  богато своей историей и культурой. Особое распространение имеют такие фольклорные жанры  как мифы, легенды, предания, сказки, обрядовые песни, частушки, загадки, пословицы и поговорки. Необходимо сохранить это наследие, так как в современном мире фольклорные жанры вытесняются новыми, современными жанрами, утрачивается самобытность народа. </w:t>
      </w:r>
      <w:r w:rsidR="00372046">
        <w:rPr>
          <w:color w:val="000000"/>
          <w:sz w:val="28"/>
          <w:szCs w:val="28"/>
        </w:rPr>
        <w:t>Сохранение  и развитие  традиционной народной удмуртской культуры невозможно без приобщения  современной  молодежи.</w:t>
      </w:r>
      <w:r w:rsidR="00520A75">
        <w:rPr>
          <w:color w:val="000000"/>
          <w:sz w:val="28"/>
          <w:szCs w:val="28"/>
        </w:rPr>
        <w:t xml:space="preserve"> </w:t>
      </w:r>
      <w:proofErr w:type="gramStart"/>
      <w:r w:rsidR="00372046">
        <w:rPr>
          <w:color w:val="000000"/>
          <w:sz w:val="28"/>
          <w:szCs w:val="28"/>
        </w:rPr>
        <w:t>П</w:t>
      </w:r>
      <w:proofErr w:type="gramEnd"/>
      <w:r w:rsidR="00372046">
        <w:rPr>
          <w:color w:val="000000"/>
          <w:sz w:val="28"/>
          <w:szCs w:val="28"/>
        </w:rPr>
        <w:t>оэтому большое  внимание в школе уделяется развитию национально-регионального  компонента. Народные  удмуртские мелодии и  произведения удмуртских композиторов  обязательно включаются в репертуарный план учащихся всех отделений.</w:t>
      </w:r>
    </w:p>
    <w:p w:rsidR="00372046" w:rsidRDefault="00372046" w:rsidP="003720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2046" w:rsidRDefault="00372046" w:rsidP="003720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2046" w:rsidRDefault="00372046" w:rsidP="003720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2046" w:rsidRDefault="00372046" w:rsidP="003720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2046" w:rsidRDefault="00372046" w:rsidP="003720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51E" w:rsidRDefault="0052051E"/>
    <w:sectPr w:rsidR="0052051E" w:rsidSect="00BD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C59DA"/>
    <w:multiLevelType w:val="hybridMultilevel"/>
    <w:tmpl w:val="F78A24B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340B7"/>
    <w:multiLevelType w:val="hybridMultilevel"/>
    <w:tmpl w:val="E36072E8"/>
    <w:lvl w:ilvl="0" w:tplc="C01EF3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24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1C98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DEB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81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1A7E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E7B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E0B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F65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046"/>
    <w:rsid w:val="00316BD2"/>
    <w:rsid w:val="00372046"/>
    <w:rsid w:val="0052051E"/>
    <w:rsid w:val="00520A75"/>
    <w:rsid w:val="00622BE7"/>
    <w:rsid w:val="007640D1"/>
    <w:rsid w:val="0077506C"/>
    <w:rsid w:val="007F1189"/>
    <w:rsid w:val="00957C87"/>
    <w:rsid w:val="009A35BF"/>
    <w:rsid w:val="00BD6679"/>
    <w:rsid w:val="00F4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37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Рузалия</cp:lastModifiedBy>
  <cp:revision>12</cp:revision>
  <dcterms:created xsi:type="dcterms:W3CDTF">2019-12-02T10:19:00Z</dcterms:created>
  <dcterms:modified xsi:type="dcterms:W3CDTF">2020-03-31T15:53:00Z</dcterms:modified>
</cp:coreProperties>
</file>