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DE" w:rsidRDefault="009F53DE" w:rsidP="001B354F">
      <w:pPr>
        <w:spacing w:line="360" w:lineRule="auto"/>
        <w:ind w:left="284" w:right="284" w:firstLine="709"/>
        <w:contextualSpacing/>
        <w:jc w:val="center"/>
        <w:rPr>
          <w:rFonts w:ascii="Times New Roman" w:eastAsia="Calibri" w:hAnsi="Times New Roman" w:cs="Times New Roman"/>
          <w:b/>
          <w:color w:val="262626"/>
          <w:sz w:val="28"/>
          <w:szCs w:val="28"/>
        </w:rPr>
      </w:pPr>
    </w:p>
    <w:p w:rsidR="009F53DE" w:rsidRDefault="009F53DE" w:rsidP="001B354F">
      <w:pPr>
        <w:spacing w:line="360" w:lineRule="auto"/>
        <w:ind w:left="284" w:right="284" w:firstLine="709"/>
        <w:contextualSpacing/>
        <w:jc w:val="center"/>
        <w:rPr>
          <w:rFonts w:ascii="Times New Roman" w:eastAsia="Calibri" w:hAnsi="Times New Roman" w:cs="Times New Roman"/>
          <w:b/>
          <w:color w:val="262626"/>
          <w:sz w:val="28"/>
          <w:szCs w:val="28"/>
        </w:rPr>
      </w:pPr>
    </w:p>
    <w:p w:rsidR="009F53DE" w:rsidRDefault="009F53DE" w:rsidP="001B354F">
      <w:pPr>
        <w:spacing w:line="360" w:lineRule="auto"/>
        <w:ind w:left="284" w:right="284" w:firstLine="709"/>
        <w:contextualSpacing/>
        <w:jc w:val="center"/>
        <w:rPr>
          <w:rFonts w:ascii="Times New Roman" w:eastAsia="Calibri" w:hAnsi="Times New Roman" w:cs="Times New Roman"/>
          <w:b/>
          <w:color w:val="262626"/>
          <w:sz w:val="28"/>
          <w:szCs w:val="28"/>
        </w:rPr>
      </w:pPr>
    </w:p>
    <w:p w:rsidR="009F53DE" w:rsidRDefault="009F53DE" w:rsidP="001B354F">
      <w:pPr>
        <w:spacing w:line="360" w:lineRule="auto"/>
        <w:ind w:left="284" w:right="284" w:firstLine="709"/>
        <w:contextualSpacing/>
        <w:jc w:val="center"/>
        <w:rPr>
          <w:rFonts w:ascii="Times New Roman" w:eastAsia="Calibri" w:hAnsi="Times New Roman" w:cs="Times New Roman"/>
          <w:b/>
          <w:color w:val="262626"/>
          <w:sz w:val="28"/>
          <w:szCs w:val="28"/>
        </w:rPr>
      </w:pPr>
    </w:p>
    <w:p w:rsidR="009F53DE" w:rsidRDefault="009F53DE" w:rsidP="001B354F">
      <w:pPr>
        <w:spacing w:line="360" w:lineRule="auto"/>
        <w:ind w:left="284" w:right="284" w:firstLine="709"/>
        <w:contextualSpacing/>
        <w:jc w:val="center"/>
        <w:rPr>
          <w:rFonts w:ascii="Times New Roman" w:eastAsia="Calibri" w:hAnsi="Times New Roman" w:cs="Times New Roman"/>
          <w:b/>
          <w:color w:val="262626"/>
          <w:sz w:val="28"/>
          <w:szCs w:val="28"/>
        </w:rPr>
      </w:pPr>
    </w:p>
    <w:p w:rsidR="009F53DE" w:rsidRDefault="009F53DE" w:rsidP="001B354F">
      <w:pPr>
        <w:spacing w:line="360" w:lineRule="auto"/>
        <w:ind w:left="284" w:right="284" w:firstLine="709"/>
        <w:contextualSpacing/>
        <w:jc w:val="center"/>
        <w:rPr>
          <w:rFonts w:ascii="Times New Roman" w:eastAsia="Calibri" w:hAnsi="Times New Roman" w:cs="Times New Roman"/>
          <w:b/>
          <w:color w:val="262626"/>
          <w:sz w:val="28"/>
          <w:szCs w:val="28"/>
        </w:rPr>
      </w:pPr>
    </w:p>
    <w:p w:rsidR="009F53DE" w:rsidRDefault="009F53DE" w:rsidP="001B354F">
      <w:pPr>
        <w:spacing w:line="360" w:lineRule="auto"/>
        <w:ind w:left="284" w:right="284" w:firstLine="709"/>
        <w:contextualSpacing/>
        <w:jc w:val="center"/>
        <w:rPr>
          <w:rFonts w:ascii="Times New Roman" w:eastAsia="Calibri" w:hAnsi="Times New Roman" w:cs="Times New Roman"/>
          <w:b/>
          <w:color w:val="262626"/>
          <w:sz w:val="28"/>
          <w:szCs w:val="28"/>
        </w:rPr>
      </w:pPr>
      <w:r>
        <w:rPr>
          <w:rFonts w:ascii="Times New Roman" w:eastAsia="Calibri" w:hAnsi="Times New Roman" w:cs="Times New Roman"/>
          <w:b/>
          <w:color w:val="262626"/>
          <w:sz w:val="28"/>
          <w:szCs w:val="28"/>
        </w:rPr>
        <w:t>Статья</w:t>
      </w:r>
    </w:p>
    <w:p w:rsidR="001B354F" w:rsidRPr="001B354F" w:rsidRDefault="00344665" w:rsidP="001B354F">
      <w:pPr>
        <w:spacing w:line="360" w:lineRule="auto"/>
        <w:ind w:left="284" w:right="284" w:firstLine="709"/>
        <w:contextualSpacing/>
        <w:jc w:val="center"/>
        <w:rPr>
          <w:rFonts w:ascii="Times New Roman" w:eastAsia="Calibri" w:hAnsi="Times New Roman" w:cs="Times New Roman"/>
          <w:b/>
          <w:color w:val="262626"/>
          <w:sz w:val="28"/>
          <w:szCs w:val="28"/>
        </w:rPr>
      </w:pPr>
      <w:r>
        <w:rPr>
          <w:rFonts w:ascii="Times New Roman" w:eastAsia="Calibri" w:hAnsi="Times New Roman" w:cs="Times New Roman"/>
          <w:b/>
          <w:color w:val="262626"/>
          <w:sz w:val="28"/>
          <w:szCs w:val="28"/>
        </w:rPr>
        <w:t xml:space="preserve"> «</w:t>
      </w:r>
      <w:r w:rsidR="001B354F">
        <w:rPr>
          <w:rFonts w:ascii="Times New Roman" w:eastAsia="Calibri" w:hAnsi="Times New Roman" w:cs="Times New Roman"/>
          <w:sz w:val="28"/>
          <w:szCs w:val="28"/>
        </w:rPr>
        <w:t>Методика обучения диалогической речи детей дошкольного возраста</w:t>
      </w:r>
      <w:r w:rsidR="001B354F" w:rsidRPr="001B354F">
        <w:rPr>
          <w:rFonts w:ascii="Times New Roman" w:eastAsia="Calibri" w:hAnsi="Times New Roman" w:cs="Times New Roman"/>
          <w:b/>
          <w:color w:val="262626"/>
          <w:sz w:val="28"/>
          <w:szCs w:val="28"/>
        </w:rPr>
        <w:t>»</w:t>
      </w:r>
    </w:p>
    <w:p w:rsidR="001B354F" w:rsidRPr="001B354F" w:rsidRDefault="001B354F" w:rsidP="001B354F">
      <w:pPr>
        <w:spacing w:line="360" w:lineRule="auto"/>
        <w:ind w:left="284" w:right="284" w:firstLine="709"/>
        <w:contextualSpacing/>
        <w:rPr>
          <w:rFonts w:ascii="Times New Roman" w:eastAsia="Calibri" w:hAnsi="Times New Roman" w:cs="Times New Roman"/>
          <w:color w:val="262626"/>
          <w:sz w:val="28"/>
          <w:szCs w:val="28"/>
        </w:rPr>
      </w:pPr>
      <w:r w:rsidRPr="001B354F">
        <w:rPr>
          <w:rFonts w:ascii="Times New Roman" w:eastAsia="Calibri" w:hAnsi="Times New Roman" w:cs="Times New Roman"/>
          <w:color w:val="262626"/>
          <w:sz w:val="28"/>
          <w:szCs w:val="28"/>
        </w:rPr>
        <w:t xml:space="preserve">                                           </w:t>
      </w:r>
    </w:p>
    <w:p w:rsidR="001B354F" w:rsidRPr="001B354F" w:rsidRDefault="001B354F" w:rsidP="001B354F">
      <w:pPr>
        <w:spacing w:line="360" w:lineRule="auto"/>
        <w:ind w:right="284"/>
        <w:contextualSpacing/>
        <w:rPr>
          <w:rFonts w:ascii="Times New Roman" w:eastAsia="Calibri" w:hAnsi="Times New Roman" w:cs="Times New Roman"/>
          <w:color w:val="262626"/>
          <w:sz w:val="28"/>
          <w:szCs w:val="28"/>
        </w:rPr>
      </w:pPr>
      <w:r w:rsidRPr="001B354F">
        <w:rPr>
          <w:rFonts w:ascii="Times New Roman" w:eastAsia="Calibri" w:hAnsi="Times New Roman" w:cs="Times New Roman"/>
          <w:color w:val="262626"/>
          <w:sz w:val="28"/>
          <w:szCs w:val="28"/>
        </w:rPr>
        <w:t xml:space="preserve">                                    </w:t>
      </w:r>
    </w:p>
    <w:p w:rsidR="001B354F" w:rsidRPr="001B354F" w:rsidRDefault="001B354F" w:rsidP="001B354F">
      <w:pPr>
        <w:spacing w:after="0"/>
        <w:rPr>
          <w:rFonts w:ascii="Times New Roman" w:eastAsia="Calibri" w:hAnsi="Times New Roman" w:cs="Times New Roman"/>
          <w:b/>
          <w:sz w:val="28"/>
          <w:szCs w:val="28"/>
        </w:rPr>
      </w:pPr>
    </w:p>
    <w:p w:rsidR="001B354F" w:rsidRPr="001B354F" w:rsidRDefault="001B354F" w:rsidP="001B354F">
      <w:pPr>
        <w:spacing w:after="0"/>
        <w:rPr>
          <w:rFonts w:ascii="Times New Roman" w:eastAsia="Times New Roman" w:hAnsi="Times New Roman" w:cs="Times New Roman"/>
          <w:b/>
          <w:bCs/>
          <w:color w:val="000000"/>
          <w:sz w:val="28"/>
          <w:szCs w:val="28"/>
          <w:lang w:eastAsia="ru-RU"/>
        </w:rPr>
      </w:pPr>
    </w:p>
    <w:p w:rsidR="001B354F" w:rsidRPr="001B354F" w:rsidRDefault="001B354F" w:rsidP="001B354F">
      <w:pPr>
        <w:spacing w:after="0"/>
        <w:rPr>
          <w:rFonts w:ascii="Times New Roman" w:eastAsia="Times New Roman" w:hAnsi="Times New Roman" w:cs="Times New Roman"/>
          <w:b/>
          <w:bCs/>
          <w:color w:val="000000"/>
          <w:sz w:val="28"/>
          <w:szCs w:val="28"/>
          <w:lang w:eastAsia="ru-RU"/>
        </w:rPr>
      </w:pPr>
    </w:p>
    <w:p w:rsidR="001B354F" w:rsidRPr="001B354F" w:rsidRDefault="001B354F" w:rsidP="001B354F">
      <w:pPr>
        <w:spacing w:after="0"/>
        <w:rPr>
          <w:rFonts w:ascii="Times New Roman" w:eastAsia="Times New Roman" w:hAnsi="Times New Roman" w:cs="Times New Roman"/>
          <w:b/>
          <w:bCs/>
          <w:color w:val="000000"/>
          <w:sz w:val="28"/>
          <w:szCs w:val="28"/>
          <w:lang w:eastAsia="ru-RU"/>
        </w:rPr>
      </w:pPr>
    </w:p>
    <w:p w:rsidR="001B354F" w:rsidRPr="001B354F" w:rsidRDefault="001B354F" w:rsidP="001B354F">
      <w:pPr>
        <w:spacing w:after="0"/>
        <w:rPr>
          <w:rFonts w:ascii="Times New Roman" w:eastAsia="Times New Roman" w:hAnsi="Times New Roman" w:cs="Times New Roman"/>
          <w:b/>
          <w:bCs/>
          <w:color w:val="000000"/>
          <w:sz w:val="28"/>
          <w:szCs w:val="28"/>
          <w:lang w:eastAsia="ru-RU"/>
        </w:rPr>
      </w:pPr>
    </w:p>
    <w:p w:rsidR="001B354F" w:rsidRPr="001B354F" w:rsidRDefault="001B354F" w:rsidP="001B354F">
      <w:pPr>
        <w:spacing w:after="0"/>
        <w:rPr>
          <w:rFonts w:ascii="Times New Roman" w:eastAsia="Times New Roman" w:hAnsi="Times New Roman" w:cs="Times New Roman"/>
          <w:b/>
          <w:bCs/>
          <w:color w:val="000000"/>
          <w:sz w:val="28"/>
          <w:szCs w:val="28"/>
          <w:lang w:eastAsia="ru-RU"/>
        </w:rPr>
      </w:pPr>
    </w:p>
    <w:p w:rsidR="001B354F" w:rsidRPr="001B354F" w:rsidRDefault="001B354F" w:rsidP="001B354F">
      <w:pPr>
        <w:spacing w:after="0"/>
        <w:rPr>
          <w:rFonts w:ascii="Times New Roman" w:eastAsia="Times New Roman" w:hAnsi="Times New Roman" w:cs="Times New Roman"/>
          <w:b/>
          <w:bCs/>
          <w:color w:val="000000"/>
          <w:sz w:val="28"/>
          <w:szCs w:val="28"/>
          <w:lang w:eastAsia="ru-RU"/>
        </w:rPr>
      </w:pPr>
    </w:p>
    <w:p w:rsidR="001B354F" w:rsidRPr="001B354F" w:rsidRDefault="001B354F" w:rsidP="001B354F">
      <w:pPr>
        <w:spacing w:after="0"/>
        <w:rPr>
          <w:rFonts w:ascii="Times New Roman" w:eastAsia="Times New Roman" w:hAnsi="Times New Roman" w:cs="Times New Roman"/>
          <w:b/>
          <w:bCs/>
          <w:color w:val="000000"/>
          <w:sz w:val="28"/>
          <w:szCs w:val="28"/>
          <w:lang w:eastAsia="ru-RU"/>
        </w:rPr>
      </w:pPr>
    </w:p>
    <w:p w:rsidR="001B354F" w:rsidRDefault="001B354F" w:rsidP="00807ECB">
      <w:pPr>
        <w:shd w:val="clear" w:color="auto" w:fill="FFFFFF"/>
        <w:spacing w:after="199" w:line="240" w:lineRule="auto"/>
        <w:ind w:right="-91" w:firstLine="567"/>
        <w:jc w:val="center"/>
        <w:rPr>
          <w:rFonts w:ascii="Times New Roman" w:eastAsia="Times New Roman" w:hAnsi="Times New Roman" w:cs="Times New Roman"/>
          <w:b/>
          <w:bCs/>
          <w:color w:val="000000"/>
          <w:sz w:val="28"/>
          <w:szCs w:val="28"/>
          <w:lang w:eastAsia="ru-RU"/>
        </w:rPr>
      </w:pPr>
    </w:p>
    <w:p w:rsidR="001B354F" w:rsidRDefault="001B354F" w:rsidP="00807ECB">
      <w:pPr>
        <w:shd w:val="clear" w:color="auto" w:fill="FFFFFF"/>
        <w:spacing w:after="199" w:line="240" w:lineRule="auto"/>
        <w:ind w:right="-91" w:firstLine="567"/>
        <w:jc w:val="center"/>
        <w:rPr>
          <w:rFonts w:ascii="Times New Roman" w:eastAsia="Times New Roman" w:hAnsi="Times New Roman" w:cs="Times New Roman"/>
          <w:b/>
          <w:bCs/>
          <w:color w:val="000000"/>
          <w:sz w:val="28"/>
          <w:szCs w:val="28"/>
          <w:lang w:eastAsia="ru-RU"/>
        </w:rPr>
      </w:pPr>
    </w:p>
    <w:p w:rsidR="001B354F" w:rsidRDefault="001B354F" w:rsidP="00807ECB">
      <w:pPr>
        <w:shd w:val="clear" w:color="auto" w:fill="FFFFFF"/>
        <w:spacing w:after="199" w:line="240" w:lineRule="auto"/>
        <w:ind w:right="-91" w:firstLine="567"/>
        <w:jc w:val="center"/>
        <w:rPr>
          <w:rFonts w:ascii="Times New Roman" w:eastAsia="Times New Roman" w:hAnsi="Times New Roman" w:cs="Times New Roman"/>
          <w:b/>
          <w:bCs/>
          <w:color w:val="000000"/>
          <w:sz w:val="28"/>
          <w:szCs w:val="28"/>
          <w:lang w:eastAsia="ru-RU"/>
        </w:rPr>
      </w:pPr>
    </w:p>
    <w:p w:rsidR="001B354F" w:rsidRDefault="001B354F" w:rsidP="00807ECB">
      <w:pPr>
        <w:shd w:val="clear" w:color="auto" w:fill="FFFFFF"/>
        <w:spacing w:after="0" w:line="240" w:lineRule="auto"/>
        <w:ind w:right="49" w:firstLine="566"/>
        <w:jc w:val="both"/>
        <w:rPr>
          <w:rFonts w:ascii="Times New Roman" w:eastAsia="Times New Roman" w:hAnsi="Times New Roman" w:cs="Times New Roman"/>
          <w:b/>
          <w:bCs/>
          <w:color w:val="000000"/>
          <w:sz w:val="28"/>
          <w:szCs w:val="28"/>
          <w:lang w:eastAsia="ru-RU"/>
        </w:rPr>
      </w:pPr>
    </w:p>
    <w:p w:rsidR="001B354F" w:rsidRDefault="001B354F" w:rsidP="00807ECB">
      <w:pPr>
        <w:shd w:val="clear" w:color="auto" w:fill="FFFFFF"/>
        <w:spacing w:after="0" w:line="240" w:lineRule="auto"/>
        <w:ind w:right="49" w:firstLine="566"/>
        <w:jc w:val="both"/>
        <w:rPr>
          <w:rFonts w:ascii="Times New Roman" w:eastAsia="Times New Roman" w:hAnsi="Times New Roman" w:cs="Times New Roman"/>
          <w:b/>
          <w:bCs/>
          <w:color w:val="000000"/>
          <w:sz w:val="28"/>
          <w:szCs w:val="28"/>
          <w:lang w:eastAsia="ru-RU"/>
        </w:rPr>
      </w:pPr>
    </w:p>
    <w:p w:rsidR="001B354F" w:rsidRDefault="001B354F" w:rsidP="00807ECB">
      <w:pPr>
        <w:shd w:val="clear" w:color="auto" w:fill="FFFFFF"/>
        <w:spacing w:after="0" w:line="240" w:lineRule="auto"/>
        <w:ind w:right="49" w:firstLine="566"/>
        <w:jc w:val="both"/>
        <w:rPr>
          <w:rFonts w:ascii="Times New Roman" w:eastAsia="Times New Roman" w:hAnsi="Times New Roman" w:cs="Times New Roman"/>
          <w:b/>
          <w:bCs/>
          <w:color w:val="000000"/>
          <w:sz w:val="28"/>
          <w:szCs w:val="28"/>
          <w:lang w:eastAsia="ru-RU"/>
        </w:rPr>
      </w:pPr>
    </w:p>
    <w:p w:rsidR="001B354F" w:rsidRDefault="001B354F" w:rsidP="00807ECB">
      <w:pPr>
        <w:shd w:val="clear" w:color="auto" w:fill="FFFFFF"/>
        <w:spacing w:after="0" w:line="240" w:lineRule="auto"/>
        <w:ind w:right="49" w:firstLine="566"/>
        <w:jc w:val="both"/>
        <w:rPr>
          <w:rFonts w:ascii="Times New Roman" w:eastAsia="Times New Roman" w:hAnsi="Times New Roman" w:cs="Times New Roman"/>
          <w:b/>
          <w:bCs/>
          <w:color w:val="000000"/>
          <w:sz w:val="28"/>
          <w:szCs w:val="28"/>
          <w:lang w:eastAsia="ru-RU"/>
        </w:rPr>
      </w:pPr>
    </w:p>
    <w:p w:rsidR="001B354F" w:rsidRDefault="001B354F" w:rsidP="00807ECB">
      <w:pPr>
        <w:shd w:val="clear" w:color="auto" w:fill="FFFFFF"/>
        <w:spacing w:after="0" w:line="240" w:lineRule="auto"/>
        <w:ind w:right="49" w:firstLine="566"/>
        <w:jc w:val="both"/>
        <w:rPr>
          <w:rFonts w:ascii="Times New Roman" w:eastAsia="Times New Roman" w:hAnsi="Times New Roman" w:cs="Times New Roman"/>
          <w:b/>
          <w:bCs/>
          <w:color w:val="000000"/>
          <w:sz w:val="28"/>
          <w:szCs w:val="28"/>
          <w:lang w:eastAsia="ru-RU"/>
        </w:rPr>
      </w:pPr>
    </w:p>
    <w:p w:rsidR="001B354F" w:rsidRDefault="001B354F" w:rsidP="00807ECB">
      <w:pPr>
        <w:shd w:val="clear" w:color="auto" w:fill="FFFFFF"/>
        <w:spacing w:after="0" w:line="240" w:lineRule="auto"/>
        <w:ind w:right="49" w:firstLine="566"/>
        <w:jc w:val="both"/>
        <w:rPr>
          <w:rFonts w:ascii="Times New Roman" w:eastAsia="Times New Roman" w:hAnsi="Times New Roman" w:cs="Times New Roman"/>
          <w:b/>
          <w:bCs/>
          <w:color w:val="000000"/>
          <w:sz w:val="28"/>
          <w:szCs w:val="28"/>
          <w:lang w:eastAsia="ru-RU"/>
        </w:rPr>
      </w:pPr>
    </w:p>
    <w:p w:rsidR="001B354F" w:rsidRDefault="001B354F" w:rsidP="00807ECB">
      <w:pPr>
        <w:shd w:val="clear" w:color="auto" w:fill="FFFFFF"/>
        <w:spacing w:after="0" w:line="240" w:lineRule="auto"/>
        <w:ind w:right="49" w:firstLine="566"/>
        <w:jc w:val="both"/>
        <w:rPr>
          <w:rFonts w:ascii="Times New Roman" w:eastAsia="Times New Roman" w:hAnsi="Times New Roman" w:cs="Times New Roman"/>
          <w:b/>
          <w:bCs/>
          <w:color w:val="000000"/>
          <w:sz w:val="28"/>
          <w:szCs w:val="28"/>
          <w:lang w:eastAsia="ru-RU"/>
        </w:rPr>
      </w:pPr>
    </w:p>
    <w:p w:rsidR="001B354F" w:rsidRDefault="001B354F" w:rsidP="00807ECB">
      <w:pPr>
        <w:shd w:val="clear" w:color="auto" w:fill="FFFFFF"/>
        <w:spacing w:after="0" w:line="240" w:lineRule="auto"/>
        <w:ind w:right="49" w:firstLine="566"/>
        <w:jc w:val="both"/>
        <w:rPr>
          <w:rFonts w:ascii="Times New Roman" w:eastAsia="Times New Roman" w:hAnsi="Times New Roman" w:cs="Times New Roman"/>
          <w:b/>
          <w:bCs/>
          <w:color w:val="000000"/>
          <w:sz w:val="28"/>
          <w:szCs w:val="28"/>
          <w:lang w:eastAsia="ru-RU"/>
        </w:rPr>
      </w:pPr>
    </w:p>
    <w:p w:rsidR="001B354F" w:rsidRDefault="001B354F" w:rsidP="00807ECB">
      <w:pPr>
        <w:shd w:val="clear" w:color="auto" w:fill="FFFFFF"/>
        <w:spacing w:after="0" w:line="240" w:lineRule="auto"/>
        <w:ind w:right="49" w:firstLine="566"/>
        <w:jc w:val="both"/>
        <w:rPr>
          <w:rFonts w:ascii="Times New Roman" w:eastAsia="Times New Roman" w:hAnsi="Times New Roman" w:cs="Times New Roman"/>
          <w:b/>
          <w:bCs/>
          <w:color w:val="000000"/>
          <w:sz w:val="28"/>
          <w:szCs w:val="28"/>
          <w:lang w:eastAsia="ru-RU"/>
        </w:rPr>
      </w:pPr>
    </w:p>
    <w:p w:rsidR="001B354F" w:rsidRDefault="001B354F" w:rsidP="00807ECB">
      <w:pPr>
        <w:shd w:val="clear" w:color="auto" w:fill="FFFFFF"/>
        <w:spacing w:after="0" w:line="240" w:lineRule="auto"/>
        <w:ind w:right="49" w:firstLine="566"/>
        <w:jc w:val="both"/>
        <w:rPr>
          <w:rFonts w:ascii="Times New Roman" w:eastAsia="Times New Roman" w:hAnsi="Times New Roman" w:cs="Times New Roman"/>
          <w:b/>
          <w:bCs/>
          <w:color w:val="000000"/>
          <w:sz w:val="28"/>
          <w:szCs w:val="28"/>
          <w:lang w:eastAsia="ru-RU"/>
        </w:rPr>
      </w:pPr>
    </w:p>
    <w:p w:rsidR="001B354F" w:rsidRDefault="001B354F" w:rsidP="00807ECB">
      <w:pPr>
        <w:shd w:val="clear" w:color="auto" w:fill="FFFFFF"/>
        <w:spacing w:after="0" w:line="240" w:lineRule="auto"/>
        <w:ind w:right="49" w:firstLine="566"/>
        <w:jc w:val="both"/>
        <w:rPr>
          <w:rFonts w:ascii="Times New Roman" w:eastAsia="Times New Roman" w:hAnsi="Times New Roman" w:cs="Times New Roman"/>
          <w:b/>
          <w:bCs/>
          <w:color w:val="000000"/>
          <w:sz w:val="28"/>
          <w:szCs w:val="28"/>
          <w:lang w:eastAsia="ru-RU"/>
        </w:rPr>
      </w:pPr>
    </w:p>
    <w:p w:rsidR="001B354F" w:rsidRDefault="001B354F" w:rsidP="00807ECB">
      <w:pPr>
        <w:shd w:val="clear" w:color="auto" w:fill="FFFFFF"/>
        <w:spacing w:after="0" w:line="240" w:lineRule="auto"/>
        <w:ind w:right="49" w:firstLine="566"/>
        <w:jc w:val="both"/>
        <w:rPr>
          <w:rFonts w:ascii="Times New Roman" w:eastAsia="Times New Roman" w:hAnsi="Times New Roman" w:cs="Times New Roman"/>
          <w:b/>
          <w:bCs/>
          <w:color w:val="000000"/>
          <w:sz w:val="28"/>
          <w:szCs w:val="28"/>
          <w:lang w:eastAsia="ru-RU"/>
        </w:rPr>
      </w:pPr>
    </w:p>
    <w:p w:rsidR="007D02F2" w:rsidRDefault="007D02F2" w:rsidP="001B354F">
      <w:pPr>
        <w:shd w:val="clear" w:color="auto" w:fill="FFFFFF"/>
        <w:spacing w:after="0" w:line="240" w:lineRule="auto"/>
        <w:ind w:right="49" w:firstLine="566"/>
        <w:jc w:val="center"/>
        <w:rPr>
          <w:rFonts w:ascii="Times New Roman CYR" w:eastAsia="Times New Roman" w:hAnsi="Times New Roman CYR" w:cs="Arial"/>
          <w:b/>
          <w:bCs/>
          <w:color w:val="000000"/>
          <w:sz w:val="28"/>
          <w:szCs w:val="28"/>
          <w:lang w:eastAsia="ru-RU"/>
        </w:rPr>
      </w:pPr>
    </w:p>
    <w:p w:rsidR="007D02F2" w:rsidRDefault="007D02F2" w:rsidP="001B354F">
      <w:pPr>
        <w:shd w:val="clear" w:color="auto" w:fill="FFFFFF"/>
        <w:spacing w:after="0" w:line="240" w:lineRule="auto"/>
        <w:ind w:right="49" w:firstLine="566"/>
        <w:jc w:val="center"/>
        <w:rPr>
          <w:rFonts w:ascii="Times New Roman CYR" w:eastAsia="Times New Roman" w:hAnsi="Times New Roman CYR" w:cs="Arial"/>
          <w:b/>
          <w:bCs/>
          <w:color w:val="000000"/>
          <w:sz w:val="28"/>
          <w:szCs w:val="28"/>
          <w:lang w:eastAsia="ru-RU"/>
        </w:rPr>
      </w:pPr>
    </w:p>
    <w:p w:rsidR="00807ECB" w:rsidRPr="00807ECB" w:rsidRDefault="00807ECB" w:rsidP="00DB48EA">
      <w:pPr>
        <w:shd w:val="clear" w:color="auto" w:fill="FFFFFF"/>
        <w:spacing w:after="0"/>
        <w:ind w:right="49"/>
        <w:jc w:val="both"/>
        <w:rPr>
          <w:rFonts w:ascii="Arial" w:eastAsia="Times New Roman" w:hAnsi="Arial" w:cs="Arial"/>
          <w:color w:val="000000"/>
          <w:sz w:val="20"/>
          <w:szCs w:val="20"/>
          <w:lang w:eastAsia="ru-RU"/>
        </w:rPr>
      </w:pPr>
      <w:r w:rsidRPr="00807ECB">
        <w:rPr>
          <w:rFonts w:ascii="Times New Roman" w:eastAsia="Times New Roman" w:hAnsi="Times New Roman" w:cs="Times New Roman"/>
          <w:color w:val="000000"/>
          <w:sz w:val="28"/>
          <w:szCs w:val="28"/>
          <w:lang w:eastAsia="ru-RU"/>
        </w:rPr>
        <w:lastRenderedPageBreak/>
        <w:t>Речь выполняет многообразные функции в жизни ребенка. Основной и первоначальной является коммуникативная функция — назначение речи быть средством общения. Целью общения может быть как поддержание социальных контактов, обмен информацией. Все эти аспекты коммуникативной функции речи представлены в поведении дошкольника и активно им осваиваются. Именно формирование функций речи побуждает ребенка к овладению языком, его фонетикой, лексикой, грамматическим строем, к освоению диалогической речи. Диалогическая речь выступает как основная форма речевого общения, в недрах которой зарождается связная речь. Диалог может разворачиваться как элементарное повторение в бытовом разговоре и может достигать высот философско-мировоззренческой беседы.</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Диалогическая речь на протяжении дошкольного возраста претерпевает существенные изменения.</w:t>
      </w:r>
      <w:r w:rsidRPr="00807ECB">
        <w:rPr>
          <w:rFonts w:ascii="Times New Roman CYR" w:eastAsia="Times New Roman" w:hAnsi="Times New Roman CYR" w:cs="Arial"/>
          <w:b/>
          <w:bCs/>
          <w:color w:val="000000"/>
          <w:sz w:val="28"/>
          <w:szCs w:val="28"/>
          <w:lang w:eastAsia="ru-RU"/>
        </w:rPr>
        <w:t> </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Основная цель развития диалогической речи у дошкольников - научить их пользоваться диалогом как формой общения. Для этого недопустимо сводить задачи обучения диалогу лишь к освоению вопросно-ответной формы. Дети должны овладеть целым рядом умений, среди которых:</w:t>
      </w:r>
    </w:p>
    <w:p w:rsidR="00807ECB" w:rsidRPr="00807ECB" w:rsidRDefault="00807ECB" w:rsidP="00344665">
      <w:pPr>
        <w:shd w:val="clear" w:color="auto" w:fill="FFFFFF"/>
        <w:spacing w:after="0"/>
        <w:ind w:right="49" w:firstLine="567"/>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-умение активно вступать в контакт с собеседником, быстро реагировать на реплики, пользуясь различными их видам</w:t>
      </w:r>
      <w:proofErr w:type="gramStart"/>
      <w:r w:rsidRPr="00807ECB">
        <w:rPr>
          <w:rFonts w:ascii="Times New Roman CYR" w:eastAsia="Times New Roman" w:hAnsi="Times New Roman CYR" w:cs="Arial"/>
          <w:color w:val="000000"/>
          <w:sz w:val="28"/>
          <w:szCs w:val="28"/>
          <w:lang w:eastAsia="ru-RU"/>
        </w:rPr>
        <w:t>и(</w:t>
      </w:r>
      <w:proofErr w:type="gramEnd"/>
      <w:r w:rsidRPr="00807ECB">
        <w:rPr>
          <w:rFonts w:ascii="Times New Roman CYR" w:eastAsia="Times New Roman" w:hAnsi="Times New Roman CYR" w:cs="Arial"/>
          <w:color w:val="000000"/>
          <w:sz w:val="28"/>
          <w:szCs w:val="28"/>
          <w:lang w:eastAsia="ru-RU"/>
        </w:rPr>
        <w:t>вопрос, сообщение, дополнение, просьба, предложение и т. д.);</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-умение беседовать на различные темы, поддерживать разговор на предложенную тему, не отвлекаться от нее, переспрашивать, доказывать свою точку зрения, выражать свое отношение к предмету разговора;</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-умение говорить спокойно, с умеренной громкостью, доброжелательным тоном;</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владение разнообразными формулами речевого этикета, употребления их без напоминания (во время разговора не опускать голову, смотреть в лицо собеседнику, не говорить с полным ртом; не вмешиваться в разговор взрослых);</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-умение использовать мимику и жесты;</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-умение общаться в паре, группе из 3-5 человек, в коллективе.</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 xml:space="preserve">Вышеназванными умениями ребенок овладевает, во-первых, повседневно  общаясь </w:t>
      </w:r>
      <w:proofErr w:type="gramStart"/>
      <w:r w:rsidRPr="00807ECB">
        <w:rPr>
          <w:rFonts w:ascii="Times New Roman CYR" w:eastAsia="Times New Roman" w:hAnsi="Times New Roman CYR" w:cs="Arial"/>
          <w:color w:val="000000"/>
          <w:sz w:val="28"/>
          <w:szCs w:val="28"/>
          <w:lang w:eastAsia="ru-RU"/>
        </w:rPr>
        <w:t>со</w:t>
      </w:r>
      <w:proofErr w:type="gramEnd"/>
      <w:r w:rsidRPr="00807ECB">
        <w:rPr>
          <w:rFonts w:ascii="Times New Roman CYR" w:eastAsia="Times New Roman" w:hAnsi="Times New Roman CYR" w:cs="Arial"/>
          <w:color w:val="000000"/>
          <w:sz w:val="28"/>
          <w:szCs w:val="28"/>
          <w:lang w:eastAsia="ru-RU"/>
        </w:rPr>
        <w:t xml:space="preserve"> взрослыми и сверстниками, а во-вторых, в ходе специального обучения способам ведения диалога. </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В ходе обучения можно использовать разнообразные методы.</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b/>
          <w:bCs/>
          <w:color w:val="000000"/>
          <w:sz w:val="28"/>
          <w:szCs w:val="28"/>
          <w:lang w:eastAsia="ru-RU"/>
        </w:rPr>
        <w:t>-</w:t>
      </w:r>
      <w:r w:rsidRPr="00807ECB">
        <w:rPr>
          <w:rFonts w:ascii="Times New Roman CYR" w:eastAsia="Times New Roman" w:hAnsi="Times New Roman CYR" w:cs="Arial"/>
          <w:color w:val="000000"/>
          <w:sz w:val="28"/>
          <w:szCs w:val="28"/>
          <w:lang w:eastAsia="ru-RU"/>
        </w:rPr>
        <w:t xml:space="preserve">Разговор воспитателя с детьми. По мнению Е. И. Тихеевой, потребность разговаривать с другими людьми, делиться с ними своими мыслями, чувствами и переживаниями присуща человеку. Ребенку же она присуща еще в большей </w:t>
      </w:r>
      <w:r w:rsidRPr="00807ECB">
        <w:rPr>
          <w:rFonts w:ascii="Times New Roman CYR" w:eastAsia="Times New Roman" w:hAnsi="Times New Roman CYR" w:cs="Arial"/>
          <w:color w:val="000000"/>
          <w:sz w:val="28"/>
          <w:szCs w:val="28"/>
          <w:lang w:eastAsia="ru-RU"/>
        </w:rPr>
        <w:lastRenderedPageBreak/>
        <w:t>мере. Воспитатель разговаривает с детьми по любому поводу, в разное время, коллективно и индивидуально.</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 xml:space="preserve">Для коллективных разговоров лучшим временем является прогулка. Для </w:t>
      </w:r>
      <w:proofErr w:type="gramStart"/>
      <w:r w:rsidRPr="00807ECB">
        <w:rPr>
          <w:rFonts w:ascii="Times New Roman CYR" w:eastAsia="Times New Roman" w:hAnsi="Times New Roman CYR" w:cs="Arial"/>
          <w:color w:val="000000"/>
          <w:sz w:val="28"/>
          <w:szCs w:val="28"/>
          <w:lang w:eastAsia="ru-RU"/>
        </w:rPr>
        <w:t>индивидуальных</w:t>
      </w:r>
      <w:proofErr w:type="gramEnd"/>
      <w:r w:rsidRPr="00807ECB">
        <w:rPr>
          <w:rFonts w:ascii="Times New Roman CYR" w:eastAsia="Times New Roman" w:hAnsi="Times New Roman CYR" w:cs="Arial"/>
          <w:color w:val="000000"/>
          <w:sz w:val="28"/>
          <w:szCs w:val="28"/>
          <w:lang w:eastAsia="ru-RU"/>
        </w:rPr>
        <w:t xml:space="preserve"> больше подходят утренние и вечерние часы. </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Иногда разговоры возникают по инициативе ребенка, который подходит к воспитателю с каким-нибудь вопросом или сообщением. Но не надо ждать этого. Воспитатель должен быть сам инициатором интересных разговоров.</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При проведении разговоров О. И. Соловьева рекомендует следующее:</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-с самого начала необходимо расположить к себе ребенка, приласкать его, заинтересовать либо игрушкой, либо яркой картинкой, либо животным в уголке природы и пр.;</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-начинать разговор можно только в том случае, если ребенок не знает, чем заняться. Если он увлечен интересным для него делом, то разговор будет неуместен;</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-разговор должен проходить в спокойной обстановке, а не на ходу;</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-внимание к одному ребенку не должно отвлекать педагога от других детей, надо видеть, чем они занимаются, во что играют;</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-говорить надо так, чтобы у ребенка осталось удовлетворение от того, что его выслушали;</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-необходимо знать, каковы интересы детей, их любимые занятия, что происходит у них в семье.</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Содержание разговоров служит жизнь детей в детском саду и дома, их игры и развлечения, уход за животными и растениями, поступки детей, книги и т.д.</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36"/>
          <w:szCs w:val="36"/>
          <w:lang w:eastAsia="ru-RU"/>
        </w:rPr>
        <w:t>-</w:t>
      </w:r>
      <w:r w:rsidRPr="00344665">
        <w:rPr>
          <w:rFonts w:ascii="Times New Roman" w:hAnsi="Times New Roman" w:cs="Times New Roman"/>
          <w:sz w:val="28"/>
          <w:szCs w:val="28"/>
        </w:rPr>
        <w:t>Чтение литературных произведений</w:t>
      </w:r>
      <w:r w:rsidRPr="00807ECB">
        <w:rPr>
          <w:rFonts w:ascii="Times New Roman CYR" w:eastAsia="Times New Roman" w:hAnsi="Times New Roman CYR" w:cs="Arial"/>
          <w:i/>
          <w:iCs/>
          <w:color w:val="000000"/>
          <w:sz w:val="28"/>
          <w:szCs w:val="28"/>
          <w:lang w:eastAsia="ru-RU"/>
        </w:rPr>
        <w:t>.</w:t>
      </w:r>
      <w:r w:rsidRPr="00807ECB">
        <w:rPr>
          <w:rFonts w:ascii="Times New Roman CYR" w:eastAsia="Times New Roman" w:hAnsi="Times New Roman CYR" w:cs="Arial"/>
          <w:color w:val="000000"/>
          <w:sz w:val="28"/>
          <w:szCs w:val="28"/>
          <w:lang w:eastAsia="ru-RU"/>
        </w:rPr>
        <w:t> Чтение дает детям образцы диалогического взаимодействия. Диалоги с использованием вопросов и ответов позволяют дошкольникам освоить не только форму различных высказываний, но и правила очередности, усвоить разные виды интонации, помочь в развитии логики разговора.</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36"/>
          <w:szCs w:val="36"/>
          <w:lang w:eastAsia="ru-RU"/>
        </w:rPr>
        <w:t>-</w:t>
      </w:r>
      <w:r w:rsidRPr="00344665">
        <w:rPr>
          <w:rFonts w:ascii="Times New Roman" w:hAnsi="Times New Roman" w:cs="Times New Roman"/>
          <w:sz w:val="28"/>
          <w:szCs w:val="28"/>
        </w:rPr>
        <w:t>Словесные поручения</w:t>
      </w:r>
      <w:r w:rsidRPr="00807ECB">
        <w:rPr>
          <w:rFonts w:ascii="Times New Roman CYR" w:eastAsia="Times New Roman" w:hAnsi="Times New Roman CYR" w:cs="Arial"/>
          <w:color w:val="000000"/>
          <w:sz w:val="36"/>
          <w:szCs w:val="36"/>
          <w:lang w:eastAsia="ru-RU"/>
        </w:rPr>
        <w:t>.</w:t>
      </w:r>
      <w:r w:rsidRPr="00807ECB">
        <w:rPr>
          <w:rFonts w:ascii="Times New Roman CYR" w:eastAsia="Times New Roman" w:hAnsi="Times New Roman CYR" w:cs="Arial"/>
          <w:color w:val="000000"/>
          <w:sz w:val="28"/>
          <w:szCs w:val="28"/>
          <w:lang w:eastAsia="ru-RU"/>
        </w:rPr>
        <w:t> Можно дать ребенку поручение сходить в соседнюю группу за книгой, попросить у методиста картину, показать новому ребенку игрушки, передать что-либо родителям и т.д. Воспитатель просит повторить поручение, что необходимо для усвоения информации, и ее лучшего запоминания. После выполнения надо узнать у ребенка, как он с ним справился. Для развития умения слушать чужую речь полезны также игры и поручения.</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w:t>
      </w:r>
      <w:r w:rsidRPr="00344665">
        <w:rPr>
          <w:rFonts w:ascii="Times New Roman" w:hAnsi="Times New Roman" w:cs="Times New Roman"/>
          <w:sz w:val="28"/>
          <w:szCs w:val="28"/>
        </w:rPr>
        <w:t>Речевые ситуации, направленные на формирование навыков составления диалогов:</w:t>
      </w:r>
      <w:r w:rsidRPr="00807ECB">
        <w:rPr>
          <w:rFonts w:ascii="Times New Roman CYR" w:eastAsia="Times New Roman" w:hAnsi="Times New Roman CYR" w:cs="Arial"/>
          <w:color w:val="000000"/>
          <w:sz w:val="36"/>
          <w:szCs w:val="36"/>
          <w:lang w:eastAsia="ru-RU"/>
        </w:rPr>
        <w:t> </w:t>
      </w:r>
      <w:r w:rsidRPr="00807ECB">
        <w:rPr>
          <w:rFonts w:ascii="Times New Roman CYR" w:eastAsia="Times New Roman" w:hAnsi="Times New Roman CYR" w:cs="Arial"/>
          <w:color w:val="000000"/>
          <w:sz w:val="28"/>
          <w:szCs w:val="28"/>
          <w:lang w:eastAsia="ru-RU"/>
        </w:rPr>
        <w:t xml:space="preserve">на трансформацию содержания беседы в диалог; на составление </w:t>
      </w:r>
      <w:r w:rsidRPr="00807ECB">
        <w:rPr>
          <w:rFonts w:ascii="Times New Roman CYR" w:eastAsia="Times New Roman" w:hAnsi="Times New Roman CYR" w:cs="Arial"/>
          <w:color w:val="000000"/>
          <w:sz w:val="28"/>
          <w:szCs w:val="28"/>
          <w:lang w:eastAsia="ru-RU"/>
        </w:rPr>
        <w:lastRenderedPageBreak/>
        <w:t>диалога по речевой ситуации. Например, воспитатель предлагает такую ситуацию:</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Щенок спешит на футбол: сегодня играла его любимая команда. Он так бежал, что не заметил идущего по дорожке котенка и налетел на него со всего маху. Щенок и котенок кубарем покатились по дорожке. Сначала оба испугались, но когда облако пыли рассеялось, они увидели, что ничего страшного не случилось.</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 xml:space="preserve">В первом случае педагог дает задание типа речевой логической задачи, завершающееся вопросом к детям, на который они должны ответить: "Как вы думаете, о чем могли вести беседу щенок и котенок?" Во втором случае воспитатель предлагает содержание </w:t>
      </w:r>
      <w:proofErr w:type="spellStart"/>
      <w:r w:rsidRPr="00807ECB">
        <w:rPr>
          <w:rFonts w:ascii="Times New Roman CYR" w:eastAsia="Times New Roman" w:hAnsi="Times New Roman CYR" w:cs="Arial"/>
          <w:color w:val="000000"/>
          <w:sz w:val="28"/>
          <w:szCs w:val="28"/>
          <w:lang w:eastAsia="ru-RU"/>
        </w:rPr>
        <w:t>диалога</w:t>
      </w:r>
      <w:proofErr w:type="gramStart"/>
      <w:r w:rsidRPr="00807ECB">
        <w:rPr>
          <w:rFonts w:ascii="Times New Roman CYR" w:eastAsia="Times New Roman" w:hAnsi="Times New Roman CYR" w:cs="Arial"/>
          <w:color w:val="000000"/>
          <w:sz w:val="28"/>
          <w:szCs w:val="28"/>
          <w:lang w:eastAsia="ru-RU"/>
        </w:rPr>
        <w:t>:"</w:t>
      </w:r>
      <w:proofErr w:type="gramEnd"/>
      <w:r w:rsidRPr="00807ECB">
        <w:rPr>
          <w:rFonts w:ascii="Times New Roman CYR" w:eastAsia="Times New Roman" w:hAnsi="Times New Roman CYR" w:cs="Arial"/>
          <w:color w:val="000000"/>
          <w:sz w:val="28"/>
          <w:szCs w:val="28"/>
          <w:lang w:eastAsia="ru-RU"/>
        </w:rPr>
        <w:t>Щенок</w:t>
      </w:r>
      <w:proofErr w:type="spellEnd"/>
      <w:r w:rsidRPr="00807ECB">
        <w:rPr>
          <w:rFonts w:ascii="Times New Roman CYR" w:eastAsia="Times New Roman" w:hAnsi="Times New Roman CYR" w:cs="Arial"/>
          <w:color w:val="000000"/>
          <w:sz w:val="28"/>
          <w:szCs w:val="28"/>
          <w:lang w:eastAsia="ru-RU"/>
        </w:rPr>
        <w:t xml:space="preserve"> извинился за свою неосторожность и помог котенку встать. Они познакомились. Щенок пригласил котенка с собой. Котенок согласился" Дети должны придумать реплики.</w:t>
      </w:r>
    </w:p>
    <w:p w:rsidR="00807ECB" w:rsidRPr="00807ECB" w:rsidRDefault="00344665" w:rsidP="00344665">
      <w:pPr>
        <w:shd w:val="clear" w:color="auto" w:fill="FFFFFF"/>
        <w:spacing w:after="0"/>
        <w:ind w:right="49"/>
        <w:rPr>
          <w:rFonts w:ascii="Arial" w:eastAsia="Times New Roman" w:hAnsi="Arial" w:cs="Arial"/>
          <w:color w:val="000000"/>
          <w:sz w:val="20"/>
          <w:szCs w:val="20"/>
          <w:lang w:eastAsia="ru-RU"/>
        </w:rPr>
      </w:pPr>
      <w:r>
        <w:rPr>
          <w:rFonts w:ascii="Times New Roman CYR" w:eastAsia="Times New Roman" w:hAnsi="Times New Roman CYR" w:cs="Arial"/>
          <w:i/>
          <w:iCs/>
          <w:color w:val="000000"/>
          <w:sz w:val="28"/>
          <w:szCs w:val="28"/>
          <w:lang w:eastAsia="ru-RU"/>
        </w:rPr>
        <w:t>-</w:t>
      </w:r>
      <w:r w:rsidRPr="00344665">
        <w:rPr>
          <w:rFonts w:ascii="Times New Roman" w:hAnsi="Times New Roman" w:cs="Times New Roman"/>
          <w:sz w:val="28"/>
          <w:szCs w:val="28"/>
        </w:rPr>
        <w:t xml:space="preserve">Разнообразные </w:t>
      </w:r>
      <w:r w:rsidR="00807ECB" w:rsidRPr="00344665">
        <w:rPr>
          <w:rFonts w:ascii="Times New Roman" w:hAnsi="Times New Roman" w:cs="Times New Roman"/>
          <w:sz w:val="28"/>
          <w:szCs w:val="28"/>
        </w:rPr>
        <w:t>игры</w:t>
      </w:r>
      <w:r>
        <w:rPr>
          <w:rFonts w:ascii="Times New Roman CYR" w:eastAsia="Times New Roman" w:hAnsi="Times New Roman CYR" w:cs="Arial"/>
          <w:color w:val="000000"/>
          <w:sz w:val="28"/>
          <w:szCs w:val="28"/>
          <w:lang w:eastAsia="ru-RU"/>
        </w:rPr>
        <w:t> (сюжетно</w:t>
      </w:r>
      <w:r w:rsidR="00807ECB" w:rsidRPr="00807ECB">
        <w:rPr>
          <w:rFonts w:ascii="Times New Roman CYR" w:eastAsia="Times New Roman" w:hAnsi="Times New Roman CYR" w:cs="Arial"/>
          <w:color w:val="000000"/>
          <w:sz w:val="28"/>
          <w:szCs w:val="28"/>
          <w:lang w:eastAsia="ru-RU"/>
        </w:rPr>
        <w:t>ролевые, дидактические, подвижные, игры-инсценировки и игры-драматизации).</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344665">
        <w:rPr>
          <w:rFonts w:ascii="Times New Roman" w:hAnsi="Times New Roman" w:cs="Times New Roman"/>
          <w:sz w:val="28"/>
          <w:szCs w:val="28"/>
        </w:rPr>
        <w:t>СЮЖЕТНО-РОЛЕВЫЕ ИГРЫ</w:t>
      </w:r>
      <w:r w:rsidRPr="00807ECB">
        <w:rPr>
          <w:rFonts w:ascii="Times New Roman CYR" w:eastAsia="Times New Roman" w:hAnsi="Times New Roman CYR" w:cs="Arial"/>
          <w:color w:val="000000"/>
          <w:sz w:val="28"/>
          <w:szCs w:val="28"/>
          <w:lang w:eastAsia="ru-RU"/>
        </w:rPr>
        <w:t> способствуют  формированию и закреплению диалогических умений. По мнению Н. Я. Михайленко и Н. А. Коротковой, чем богаче и разнообразнее диалог в игре, тем выше уровень игрового творчества детей. Вместе с тем развитие у детей умений пользоваться разными видами диалогических реплик, соблюдать правила поведения в диалоге содействует развитию самой игры. Для активизации детских диалогов в игре необходима соответствующая атрибутика: игрушечные телефоны, радио, телевизор, касса и др.</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344665">
        <w:rPr>
          <w:rFonts w:ascii="Times New Roman" w:hAnsi="Times New Roman" w:cs="Times New Roman"/>
          <w:sz w:val="28"/>
          <w:szCs w:val="28"/>
        </w:rPr>
        <w:t>СЛОВЕСНЫЕ ДИДАКТИЧЕСКИЕ ИГРЫ</w:t>
      </w:r>
      <w:r w:rsidRPr="00807ECB">
        <w:rPr>
          <w:rFonts w:ascii="Times New Roman CYR" w:eastAsia="Times New Roman" w:hAnsi="Times New Roman CYR" w:cs="Arial"/>
          <w:color w:val="000000"/>
          <w:sz w:val="28"/>
          <w:szCs w:val="28"/>
          <w:lang w:eastAsia="ru-RU"/>
        </w:rPr>
        <w:t> закрепляют услышанное</w:t>
      </w:r>
      <w:proofErr w:type="gramStart"/>
      <w:r w:rsidRPr="00807ECB">
        <w:rPr>
          <w:rFonts w:ascii="Times New Roman CYR" w:eastAsia="Times New Roman" w:hAnsi="Times New Roman CYR" w:cs="Arial"/>
          <w:color w:val="000000"/>
          <w:sz w:val="28"/>
          <w:szCs w:val="28"/>
          <w:lang w:eastAsia="ru-RU"/>
        </w:rPr>
        <w:t>.</w:t>
      </w:r>
      <w:proofErr w:type="gramEnd"/>
      <w:r w:rsidRPr="00807ECB">
        <w:rPr>
          <w:rFonts w:ascii="Times New Roman CYR" w:eastAsia="Times New Roman" w:hAnsi="Times New Roman CYR" w:cs="Arial"/>
          <w:color w:val="000000"/>
          <w:sz w:val="28"/>
          <w:szCs w:val="28"/>
          <w:lang w:eastAsia="ru-RU"/>
        </w:rPr>
        <w:t> </w:t>
      </w:r>
      <w:proofErr w:type="gramStart"/>
      <w:r w:rsidRPr="00807ECB">
        <w:rPr>
          <w:rFonts w:ascii="Times New Roman CYR" w:eastAsia="Times New Roman" w:hAnsi="Times New Roman CYR" w:cs="Arial"/>
          <w:color w:val="000000"/>
          <w:sz w:val="28"/>
          <w:szCs w:val="28"/>
          <w:lang w:eastAsia="ru-RU"/>
        </w:rPr>
        <w:t>у</w:t>
      </w:r>
      <w:proofErr w:type="gramEnd"/>
      <w:r w:rsidRPr="00807ECB">
        <w:rPr>
          <w:rFonts w:ascii="Times New Roman CYR" w:eastAsia="Times New Roman" w:hAnsi="Times New Roman CYR" w:cs="Arial"/>
          <w:color w:val="000000"/>
          <w:sz w:val="28"/>
          <w:szCs w:val="28"/>
          <w:lang w:eastAsia="ru-RU"/>
        </w:rPr>
        <w:t>своенные детьми речевые навыки, развивают быстроту реакции на. В методике развития речи разработано много дидактических игр (А. К. Бондаренко, О. </w:t>
      </w:r>
      <w:proofErr w:type="spellStart"/>
      <w:r w:rsidRPr="00807ECB">
        <w:rPr>
          <w:rFonts w:ascii="Times New Roman CYR" w:eastAsia="Times New Roman" w:hAnsi="Times New Roman CYR" w:cs="Arial"/>
          <w:color w:val="000000"/>
          <w:sz w:val="28"/>
          <w:szCs w:val="28"/>
          <w:lang w:eastAsia="ru-RU"/>
        </w:rPr>
        <w:t>С.Ушакова</w:t>
      </w:r>
      <w:proofErr w:type="spellEnd"/>
      <w:r w:rsidRPr="00807ECB">
        <w:rPr>
          <w:rFonts w:ascii="Times New Roman CYR" w:eastAsia="Times New Roman" w:hAnsi="Times New Roman CYR" w:cs="Arial"/>
          <w:color w:val="000000"/>
          <w:sz w:val="28"/>
          <w:szCs w:val="28"/>
          <w:lang w:eastAsia="ru-RU"/>
        </w:rPr>
        <w:t xml:space="preserve"> и др.): "Факты", "Согласен-не согласен", "На ком прекратится беседа", "Не говорить "да" и "нет"" и др.</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i/>
          <w:iCs/>
          <w:color w:val="000000"/>
          <w:sz w:val="28"/>
          <w:szCs w:val="28"/>
          <w:lang w:eastAsia="ru-RU"/>
        </w:rPr>
        <w:t>ПОДВИЖНЫЕ ИГРЫ,</w:t>
      </w:r>
      <w:r w:rsidRPr="00807ECB">
        <w:rPr>
          <w:rFonts w:ascii="Times New Roman CYR" w:eastAsia="Times New Roman" w:hAnsi="Times New Roman CYR" w:cs="Arial"/>
          <w:color w:val="000000"/>
          <w:sz w:val="28"/>
          <w:szCs w:val="28"/>
          <w:lang w:eastAsia="ru-RU"/>
        </w:rPr>
        <w:t> содержащие диалоги ("Коршун", "Гуси-гуси", "Краски" и др.), способствуют приучению детей к очередности реплик, к внимательному выслушиванию реплик своих партнеров. Это необходимо, чтобы вовремя вступить в игру и вовремя убежать.</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i/>
          <w:iCs/>
          <w:color w:val="000000"/>
          <w:sz w:val="28"/>
          <w:szCs w:val="28"/>
          <w:lang w:eastAsia="ru-RU"/>
        </w:rPr>
        <w:t>ИГРЫ-ИНСЦЕНИРОВКИ И ИГРЫ-ДРАММАТИЗАЦИИ</w:t>
      </w:r>
      <w:r w:rsidRPr="00807ECB">
        <w:rPr>
          <w:rFonts w:ascii="Times New Roman CYR" w:eastAsia="Times New Roman" w:hAnsi="Times New Roman CYR" w:cs="Arial"/>
          <w:color w:val="000000"/>
          <w:sz w:val="28"/>
          <w:szCs w:val="28"/>
          <w:lang w:eastAsia="ru-RU"/>
        </w:rPr>
        <w:t> объединяют детей, хорошо знакомых с текстом и представляющих себе сюжет, последовательность игровых действий. В этих играх ребенок играет роль сказочного (литературного) персонажа, принимает его позицию, и тем самым преодолевает свойственный возрасту эгоцентризм.</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lastRenderedPageBreak/>
        <w:t>Один и тот же текст может быть инсценирован разными способами: при помощи игрушек, кукол, картинок, через выразительные движения и речь. Игры-инсценировки доступны уже младшим дошкольникам, они готовят основу для драматизаций, в которых дети координируют игровые действия с партнерами и упражняются в диалогах, заимствованных из литературных произведений.[</w:t>
      </w:r>
      <w:r w:rsidR="00DB48EA">
        <w:rPr>
          <w:rFonts w:ascii="Times New Roman CYR" w:eastAsia="Times New Roman" w:hAnsi="Times New Roman CYR" w:cs="Arial"/>
          <w:color w:val="000000"/>
          <w:sz w:val="28"/>
          <w:szCs w:val="28"/>
          <w:lang w:eastAsia="ru-RU"/>
        </w:rPr>
        <w:t>5</w:t>
      </w:r>
      <w:r w:rsidRPr="00807ECB">
        <w:rPr>
          <w:rFonts w:ascii="Times New Roman CYR" w:eastAsia="Times New Roman" w:hAnsi="Times New Roman CYR" w:cs="Arial"/>
          <w:color w:val="000000"/>
          <w:sz w:val="28"/>
          <w:szCs w:val="28"/>
          <w:lang w:eastAsia="ru-RU"/>
        </w:rPr>
        <w:t>;с.120]</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Беседа-это целенаправленный, заранее подготовленный разговор воспитателя с детьми на определенную тему.</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Беседа будет педагогически ценной, если, опираясь на имеющиеся знания и опыт детей, она сумеет захватить их, пробудит активную работу мысли, возбудит интерес к дальнейшим наблюдениям и самостоятельным выводам и поможет выработать у ребенка определенное отношение к обсужденным явлениям. </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Тема беседы должна быть близкой детям, отталкиваться от их жизненного опыта, знаний и интересов. Содержание беседы должны составлять явления, в основном знакомые ребенку, но требующие дополнительных пояснений, поднимающие его сознание на более высокую ступень знания. Например, дошкольник из разговоров знает, что вороны и воробьи остаются зимовать, а грачи и скворцы улетают. Но почему одни остаются, а другие улетают - до этого ребенку самому трудно дойти, это требует пояснения. </w:t>
      </w:r>
      <w:r w:rsidR="009F53DE" w:rsidRPr="00807ECB">
        <w:rPr>
          <w:rFonts w:ascii="Times New Roman CYR" w:eastAsia="Times New Roman" w:hAnsi="Times New Roman CYR" w:cs="Arial"/>
          <w:color w:val="000000"/>
          <w:sz w:val="28"/>
          <w:szCs w:val="28"/>
          <w:lang w:eastAsia="ru-RU"/>
        </w:rPr>
        <w:t xml:space="preserve"> </w:t>
      </w:r>
      <w:r w:rsidRPr="00807ECB">
        <w:rPr>
          <w:rFonts w:ascii="Times New Roman CYR" w:eastAsia="Times New Roman" w:hAnsi="Times New Roman CYR" w:cs="Arial"/>
          <w:color w:val="000000"/>
          <w:sz w:val="28"/>
          <w:szCs w:val="28"/>
          <w:lang w:eastAsia="ru-RU"/>
        </w:rPr>
        <w:t>По назначению беседы могут быть:</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proofErr w:type="gramStart"/>
      <w:r w:rsidRPr="00344665">
        <w:rPr>
          <w:rFonts w:ascii="Times New Roman" w:hAnsi="Times New Roman" w:cs="Times New Roman"/>
          <w:sz w:val="28"/>
          <w:szCs w:val="28"/>
        </w:rPr>
        <w:t>Вводными</w:t>
      </w:r>
      <w:proofErr w:type="gramEnd"/>
      <w:r w:rsidRPr="00807ECB">
        <w:rPr>
          <w:rFonts w:ascii="Times New Roman CYR" w:eastAsia="Times New Roman" w:hAnsi="Times New Roman CYR" w:cs="Arial"/>
          <w:i/>
          <w:iCs/>
          <w:color w:val="000000"/>
          <w:sz w:val="28"/>
          <w:szCs w:val="28"/>
          <w:lang w:eastAsia="ru-RU"/>
        </w:rPr>
        <w:t> </w:t>
      </w:r>
      <w:r w:rsidRPr="00807ECB">
        <w:rPr>
          <w:rFonts w:ascii="Times New Roman CYR" w:eastAsia="Times New Roman" w:hAnsi="Times New Roman CYR" w:cs="Arial"/>
          <w:color w:val="000000"/>
          <w:sz w:val="28"/>
          <w:szCs w:val="28"/>
          <w:lang w:eastAsia="ru-RU"/>
        </w:rPr>
        <w:t>(предваряющими), цель которых-создать интерес к предстоящей деятельности, подготовить детей к усвоению новых знаний, умений, навыков. Они должны быть краткими и эмоциональными;</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344665">
        <w:rPr>
          <w:rFonts w:ascii="Times New Roman" w:hAnsi="Times New Roman" w:cs="Times New Roman"/>
          <w:sz w:val="28"/>
          <w:szCs w:val="28"/>
        </w:rPr>
        <w:t>Сопутствующими</w:t>
      </w:r>
      <w:r w:rsidRPr="00807ECB">
        <w:rPr>
          <w:rFonts w:ascii="Times New Roman CYR" w:eastAsia="Times New Roman" w:hAnsi="Times New Roman CYR" w:cs="Arial"/>
          <w:color w:val="000000"/>
          <w:sz w:val="36"/>
          <w:szCs w:val="36"/>
          <w:lang w:eastAsia="ru-RU"/>
        </w:rPr>
        <w:t> </w:t>
      </w:r>
      <w:r w:rsidRPr="00807ECB">
        <w:rPr>
          <w:rFonts w:ascii="Times New Roman CYR" w:eastAsia="Times New Roman" w:hAnsi="Times New Roman CYR" w:cs="Arial"/>
          <w:color w:val="000000"/>
          <w:sz w:val="28"/>
          <w:szCs w:val="28"/>
          <w:lang w:eastAsia="ru-RU"/>
        </w:rPr>
        <w:t>(сопровождающими), цель которых, поддержать интерес к наблюдению или рассматриванию, обеспечить полное восприятие предметов и явлений, помочь получить ясные, отчетливые знания. Они проводятся в процессе детской деятельности, экскурсий, прогулок. Специфика этих бесед состоит в том, что они активизируют различные анализаторы и закрепляют полученные впечатления в слове;</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proofErr w:type="gramStart"/>
      <w:r w:rsidRPr="00344665">
        <w:rPr>
          <w:rFonts w:ascii="Times New Roman" w:hAnsi="Times New Roman" w:cs="Times New Roman"/>
          <w:sz w:val="28"/>
          <w:szCs w:val="28"/>
        </w:rPr>
        <w:t>Заключительными</w:t>
      </w:r>
      <w:proofErr w:type="gramEnd"/>
      <w:r w:rsidRPr="00807ECB">
        <w:rPr>
          <w:rFonts w:ascii="Times New Roman CYR" w:eastAsia="Times New Roman" w:hAnsi="Times New Roman CYR" w:cs="Arial"/>
          <w:color w:val="000000"/>
          <w:sz w:val="36"/>
          <w:szCs w:val="36"/>
          <w:lang w:eastAsia="ru-RU"/>
        </w:rPr>
        <w:t> </w:t>
      </w:r>
      <w:r w:rsidR="002E62B0">
        <w:rPr>
          <w:rFonts w:ascii="Times New Roman CYR" w:eastAsia="Times New Roman" w:hAnsi="Times New Roman CYR" w:cs="Arial"/>
          <w:color w:val="000000"/>
          <w:sz w:val="28"/>
          <w:szCs w:val="28"/>
          <w:lang w:eastAsia="ru-RU"/>
        </w:rPr>
        <w:t xml:space="preserve">(итоговыми, обобщающими), цель </w:t>
      </w:r>
      <w:r w:rsidRPr="00807ECB">
        <w:rPr>
          <w:rFonts w:ascii="Times New Roman CYR" w:eastAsia="Times New Roman" w:hAnsi="Times New Roman CYR" w:cs="Arial"/>
          <w:color w:val="000000"/>
          <w:sz w:val="28"/>
          <w:szCs w:val="28"/>
          <w:lang w:eastAsia="ru-RU"/>
        </w:rPr>
        <w:t>которых-уточнить, закрепить, углубить и систематизировать знания и представления детей.</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Характер общения в заключительной беседе побуждает ребенка целенаправленно воспроизводить знания, сравнивать, рассуждать, делать выводы. Дети начинают усваивать простейшие обобщения, отражающие доступные для них связи между предметами и явлениями. </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lastRenderedPageBreak/>
        <w:t>Эти беседы учат правилам ведения диалога (слушать друг друга, не перебивать, дополнять, но не повторять сказанного, доброжелательно оценивать высказывания товарищей и т.д.).</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Успех беседы во многом зависит от подготовки к ней воспитателя, от его личной заинтересованности и умения руководить беседой. Он должен ясно представить предмет беседы, продумать ее содержание, сформулировать основные вопросы. Воспитателю должна быть ясна логическая последовательность беседы, чтобы не перескакивать с одного на другое.</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Обобщающая беседа состоит из трех частей: начала, основной части и окончания.</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i/>
          <w:iCs/>
          <w:color w:val="000000"/>
          <w:sz w:val="28"/>
          <w:szCs w:val="28"/>
          <w:lang w:eastAsia="ru-RU"/>
        </w:rPr>
        <w:t>Начало беседы</w:t>
      </w:r>
      <w:r w:rsidRPr="00807ECB">
        <w:rPr>
          <w:rFonts w:ascii="Times New Roman CYR" w:eastAsia="Times New Roman" w:hAnsi="Times New Roman CYR" w:cs="Arial"/>
          <w:color w:val="000000"/>
          <w:sz w:val="36"/>
          <w:szCs w:val="36"/>
          <w:lang w:eastAsia="ru-RU"/>
        </w:rPr>
        <w:t> </w:t>
      </w:r>
      <w:r w:rsidRPr="00807ECB">
        <w:rPr>
          <w:rFonts w:ascii="Times New Roman CYR" w:eastAsia="Times New Roman" w:hAnsi="Times New Roman CYR" w:cs="Arial"/>
          <w:color w:val="000000"/>
          <w:sz w:val="28"/>
          <w:szCs w:val="28"/>
          <w:lang w:eastAsia="ru-RU"/>
        </w:rPr>
        <w:t> "крайне ответственно, так как задача педагога </w:t>
      </w:r>
      <w:proofErr w:type="gramStart"/>
      <w:r w:rsidRPr="00807ECB">
        <w:rPr>
          <w:rFonts w:ascii="Times New Roman CYR" w:eastAsia="Times New Roman" w:hAnsi="Times New Roman CYR" w:cs="Arial"/>
          <w:color w:val="000000"/>
          <w:sz w:val="28"/>
          <w:szCs w:val="28"/>
          <w:lang w:eastAsia="ru-RU"/>
        </w:rPr>
        <w:t>-с</w:t>
      </w:r>
      <w:proofErr w:type="gramEnd"/>
      <w:r w:rsidRPr="00807ECB">
        <w:rPr>
          <w:rFonts w:ascii="Times New Roman CYR" w:eastAsia="Times New Roman" w:hAnsi="Times New Roman CYR" w:cs="Arial"/>
          <w:color w:val="000000"/>
          <w:sz w:val="28"/>
          <w:szCs w:val="28"/>
          <w:lang w:eastAsia="ru-RU"/>
        </w:rPr>
        <w:t>обрать внимание детей и дать направление их мысли. Начало беседы должно быть образно, эмоционально, восстанавливать у ребят образы тех предметов, явлений, которые они видели".</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i/>
          <w:iCs/>
          <w:color w:val="000000"/>
          <w:sz w:val="28"/>
          <w:szCs w:val="28"/>
          <w:lang w:eastAsia="ru-RU"/>
        </w:rPr>
        <w:t xml:space="preserve">В </w:t>
      </w:r>
      <w:r w:rsidRPr="00344665">
        <w:rPr>
          <w:rFonts w:ascii="Times New Roman" w:hAnsi="Times New Roman" w:cs="Times New Roman"/>
          <w:sz w:val="28"/>
          <w:szCs w:val="28"/>
        </w:rPr>
        <w:t>основной части</w:t>
      </w:r>
      <w:r w:rsidRPr="00807ECB">
        <w:rPr>
          <w:rFonts w:ascii="Times New Roman CYR" w:eastAsia="Times New Roman" w:hAnsi="Times New Roman CYR" w:cs="Arial"/>
          <w:color w:val="000000"/>
          <w:sz w:val="28"/>
          <w:szCs w:val="28"/>
          <w:lang w:eastAsia="ru-RU"/>
        </w:rPr>
        <w:t> беседы раскрывается конкретное содержание. С этой целью перед детьми последовательно ставятся вопросы, чтобы развитие темы было целенаправленным и чтобы дети-дошкольники от нее не отвлекались. </w:t>
      </w:r>
      <w:r w:rsidR="002E62B0" w:rsidRPr="00807ECB">
        <w:rPr>
          <w:rFonts w:ascii="Times New Roman CYR" w:eastAsia="Times New Roman" w:hAnsi="Times New Roman CYR" w:cs="Arial"/>
          <w:color w:val="000000"/>
          <w:sz w:val="28"/>
          <w:szCs w:val="28"/>
          <w:lang w:eastAsia="ru-RU"/>
        </w:rPr>
        <w:t xml:space="preserve"> </w:t>
      </w:r>
      <w:r w:rsidRPr="00807ECB">
        <w:rPr>
          <w:rFonts w:ascii="Times New Roman CYR" w:eastAsia="Times New Roman" w:hAnsi="Times New Roman CYR" w:cs="Arial"/>
          <w:color w:val="000000"/>
          <w:sz w:val="28"/>
          <w:szCs w:val="28"/>
          <w:lang w:eastAsia="ru-RU"/>
        </w:rPr>
        <w:t>Задать вопрос, значит поставить перед ребенком ту или иную мыслительно-речевую задачу. В зависимости от того, какую мыслительно - речевую задачу выдвигает вопрос, его можно отнести какой? к репродуктивным или поисковым вопросам.</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bookmarkStart w:id="0" w:name="_GoBack"/>
      <w:bookmarkEnd w:id="0"/>
      <w:r w:rsidRPr="00807ECB">
        <w:rPr>
          <w:rFonts w:ascii="Times New Roman CYR" w:eastAsia="Times New Roman" w:hAnsi="Times New Roman CYR" w:cs="Arial"/>
          <w:i/>
          <w:iCs/>
          <w:color w:val="000000"/>
          <w:sz w:val="28"/>
          <w:szCs w:val="28"/>
          <w:lang w:eastAsia="ru-RU"/>
        </w:rPr>
        <w:t>В конце беседы</w:t>
      </w:r>
      <w:r w:rsidRPr="00807ECB">
        <w:rPr>
          <w:rFonts w:ascii="Times New Roman CYR" w:eastAsia="Times New Roman" w:hAnsi="Times New Roman CYR" w:cs="Arial"/>
          <w:color w:val="000000"/>
          <w:sz w:val="36"/>
          <w:szCs w:val="36"/>
          <w:lang w:eastAsia="ru-RU"/>
        </w:rPr>
        <w:t> </w:t>
      </w:r>
      <w:r w:rsidRPr="00807ECB">
        <w:rPr>
          <w:rFonts w:ascii="Times New Roman CYR" w:eastAsia="Times New Roman" w:hAnsi="Times New Roman CYR" w:cs="Arial"/>
          <w:color w:val="000000"/>
          <w:sz w:val="28"/>
          <w:szCs w:val="28"/>
          <w:lang w:eastAsia="ru-RU"/>
        </w:rPr>
        <w:t>полезно закрепить ее содержание или углубить ее</w:t>
      </w:r>
      <w:r w:rsidRPr="00807ECB">
        <w:rPr>
          <w:rFonts w:ascii="Times New Roman CYR" w:eastAsia="Times New Roman" w:hAnsi="Times New Roman CYR" w:cs="Arial"/>
          <w:color w:val="000000"/>
          <w:sz w:val="36"/>
          <w:szCs w:val="36"/>
          <w:lang w:eastAsia="ru-RU"/>
        </w:rPr>
        <w:t> </w:t>
      </w:r>
      <w:r w:rsidRPr="00807ECB">
        <w:rPr>
          <w:rFonts w:ascii="Times New Roman CYR" w:eastAsia="Times New Roman" w:hAnsi="Times New Roman CYR" w:cs="Arial"/>
          <w:color w:val="000000"/>
          <w:sz w:val="28"/>
          <w:szCs w:val="28"/>
          <w:lang w:eastAsia="ru-RU"/>
        </w:rPr>
        <w:t>эмоциональное воздействие на детей. Это можно сделать следующими способами.</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-Изложить содержание беседы в кратком заключительном рассказе, повторяя самое существенное;</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 xml:space="preserve">-провести дидактическую игру на том же </w:t>
      </w:r>
      <w:proofErr w:type="spellStart"/>
      <w:r w:rsidRPr="00807ECB">
        <w:rPr>
          <w:rFonts w:ascii="Times New Roman CYR" w:eastAsia="Times New Roman" w:hAnsi="Times New Roman CYR" w:cs="Arial"/>
          <w:color w:val="000000"/>
          <w:sz w:val="28"/>
          <w:szCs w:val="28"/>
          <w:lang w:eastAsia="ru-RU"/>
        </w:rPr>
        <w:t>програмном</w:t>
      </w:r>
      <w:proofErr w:type="spellEnd"/>
      <w:r w:rsidRPr="00807ECB">
        <w:rPr>
          <w:rFonts w:ascii="Times New Roman CYR" w:eastAsia="Times New Roman" w:hAnsi="Times New Roman CYR" w:cs="Arial"/>
          <w:color w:val="000000"/>
          <w:sz w:val="28"/>
          <w:szCs w:val="28"/>
          <w:lang w:eastAsia="ru-RU"/>
        </w:rPr>
        <w:t xml:space="preserve"> материале;</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-предложить детям прочитать знакомое стихотворение или спеть песню, близкую по содержанию теме беседы;</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-прочитать художественный рассказ;</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-дать задание на наблюдение или задание, связанное  с трудовой деятельностью.</w:t>
      </w:r>
    </w:p>
    <w:p w:rsidR="002E62B0" w:rsidRPr="009F53DE" w:rsidRDefault="00807ECB" w:rsidP="009F53DE">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 xml:space="preserve">Руководя беседой, педагогу необходимо учитывать индивидуальные особенности дошкольников. Детей медленно соображающих и менее развитых целесообразно предварительно подготовить к занятию - вооружить готовым материалом, с которым они могли бы выступать во время беседы. Детям, неуверенным в себе, с более ограниченными познаниями, следует задавать подсказывающие вопросы, на которые </w:t>
      </w:r>
      <w:r w:rsidRPr="00807ECB">
        <w:rPr>
          <w:rFonts w:ascii="Times New Roman CYR" w:eastAsia="Times New Roman" w:hAnsi="Times New Roman CYR" w:cs="Arial"/>
          <w:color w:val="000000"/>
          <w:sz w:val="28"/>
          <w:szCs w:val="28"/>
          <w:lang w:eastAsia="ru-RU"/>
        </w:rPr>
        <w:lastRenderedPageBreak/>
        <w:t>сравнительно легко ответить. Если же дошкольники имеют недостатки речи, необходимо поработать над их исправлением. </w:t>
      </w:r>
    </w:p>
    <w:p w:rsidR="00807ECB" w:rsidRPr="00807ECB" w:rsidRDefault="00807ECB" w:rsidP="00344665">
      <w:pPr>
        <w:shd w:val="clear" w:color="auto" w:fill="FFFFFF"/>
        <w:spacing w:after="0"/>
        <w:ind w:right="49" w:firstLine="567"/>
        <w:jc w:val="both"/>
        <w:rPr>
          <w:rFonts w:ascii="Arial" w:eastAsia="Times New Roman" w:hAnsi="Arial" w:cs="Arial"/>
          <w:color w:val="000000"/>
          <w:sz w:val="20"/>
          <w:szCs w:val="20"/>
          <w:lang w:eastAsia="ru-RU"/>
        </w:rPr>
      </w:pPr>
      <w:r w:rsidRPr="00807ECB">
        <w:rPr>
          <w:rFonts w:ascii="Times New Roman CYR" w:eastAsia="Times New Roman" w:hAnsi="Times New Roman CYR" w:cs="Arial"/>
          <w:color w:val="000000"/>
          <w:sz w:val="28"/>
          <w:szCs w:val="28"/>
          <w:lang w:eastAsia="ru-RU"/>
        </w:rPr>
        <w:t>Диалогическая форма речи является первичной, естественной формой языкового общения. Она состоит из обмена высказываний, для которых характерны вопрос, ответ, добавления, пояснения, возражения, реплики. При этом особую роль играют мимика, жесты, интонация, которую могут изменять значение слова. </w:t>
      </w:r>
    </w:p>
    <w:p w:rsidR="002E62B0" w:rsidRDefault="00573BE9" w:rsidP="00344665">
      <w:pPr>
        <w:tabs>
          <w:tab w:val="left" w:pos="1350"/>
        </w:tabs>
        <w:rPr>
          <w:rFonts w:ascii="Arial" w:hAnsi="Arial" w:cs="Arial"/>
          <w:color w:val="000000"/>
          <w:sz w:val="20"/>
          <w:szCs w:val="20"/>
        </w:rPr>
      </w:pPr>
      <w:r>
        <w:rPr>
          <w:rFonts w:ascii="Arial" w:hAnsi="Arial" w:cs="Arial"/>
          <w:color w:val="000000"/>
          <w:sz w:val="20"/>
          <w:szCs w:val="20"/>
        </w:rPr>
        <w:t>. </w:t>
      </w:r>
      <w:r w:rsidR="002E62B0">
        <w:rPr>
          <w:rFonts w:ascii="Arial" w:hAnsi="Arial" w:cs="Arial"/>
          <w:color w:val="000000"/>
          <w:sz w:val="20"/>
          <w:szCs w:val="20"/>
        </w:rPr>
        <w:tab/>
      </w:r>
    </w:p>
    <w:p w:rsidR="00BE09C3" w:rsidRDefault="00DB0D39" w:rsidP="00344665">
      <w:pPr>
        <w:tabs>
          <w:tab w:val="left" w:pos="1350"/>
        </w:tabs>
      </w:pPr>
      <w:r w:rsidRPr="007D02F2">
        <w:rPr>
          <w:rFonts w:ascii="Times New Roman" w:hAnsi="Times New Roman" w:cs="Times New Roman"/>
          <w:color w:val="000000"/>
          <w:sz w:val="28"/>
          <w:szCs w:val="28"/>
        </w:rPr>
        <w:t xml:space="preserve"> </w:t>
      </w:r>
    </w:p>
    <w:sectPr w:rsidR="00BE09C3" w:rsidSect="0034466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43D" w:rsidRDefault="00E7443D" w:rsidP="00DB48EA">
      <w:pPr>
        <w:spacing w:after="0" w:line="240" w:lineRule="auto"/>
      </w:pPr>
      <w:r>
        <w:separator/>
      </w:r>
    </w:p>
  </w:endnote>
  <w:endnote w:type="continuationSeparator" w:id="0">
    <w:p w:rsidR="00E7443D" w:rsidRDefault="00E7443D" w:rsidP="00DB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43D" w:rsidRDefault="00E7443D" w:rsidP="00DB48EA">
      <w:pPr>
        <w:spacing w:after="0" w:line="240" w:lineRule="auto"/>
      </w:pPr>
      <w:r>
        <w:separator/>
      </w:r>
    </w:p>
  </w:footnote>
  <w:footnote w:type="continuationSeparator" w:id="0">
    <w:p w:rsidR="00E7443D" w:rsidRDefault="00E7443D" w:rsidP="00DB48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61478"/>
    <w:multiLevelType w:val="hybridMultilevel"/>
    <w:tmpl w:val="869812B4"/>
    <w:lvl w:ilvl="0" w:tplc="0B3C7A1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9C075EC"/>
    <w:multiLevelType w:val="hybridMultilevel"/>
    <w:tmpl w:val="FA844AA4"/>
    <w:lvl w:ilvl="0" w:tplc="A1CCC20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BE9"/>
    <w:rsid w:val="001B354F"/>
    <w:rsid w:val="002324BD"/>
    <w:rsid w:val="002E62B0"/>
    <w:rsid w:val="00344665"/>
    <w:rsid w:val="003E2800"/>
    <w:rsid w:val="00435422"/>
    <w:rsid w:val="00436396"/>
    <w:rsid w:val="00573BE9"/>
    <w:rsid w:val="007D02F2"/>
    <w:rsid w:val="00807ECB"/>
    <w:rsid w:val="00865DDF"/>
    <w:rsid w:val="009F53DE"/>
    <w:rsid w:val="00B617E6"/>
    <w:rsid w:val="00B7422B"/>
    <w:rsid w:val="00BE09C3"/>
    <w:rsid w:val="00C15A05"/>
    <w:rsid w:val="00DB0D39"/>
    <w:rsid w:val="00DB48EA"/>
    <w:rsid w:val="00E7443D"/>
    <w:rsid w:val="00F24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3BE9"/>
    <w:rPr>
      <w:color w:val="0000FF"/>
      <w:u w:val="single"/>
    </w:rPr>
  </w:style>
  <w:style w:type="paragraph" w:styleId="a4">
    <w:name w:val="List Paragraph"/>
    <w:basedOn w:val="a"/>
    <w:uiPriority w:val="34"/>
    <w:qFormat/>
    <w:rsid w:val="001B354F"/>
    <w:pPr>
      <w:ind w:left="720"/>
      <w:contextualSpacing/>
    </w:pPr>
  </w:style>
  <w:style w:type="paragraph" w:styleId="a5">
    <w:name w:val="header"/>
    <w:basedOn w:val="a"/>
    <w:link w:val="a6"/>
    <w:uiPriority w:val="99"/>
    <w:unhideWhenUsed/>
    <w:rsid w:val="00DB48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48EA"/>
  </w:style>
  <w:style w:type="paragraph" w:styleId="a7">
    <w:name w:val="footer"/>
    <w:basedOn w:val="a"/>
    <w:link w:val="a8"/>
    <w:uiPriority w:val="99"/>
    <w:unhideWhenUsed/>
    <w:rsid w:val="00DB48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48EA"/>
  </w:style>
  <w:style w:type="paragraph" w:styleId="a9">
    <w:name w:val="Balloon Text"/>
    <w:basedOn w:val="a"/>
    <w:link w:val="aa"/>
    <w:uiPriority w:val="99"/>
    <w:semiHidden/>
    <w:unhideWhenUsed/>
    <w:rsid w:val="00B7422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7422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3BE9"/>
    <w:rPr>
      <w:color w:val="0000FF"/>
      <w:u w:val="single"/>
    </w:rPr>
  </w:style>
  <w:style w:type="paragraph" w:styleId="a4">
    <w:name w:val="List Paragraph"/>
    <w:basedOn w:val="a"/>
    <w:uiPriority w:val="34"/>
    <w:qFormat/>
    <w:rsid w:val="001B354F"/>
    <w:pPr>
      <w:ind w:left="720"/>
      <w:contextualSpacing/>
    </w:pPr>
  </w:style>
  <w:style w:type="paragraph" w:styleId="a5">
    <w:name w:val="header"/>
    <w:basedOn w:val="a"/>
    <w:link w:val="a6"/>
    <w:uiPriority w:val="99"/>
    <w:unhideWhenUsed/>
    <w:rsid w:val="00DB48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48EA"/>
  </w:style>
  <w:style w:type="paragraph" w:styleId="a7">
    <w:name w:val="footer"/>
    <w:basedOn w:val="a"/>
    <w:link w:val="a8"/>
    <w:uiPriority w:val="99"/>
    <w:unhideWhenUsed/>
    <w:rsid w:val="00DB48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48EA"/>
  </w:style>
  <w:style w:type="paragraph" w:styleId="a9">
    <w:name w:val="Balloon Text"/>
    <w:basedOn w:val="a"/>
    <w:link w:val="aa"/>
    <w:uiPriority w:val="99"/>
    <w:semiHidden/>
    <w:unhideWhenUsed/>
    <w:rsid w:val="00B7422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742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46277">
      <w:bodyDiv w:val="1"/>
      <w:marLeft w:val="0"/>
      <w:marRight w:val="0"/>
      <w:marTop w:val="0"/>
      <w:marBottom w:val="0"/>
      <w:divBdr>
        <w:top w:val="none" w:sz="0" w:space="0" w:color="auto"/>
        <w:left w:val="none" w:sz="0" w:space="0" w:color="auto"/>
        <w:bottom w:val="none" w:sz="0" w:space="0" w:color="auto"/>
        <w:right w:val="none" w:sz="0" w:space="0" w:color="auto"/>
      </w:divBdr>
    </w:div>
    <w:div w:id="17020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6D525-6ED9-43DA-8B6E-64B7C068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1755</Words>
  <Characters>10004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19</cp:revision>
  <cp:lastPrinted>2017-12-06T13:05:00Z</cp:lastPrinted>
  <dcterms:created xsi:type="dcterms:W3CDTF">2017-12-03T17:27:00Z</dcterms:created>
  <dcterms:modified xsi:type="dcterms:W3CDTF">2020-05-10T06:29:00Z</dcterms:modified>
</cp:coreProperties>
</file>