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9AF" w:rsidRDefault="00B129AF" w:rsidP="00B129AF">
      <w:pPr>
        <w:spacing w:after="100" w:afterAutospacing="1" w:line="360" w:lineRule="auto"/>
        <w:contextualSpacing/>
        <w:rPr>
          <w:rFonts w:ascii="Times New Roman" w:hAnsi="Times New Roman" w:cs="Times New Roman"/>
          <w:i/>
          <w:sz w:val="20"/>
          <w:szCs w:val="20"/>
        </w:rPr>
      </w:pPr>
    </w:p>
    <w:p w:rsidR="00B129AF" w:rsidRPr="00B129AF" w:rsidRDefault="00B129AF" w:rsidP="00B129AF">
      <w:pPr>
        <w:spacing w:line="360" w:lineRule="auto"/>
        <w:contextualSpacing/>
        <w:rPr>
          <w:rFonts w:ascii="Times New Roman" w:hAnsi="Times New Roman" w:cs="Times New Roman"/>
          <w:b/>
          <w:sz w:val="40"/>
          <w:szCs w:val="40"/>
        </w:rPr>
      </w:pPr>
      <w:r w:rsidRPr="00B129AF">
        <w:rPr>
          <w:rFonts w:ascii="Times New Roman" w:hAnsi="Times New Roman" w:cs="Times New Roman"/>
          <w:b/>
          <w:sz w:val="40"/>
          <w:szCs w:val="40"/>
        </w:rPr>
        <w:t>Роль т</w:t>
      </w:r>
      <w:r>
        <w:rPr>
          <w:rFonts w:ascii="Times New Roman" w:hAnsi="Times New Roman" w:cs="Times New Roman"/>
          <w:b/>
          <w:sz w:val="40"/>
          <w:szCs w:val="40"/>
        </w:rPr>
        <w:t>ранскрипции</w:t>
      </w:r>
      <w:r w:rsidRPr="00B129AF">
        <w:rPr>
          <w:rFonts w:ascii="Times New Roman" w:hAnsi="Times New Roman" w:cs="Times New Roman"/>
          <w:b/>
          <w:sz w:val="40"/>
          <w:szCs w:val="40"/>
        </w:rPr>
        <w:t xml:space="preserve"> в изучении английского языка</w:t>
      </w:r>
    </w:p>
    <w:p w:rsidR="00EE5BCB" w:rsidRPr="00E826A5" w:rsidRDefault="00AE0580" w:rsidP="00B129AF">
      <w:pPr>
        <w:spacing w:after="100" w:afterAutospacing="1" w:line="360" w:lineRule="auto"/>
        <w:contextualSpacing/>
        <w:jc w:val="right"/>
        <w:rPr>
          <w:rFonts w:ascii="Times New Roman" w:hAnsi="Times New Roman" w:cs="Times New Roman"/>
          <w:i/>
          <w:sz w:val="20"/>
          <w:szCs w:val="20"/>
        </w:rPr>
      </w:pPr>
      <w:r w:rsidRPr="00E826A5">
        <w:rPr>
          <w:rFonts w:ascii="Times New Roman" w:hAnsi="Times New Roman" w:cs="Times New Roman"/>
          <w:i/>
          <w:sz w:val="20"/>
          <w:szCs w:val="20"/>
        </w:rPr>
        <w:t>«</w:t>
      </w:r>
      <w:r w:rsidR="00EE5BCB" w:rsidRPr="00E826A5">
        <w:rPr>
          <w:rFonts w:ascii="Times New Roman" w:hAnsi="Times New Roman" w:cs="Times New Roman"/>
          <w:i/>
          <w:sz w:val="20"/>
          <w:szCs w:val="20"/>
        </w:rPr>
        <w:t>Транскрипция - это записанная на бумаге музыка английской</w:t>
      </w:r>
      <w:r w:rsidR="00D92A9D" w:rsidRPr="00E826A5">
        <w:rPr>
          <w:rFonts w:ascii="Times New Roman" w:hAnsi="Times New Roman" w:cs="Times New Roman"/>
          <w:i/>
          <w:sz w:val="20"/>
          <w:szCs w:val="20"/>
        </w:rPr>
        <w:t xml:space="preserve"> р</w:t>
      </w:r>
      <w:r w:rsidR="00EE5BCB" w:rsidRPr="00E826A5">
        <w:rPr>
          <w:rFonts w:ascii="Times New Roman" w:hAnsi="Times New Roman" w:cs="Times New Roman"/>
          <w:i/>
          <w:sz w:val="20"/>
          <w:szCs w:val="20"/>
        </w:rPr>
        <w:t>ечи</w:t>
      </w:r>
      <w:r w:rsidR="00D92A9D" w:rsidRPr="00E826A5">
        <w:rPr>
          <w:rFonts w:ascii="Times New Roman" w:hAnsi="Times New Roman" w:cs="Times New Roman"/>
          <w:i/>
          <w:sz w:val="20"/>
          <w:szCs w:val="20"/>
        </w:rPr>
        <w:t>.</w:t>
      </w:r>
    </w:p>
    <w:p w:rsidR="00D92A9D" w:rsidRPr="00E826A5" w:rsidRDefault="00EE5BCB" w:rsidP="00B129AF">
      <w:pPr>
        <w:spacing w:after="100" w:afterAutospacing="1" w:line="360" w:lineRule="auto"/>
        <w:contextualSpacing/>
        <w:jc w:val="right"/>
        <w:rPr>
          <w:rFonts w:ascii="Times New Roman" w:hAnsi="Times New Roman" w:cs="Times New Roman"/>
          <w:i/>
          <w:sz w:val="20"/>
          <w:szCs w:val="20"/>
        </w:rPr>
      </w:pPr>
      <w:r w:rsidRPr="00E826A5">
        <w:rPr>
          <w:rFonts w:ascii="Times New Roman" w:hAnsi="Times New Roman" w:cs="Times New Roman"/>
          <w:i/>
          <w:sz w:val="20"/>
          <w:szCs w:val="20"/>
        </w:rPr>
        <w:t xml:space="preserve"> </w:t>
      </w:r>
      <w:r w:rsidR="00D92A9D" w:rsidRPr="00E826A5">
        <w:rPr>
          <w:rFonts w:ascii="Times New Roman" w:hAnsi="Times New Roman" w:cs="Times New Roman"/>
          <w:i/>
          <w:sz w:val="20"/>
          <w:szCs w:val="20"/>
        </w:rPr>
        <w:t>Э</w:t>
      </w:r>
      <w:r w:rsidRPr="00E826A5">
        <w:rPr>
          <w:rFonts w:ascii="Times New Roman" w:hAnsi="Times New Roman" w:cs="Times New Roman"/>
          <w:i/>
          <w:sz w:val="20"/>
          <w:szCs w:val="20"/>
        </w:rPr>
        <w:t xml:space="preserve">то ноты такого замечательного произведения, каким является английский язык. </w:t>
      </w:r>
    </w:p>
    <w:p w:rsidR="00D92A9D" w:rsidRPr="00E826A5" w:rsidRDefault="00EE5BCB" w:rsidP="00B129AF">
      <w:pPr>
        <w:spacing w:after="100" w:afterAutospacing="1" w:line="360" w:lineRule="auto"/>
        <w:contextualSpacing/>
        <w:jc w:val="right"/>
        <w:rPr>
          <w:rFonts w:ascii="Times New Roman" w:hAnsi="Times New Roman" w:cs="Times New Roman"/>
          <w:i/>
          <w:sz w:val="20"/>
          <w:szCs w:val="20"/>
        </w:rPr>
      </w:pPr>
      <w:r w:rsidRPr="00E826A5">
        <w:rPr>
          <w:rFonts w:ascii="Times New Roman" w:hAnsi="Times New Roman" w:cs="Times New Roman"/>
          <w:i/>
          <w:sz w:val="20"/>
          <w:szCs w:val="20"/>
        </w:rPr>
        <w:t xml:space="preserve">Это инструмент, с помощью которого вы сможете извлекать чудесные английские </w:t>
      </w:r>
      <w:r w:rsidR="00D92A9D" w:rsidRPr="00E826A5">
        <w:rPr>
          <w:rFonts w:ascii="Times New Roman" w:hAnsi="Times New Roman" w:cs="Times New Roman"/>
          <w:i/>
          <w:sz w:val="20"/>
          <w:szCs w:val="20"/>
        </w:rPr>
        <w:t>з</w:t>
      </w:r>
      <w:r w:rsidRPr="00E826A5">
        <w:rPr>
          <w:rFonts w:ascii="Times New Roman" w:hAnsi="Times New Roman" w:cs="Times New Roman"/>
          <w:i/>
          <w:sz w:val="20"/>
          <w:szCs w:val="20"/>
        </w:rPr>
        <w:t xml:space="preserve">вуки. </w:t>
      </w:r>
    </w:p>
    <w:p w:rsidR="00EE5BCB" w:rsidRPr="00E826A5" w:rsidRDefault="00EE5BCB" w:rsidP="00B129AF">
      <w:pPr>
        <w:spacing w:after="100" w:afterAutospacing="1" w:line="360" w:lineRule="auto"/>
        <w:contextualSpacing/>
        <w:jc w:val="right"/>
        <w:rPr>
          <w:rFonts w:ascii="Times New Roman" w:hAnsi="Times New Roman" w:cs="Times New Roman"/>
          <w:i/>
          <w:sz w:val="20"/>
          <w:szCs w:val="20"/>
        </w:rPr>
      </w:pPr>
      <w:r w:rsidRPr="00E826A5">
        <w:rPr>
          <w:rFonts w:ascii="Times New Roman" w:hAnsi="Times New Roman" w:cs="Times New Roman"/>
          <w:i/>
          <w:sz w:val="20"/>
          <w:szCs w:val="20"/>
        </w:rPr>
        <w:t>Даже в самом слове «тран</w:t>
      </w:r>
      <w:r w:rsidRPr="00E826A5">
        <w:rPr>
          <w:rFonts w:ascii="Times New Roman" w:hAnsi="Times New Roman" w:cs="Times New Roman"/>
          <w:b/>
          <w:bCs/>
          <w:i/>
          <w:sz w:val="20"/>
          <w:szCs w:val="20"/>
        </w:rPr>
        <w:t>скрип</w:t>
      </w:r>
      <w:r w:rsidRPr="00E826A5">
        <w:rPr>
          <w:rFonts w:ascii="Times New Roman" w:hAnsi="Times New Roman" w:cs="Times New Roman"/>
          <w:i/>
          <w:sz w:val="20"/>
          <w:szCs w:val="20"/>
        </w:rPr>
        <w:t>ция» есть что-то производное от слова «скрипка».</w:t>
      </w:r>
    </w:p>
    <w:p w:rsidR="00AE0580" w:rsidRPr="00E826A5" w:rsidRDefault="00AE0580" w:rsidP="00B129AF">
      <w:pPr>
        <w:spacing w:after="100" w:afterAutospacing="1" w:line="360" w:lineRule="auto"/>
        <w:contextualSpacing/>
        <w:jc w:val="center"/>
        <w:rPr>
          <w:rFonts w:ascii="Times New Roman" w:hAnsi="Times New Roman" w:cs="Times New Roman"/>
          <w:b/>
          <w:sz w:val="28"/>
          <w:szCs w:val="28"/>
        </w:rPr>
      </w:pPr>
      <w:r w:rsidRPr="00E826A5">
        <w:rPr>
          <w:rFonts w:ascii="Times New Roman" w:hAnsi="Times New Roman" w:cs="Times New Roman"/>
          <w:b/>
          <w:sz w:val="28"/>
          <w:szCs w:val="28"/>
        </w:rPr>
        <w:t>Общее понятие транскрипции</w:t>
      </w:r>
    </w:p>
    <w:p w:rsidR="005A74B1" w:rsidRPr="00E826A5" w:rsidRDefault="005A74B1" w:rsidP="00E826A5">
      <w:pPr>
        <w:spacing w:line="360" w:lineRule="auto"/>
        <w:ind w:firstLine="708"/>
        <w:contextualSpacing/>
        <w:rPr>
          <w:rFonts w:ascii="Times New Roman" w:hAnsi="Times New Roman" w:cs="Times New Roman"/>
          <w:sz w:val="28"/>
          <w:szCs w:val="28"/>
        </w:rPr>
      </w:pPr>
      <w:r w:rsidRPr="00E826A5">
        <w:rPr>
          <w:rStyle w:val="a3"/>
          <w:rFonts w:ascii="Times New Roman" w:hAnsi="Times New Roman" w:cs="Times New Roman"/>
          <w:sz w:val="28"/>
          <w:szCs w:val="28"/>
        </w:rPr>
        <w:t>Английский язык</w:t>
      </w:r>
      <w:r w:rsidRPr="00E826A5">
        <w:rPr>
          <w:rFonts w:ascii="Times New Roman" w:hAnsi="Times New Roman" w:cs="Times New Roman"/>
          <w:sz w:val="28"/>
          <w:szCs w:val="28"/>
        </w:rPr>
        <w:t> – это од</w:t>
      </w:r>
      <w:r w:rsidR="008E7C2C" w:rsidRPr="00E826A5">
        <w:rPr>
          <w:rFonts w:ascii="Times New Roman" w:hAnsi="Times New Roman" w:cs="Times New Roman"/>
          <w:sz w:val="28"/>
          <w:szCs w:val="28"/>
        </w:rPr>
        <w:t xml:space="preserve">ин из западногерманских языков, </w:t>
      </w:r>
      <w:r w:rsidRPr="00E826A5">
        <w:rPr>
          <w:rFonts w:ascii="Times New Roman" w:hAnsi="Times New Roman" w:cs="Times New Roman"/>
          <w:sz w:val="28"/>
          <w:szCs w:val="28"/>
        </w:rPr>
        <w:t>близкородственный нидерландскому, фризскому и немецкому языкам, значительную часть лексики которого составляют заимствования из французского, латинского, греческого и многих других языков.</w:t>
      </w:r>
    </w:p>
    <w:p w:rsidR="005A74B1" w:rsidRPr="005A74B1" w:rsidRDefault="005A74B1" w:rsidP="00E826A5">
      <w:pPr>
        <w:spacing w:before="100" w:beforeAutospacing="1" w:after="100" w:afterAutospacing="1" w:line="360" w:lineRule="auto"/>
        <w:ind w:firstLine="708"/>
        <w:contextualSpacing/>
        <w:rPr>
          <w:rFonts w:ascii="Times New Roman" w:eastAsia="Times New Roman" w:hAnsi="Times New Roman" w:cs="Times New Roman"/>
          <w:sz w:val="28"/>
          <w:szCs w:val="28"/>
          <w:lang w:eastAsia="ru-RU"/>
        </w:rPr>
      </w:pPr>
      <w:r w:rsidRPr="005A74B1">
        <w:rPr>
          <w:rFonts w:ascii="Times New Roman" w:eastAsia="Times New Roman" w:hAnsi="Times New Roman" w:cs="Times New Roman"/>
          <w:sz w:val="28"/>
          <w:szCs w:val="28"/>
          <w:lang w:eastAsia="ru-RU"/>
        </w:rPr>
        <w:t xml:space="preserve">В </w:t>
      </w:r>
      <w:hyperlink r:id="rId5" w:tooltip="Английский язык (The English Language)" w:history="1">
        <w:r w:rsidRPr="005A74B1">
          <w:rPr>
            <w:rFonts w:ascii="Times New Roman" w:eastAsia="Times New Roman" w:hAnsi="Times New Roman" w:cs="Times New Roman"/>
            <w:sz w:val="28"/>
            <w:szCs w:val="28"/>
            <w:lang w:eastAsia="ru-RU"/>
          </w:rPr>
          <w:t>английском языке</w:t>
        </w:r>
      </w:hyperlink>
      <w:r w:rsidRPr="005A74B1">
        <w:rPr>
          <w:rFonts w:ascii="Times New Roman" w:eastAsia="Times New Roman" w:hAnsi="Times New Roman" w:cs="Times New Roman"/>
          <w:sz w:val="28"/>
          <w:szCs w:val="28"/>
          <w:lang w:eastAsia="ru-RU"/>
        </w:rPr>
        <w:t xml:space="preserve"> весьма непривычная </w:t>
      </w:r>
      <w:hyperlink r:id="rId6" w:tooltip="Чтение букв (Spelling)" w:history="1">
        <w:r w:rsidRPr="005A74B1">
          <w:rPr>
            <w:rFonts w:ascii="Times New Roman" w:eastAsia="Times New Roman" w:hAnsi="Times New Roman" w:cs="Times New Roman"/>
            <w:sz w:val="28"/>
            <w:szCs w:val="28"/>
            <w:lang w:eastAsia="ru-RU"/>
          </w:rPr>
          <w:t>орфография</w:t>
        </w:r>
      </w:hyperlink>
      <w:r w:rsidRPr="005A74B1">
        <w:rPr>
          <w:rFonts w:ascii="Times New Roman" w:eastAsia="Times New Roman" w:hAnsi="Times New Roman" w:cs="Times New Roman"/>
          <w:sz w:val="28"/>
          <w:szCs w:val="28"/>
          <w:lang w:eastAsia="ru-RU"/>
        </w:rPr>
        <w:t>, которая отражает произношение английского языка XII-XIV века. Это объясняется тем, что с введением книгопечатания орфография английского языка рано оказалась закреплённой, тогда как звуковой строй языка претерпел с тех пор ряд значительных изменений</w:t>
      </w:r>
      <w:bookmarkStart w:id="0" w:name="refnotes:cite:1:ref1"/>
      <w:r w:rsidRPr="005A74B1">
        <w:rPr>
          <w:rFonts w:ascii="Times New Roman" w:eastAsia="Times New Roman" w:hAnsi="Times New Roman" w:cs="Times New Roman"/>
          <w:sz w:val="28"/>
          <w:szCs w:val="28"/>
          <w:vertAlign w:val="superscript"/>
          <w:lang w:eastAsia="ru-RU"/>
        </w:rPr>
        <w:fldChar w:fldCharType="begin"/>
      </w:r>
      <w:r w:rsidRPr="005A74B1">
        <w:rPr>
          <w:rFonts w:ascii="Times New Roman" w:eastAsia="Times New Roman" w:hAnsi="Times New Roman" w:cs="Times New Roman"/>
          <w:sz w:val="28"/>
          <w:szCs w:val="28"/>
          <w:vertAlign w:val="superscript"/>
          <w:lang w:eastAsia="ru-RU"/>
        </w:rPr>
        <w:instrText xml:space="preserve"> HYPERLINK "https://engramm.su/phonetics_and_spelling/phonetic_transcription" \l "refnotes:cite:1:note1" </w:instrText>
      </w:r>
      <w:r w:rsidRPr="005A74B1">
        <w:rPr>
          <w:rFonts w:ascii="Times New Roman" w:eastAsia="Times New Roman" w:hAnsi="Times New Roman" w:cs="Times New Roman"/>
          <w:sz w:val="28"/>
          <w:szCs w:val="28"/>
          <w:vertAlign w:val="superscript"/>
          <w:lang w:eastAsia="ru-RU"/>
        </w:rPr>
        <w:fldChar w:fldCharType="separate"/>
      </w:r>
      <w:r w:rsidRPr="005A74B1">
        <w:rPr>
          <w:rFonts w:ascii="Times New Roman" w:eastAsia="Times New Roman" w:hAnsi="Times New Roman" w:cs="Times New Roman"/>
          <w:sz w:val="28"/>
          <w:szCs w:val="28"/>
          <w:u w:val="single"/>
          <w:vertAlign w:val="superscript"/>
          <w:lang w:eastAsia="ru-RU"/>
        </w:rPr>
        <w:t>[1]</w:t>
      </w:r>
      <w:r w:rsidRPr="005A74B1">
        <w:rPr>
          <w:rFonts w:ascii="Times New Roman" w:eastAsia="Times New Roman" w:hAnsi="Times New Roman" w:cs="Times New Roman"/>
          <w:sz w:val="28"/>
          <w:szCs w:val="28"/>
          <w:vertAlign w:val="superscript"/>
          <w:lang w:eastAsia="ru-RU"/>
        </w:rPr>
        <w:fldChar w:fldCharType="end"/>
      </w:r>
      <w:bookmarkEnd w:id="0"/>
      <w:r w:rsidRPr="005A74B1">
        <w:rPr>
          <w:rFonts w:ascii="Times New Roman" w:eastAsia="Times New Roman" w:hAnsi="Times New Roman" w:cs="Times New Roman"/>
          <w:sz w:val="28"/>
          <w:szCs w:val="28"/>
          <w:lang w:eastAsia="ru-RU"/>
        </w:rPr>
        <w:t xml:space="preserve">. Все это усложняется влиянием на английский язык других языков, что породило большое количество исключений в написании, поэтому в словарях английского языка принято отображать транскрипцию, которая отражает реальное звучание слова. </w:t>
      </w:r>
    </w:p>
    <w:p w:rsidR="00EE5BCB" w:rsidRPr="00EE5BCB" w:rsidRDefault="00EE5BCB" w:rsidP="00E826A5">
      <w:pPr>
        <w:shd w:val="clear" w:color="auto" w:fill="FFFFFF"/>
        <w:spacing w:before="100" w:beforeAutospacing="1" w:after="300" w:line="360" w:lineRule="auto"/>
        <w:ind w:firstLine="708"/>
        <w:contextualSpacing/>
        <w:rPr>
          <w:rFonts w:ascii="Times New Roman" w:eastAsia="Times New Roman" w:hAnsi="Times New Roman" w:cs="Times New Roman"/>
          <w:sz w:val="28"/>
          <w:szCs w:val="28"/>
          <w:lang w:eastAsia="ru-RU"/>
        </w:rPr>
      </w:pPr>
      <w:r w:rsidRPr="00EE5BCB">
        <w:rPr>
          <w:rFonts w:ascii="Times New Roman" w:eastAsia="Times New Roman" w:hAnsi="Times New Roman" w:cs="Times New Roman"/>
          <w:b/>
          <w:bCs/>
          <w:sz w:val="28"/>
          <w:szCs w:val="28"/>
          <w:lang w:eastAsia="ru-RU"/>
        </w:rPr>
        <w:t>Транскрипция английского языка</w:t>
      </w:r>
      <w:r w:rsidRPr="00EE5BCB">
        <w:rPr>
          <w:rFonts w:ascii="Times New Roman" w:eastAsia="Times New Roman" w:hAnsi="Times New Roman" w:cs="Times New Roman"/>
          <w:sz w:val="28"/>
          <w:szCs w:val="28"/>
          <w:lang w:eastAsia="ru-RU"/>
        </w:rPr>
        <w:t xml:space="preserve"> — это последовательность фонетических символов, которая помогает нам понять, как прочитать тот или иной звук, слово. Понятие </w:t>
      </w:r>
      <w:r w:rsidR="00B5110C" w:rsidRPr="00EE5BCB">
        <w:rPr>
          <w:rFonts w:ascii="Times New Roman" w:eastAsia="Times New Roman" w:hAnsi="Times New Roman" w:cs="Times New Roman"/>
          <w:sz w:val="28"/>
          <w:szCs w:val="28"/>
          <w:lang w:eastAsia="ru-RU"/>
        </w:rPr>
        <w:t>транскрипции довольно</w:t>
      </w:r>
      <w:r w:rsidRPr="00EE5BCB">
        <w:rPr>
          <w:rFonts w:ascii="Times New Roman" w:eastAsia="Times New Roman" w:hAnsi="Times New Roman" w:cs="Times New Roman"/>
          <w:sz w:val="28"/>
          <w:szCs w:val="28"/>
          <w:lang w:eastAsia="ru-RU"/>
        </w:rPr>
        <w:t xml:space="preserve"> сложно для восприятия носителям русского языка, т.к. в нашем языке такая категория хоть и есть, но используется крайне редко.</w:t>
      </w:r>
    </w:p>
    <w:p w:rsidR="00EE5BCB" w:rsidRPr="00E826A5" w:rsidRDefault="00EE5BCB" w:rsidP="00E826A5">
      <w:pPr>
        <w:shd w:val="clear" w:color="auto" w:fill="FFFFFF"/>
        <w:spacing w:before="100" w:beforeAutospacing="1" w:after="300" w:line="360" w:lineRule="auto"/>
        <w:ind w:firstLine="708"/>
        <w:contextualSpacing/>
        <w:rPr>
          <w:rFonts w:ascii="Times New Roman" w:eastAsia="Times New Roman" w:hAnsi="Times New Roman" w:cs="Times New Roman"/>
          <w:sz w:val="28"/>
          <w:szCs w:val="28"/>
          <w:lang w:eastAsia="ru-RU"/>
        </w:rPr>
      </w:pPr>
      <w:r w:rsidRPr="00EE5BCB">
        <w:rPr>
          <w:rFonts w:ascii="Times New Roman" w:eastAsia="Times New Roman" w:hAnsi="Times New Roman" w:cs="Times New Roman"/>
          <w:sz w:val="28"/>
          <w:szCs w:val="28"/>
          <w:lang w:eastAsia="ru-RU"/>
        </w:rPr>
        <w:t xml:space="preserve">У фонетики английского языка есть заметная особенность: так исторически сложилось, что слова часто читаются не так, как пишутся, то есть по написанию слова не всегда можно догадаться, как оно произносится. Конечно, есть общие </w:t>
      </w:r>
      <w:hyperlink r:id="rId7" w:history="1">
        <w:r w:rsidRPr="00EE5BCB">
          <w:rPr>
            <w:rFonts w:ascii="Times New Roman" w:eastAsia="Times New Roman" w:hAnsi="Times New Roman" w:cs="Times New Roman"/>
            <w:sz w:val="28"/>
            <w:szCs w:val="28"/>
            <w:lang w:eastAsia="ru-RU"/>
          </w:rPr>
          <w:t>правила чтения английских слов</w:t>
        </w:r>
      </w:hyperlink>
      <w:r w:rsidRPr="00EE5BCB">
        <w:rPr>
          <w:rFonts w:ascii="Times New Roman" w:eastAsia="Times New Roman" w:hAnsi="Times New Roman" w:cs="Times New Roman"/>
          <w:sz w:val="28"/>
          <w:szCs w:val="28"/>
          <w:lang w:eastAsia="ru-RU"/>
        </w:rPr>
        <w:t xml:space="preserve">, но все же исключений предостаточно. Например, существует большое количество слов, имеющих либо нечитаемые, либо читаемые в зависимости от окружения буквы. Да и сами правила сложны для запоминания школьникам. Поэтому практически в </w:t>
      </w:r>
      <w:r w:rsidRPr="00EE5BCB">
        <w:rPr>
          <w:rFonts w:ascii="Times New Roman" w:eastAsia="Times New Roman" w:hAnsi="Times New Roman" w:cs="Times New Roman"/>
          <w:sz w:val="28"/>
          <w:szCs w:val="28"/>
          <w:lang w:eastAsia="ru-RU"/>
        </w:rPr>
        <w:lastRenderedPageBreak/>
        <w:t>любом словаре после написания английского слова в квадратных скобках дается его прочтение в транскрипционных символах.</w:t>
      </w:r>
    </w:p>
    <w:p w:rsidR="00EE5BCB" w:rsidRPr="00E826A5" w:rsidRDefault="00D92A9D" w:rsidP="00E826A5">
      <w:pPr>
        <w:spacing w:line="360" w:lineRule="auto"/>
        <w:contextualSpacing/>
        <w:jc w:val="center"/>
        <w:rPr>
          <w:rFonts w:ascii="Times New Roman" w:hAnsi="Times New Roman" w:cs="Times New Roman"/>
          <w:b/>
          <w:sz w:val="28"/>
          <w:szCs w:val="28"/>
        </w:rPr>
      </w:pPr>
      <w:r w:rsidRPr="00E826A5">
        <w:rPr>
          <w:rFonts w:ascii="Times New Roman" w:hAnsi="Times New Roman" w:cs="Times New Roman"/>
          <w:b/>
          <w:sz w:val="28"/>
          <w:szCs w:val="28"/>
        </w:rPr>
        <w:t xml:space="preserve">Как </w:t>
      </w:r>
      <w:r w:rsidR="00E826A5">
        <w:rPr>
          <w:rFonts w:ascii="Times New Roman" w:hAnsi="Times New Roman" w:cs="Times New Roman"/>
          <w:b/>
          <w:sz w:val="28"/>
          <w:szCs w:val="28"/>
        </w:rPr>
        <w:t>появила</w:t>
      </w:r>
      <w:r w:rsidR="00E826A5" w:rsidRPr="00E826A5">
        <w:rPr>
          <w:rFonts w:ascii="Times New Roman" w:hAnsi="Times New Roman" w:cs="Times New Roman"/>
          <w:b/>
          <w:sz w:val="28"/>
          <w:szCs w:val="28"/>
        </w:rPr>
        <w:t>сь</w:t>
      </w:r>
      <w:r w:rsidRPr="00E826A5">
        <w:rPr>
          <w:rFonts w:ascii="Times New Roman" w:hAnsi="Times New Roman" w:cs="Times New Roman"/>
          <w:b/>
          <w:sz w:val="28"/>
          <w:szCs w:val="28"/>
        </w:rPr>
        <w:t xml:space="preserve"> транскрипция</w:t>
      </w:r>
    </w:p>
    <w:p w:rsidR="005A74B1" w:rsidRPr="00E826A5" w:rsidRDefault="00AE0580" w:rsidP="00E826A5">
      <w:pPr>
        <w:spacing w:line="360" w:lineRule="auto"/>
        <w:ind w:firstLine="708"/>
        <w:contextualSpacing/>
        <w:rPr>
          <w:rFonts w:ascii="Times New Roman" w:hAnsi="Times New Roman" w:cs="Times New Roman"/>
          <w:i/>
        </w:rPr>
      </w:pPr>
      <w:r w:rsidRPr="00E826A5">
        <w:rPr>
          <w:rStyle w:val="a3"/>
          <w:rFonts w:ascii="Times New Roman" w:hAnsi="Times New Roman" w:cs="Times New Roman"/>
          <w:i/>
        </w:rPr>
        <w:t>«</w:t>
      </w:r>
      <w:r w:rsidR="00B5110C" w:rsidRPr="00E826A5">
        <w:rPr>
          <w:rStyle w:val="a3"/>
          <w:rFonts w:ascii="Times New Roman" w:hAnsi="Times New Roman" w:cs="Times New Roman"/>
          <w:i/>
        </w:rPr>
        <w:t>Сами</w:t>
      </w:r>
      <w:r w:rsidR="005A74B1" w:rsidRPr="00E826A5">
        <w:rPr>
          <w:rStyle w:val="a3"/>
          <w:rFonts w:ascii="Times New Roman" w:hAnsi="Times New Roman" w:cs="Times New Roman"/>
          <w:i/>
        </w:rPr>
        <w:t xml:space="preserve"> англоязычные точно не знают, как читаются незнакомые слова,</w:t>
      </w:r>
      <w:r w:rsidR="005A74B1" w:rsidRPr="00E826A5">
        <w:rPr>
          <w:rFonts w:ascii="Times New Roman" w:hAnsi="Times New Roman" w:cs="Times New Roman"/>
          <w:i/>
        </w:rPr>
        <w:t xml:space="preserve"> и поэтому, даже не пытаются читать вслух тексты, в которых они встречаются. Это доказывает тот факт, что каждое слово в английском словаре снабжено транскрипцией. Транскрипцию придумали именно они, для других языков она почти не нужна. И сделана </w:t>
      </w:r>
      <w:r w:rsidR="005A74B1" w:rsidRPr="00E826A5">
        <w:rPr>
          <w:rStyle w:val="a3"/>
          <w:rFonts w:ascii="Times New Roman" w:hAnsi="Times New Roman" w:cs="Times New Roman"/>
          <w:i/>
        </w:rPr>
        <w:t>транскрипция не для иностранцев</w:t>
      </w:r>
      <w:r w:rsidR="005A74B1" w:rsidRPr="00E826A5">
        <w:rPr>
          <w:rFonts w:ascii="Times New Roman" w:hAnsi="Times New Roman" w:cs="Times New Roman"/>
          <w:i/>
        </w:rPr>
        <w:t xml:space="preserve">, изучающих английский язык, </w:t>
      </w:r>
      <w:r w:rsidR="005A74B1" w:rsidRPr="00E826A5">
        <w:rPr>
          <w:rStyle w:val="a3"/>
          <w:rFonts w:ascii="Times New Roman" w:hAnsi="Times New Roman" w:cs="Times New Roman"/>
          <w:i/>
        </w:rPr>
        <w:t>а для самих носителей</w:t>
      </w:r>
      <w:r w:rsidR="005A74B1" w:rsidRPr="00E826A5">
        <w:rPr>
          <w:rFonts w:ascii="Times New Roman" w:hAnsi="Times New Roman" w:cs="Times New Roman"/>
          <w:i/>
        </w:rPr>
        <w:t xml:space="preserve"> языка, которые являются «иностранцами в собственной стране».</w:t>
      </w:r>
    </w:p>
    <w:p w:rsidR="00AE0580" w:rsidRPr="00E826A5" w:rsidRDefault="00AE0580" w:rsidP="00E826A5">
      <w:pPr>
        <w:spacing w:line="360" w:lineRule="auto"/>
        <w:contextualSpacing/>
        <w:jc w:val="right"/>
        <w:rPr>
          <w:rFonts w:ascii="Times New Roman" w:hAnsi="Times New Roman" w:cs="Times New Roman"/>
          <w:sz w:val="28"/>
          <w:szCs w:val="28"/>
        </w:rPr>
      </w:pPr>
      <w:r w:rsidRPr="00E826A5">
        <w:rPr>
          <w:rStyle w:val="a6"/>
          <w:rFonts w:ascii="Times New Roman" w:hAnsi="Times New Roman" w:cs="Times New Roman"/>
          <w:sz w:val="28"/>
          <w:szCs w:val="28"/>
        </w:rPr>
        <w:t>Выдержка из онлайн-семинара Михаила Шестова.</w:t>
      </w:r>
    </w:p>
    <w:p w:rsidR="00D92A9D" w:rsidRPr="00E826A5" w:rsidRDefault="00D92A9D" w:rsidP="00B129AF">
      <w:pPr>
        <w:pStyle w:val="a4"/>
        <w:shd w:val="clear" w:color="auto" w:fill="FFFFFF"/>
        <w:spacing w:line="360" w:lineRule="auto"/>
        <w:ind w:firstLine="708"/>
        <w:contextualSpacing/>
        <w:rPr>
          <w:sz w:val="28"/>
          <w:szCs w:val="28"/>
        </w:rPr>
      </w:pPr>
      <w:r w:rsidRPr="00E826A5">
        <w:rPr>
          <w:sz w:val="28"/>
          <w:szCs w:val="28"/>
        </w:rPr>
        <w:t>В изучении иностранных языков фонетический алфавит стали использовать относительно недавно — с середины прошлого века. До этого он был интересен только фонетистам, диалектологам, и другим специалистам. Отобразить с его помощью можно звуки самых разных языков, не только английского. Соответственно, для английской транскрипции используется лишь часть символов фонетического ал</w:t>
      </w:r>
      <w:r w:rsidR="00AE0580" w:rsidRPr="00E826A5">
        <w:rPr>
          <w:sz w:val="28"/>
          <w:szCs w:val="28"/>
        </w:rPr>
        <w:t xml:space="preserve">фавита. </w:t>
      </w:r>
    </w:p>
    <w:p w:rsidR="00D92A9D" w:rsidRPr="00E826A5" w:rsidRDefault="00AE0580" w:rsidP="00E826A5">
      <w:pPr>
        <w:pStyle w:val="a4"/>
        <w:shd w:val="clear" w:color="auto" w:fill="FFFFFF"/>
        <w:spacing w:line="360" w:lineRule="auto"/>
        <w:contextualSpacing/>
        <w:rPr>
          <w:sz w:val="28"/>
          <w:szCs w:val="28"/>
        </w:rPr>
      </w:pPr>
      <w:r w:rsidRPr="00E826A5">
        <w:rPr>
          <w:sz w:val="28"/>
          <w:szCs w:val="28"/>
        </w:rPr>
        <w:t>Е</w:t>
      </w:r>
      <w:r w:rsidR="00D92A9D" w:rsidRPr="00E826A5">
        <w:rPr>
          <w:sz w:val="28"/>
          <w:szCs w:val="28"/>
        </w:rPr>
        <w:t xml:space="preserve">два только система фонетической транскрипции стала </w:t>
      </w:r>
      <w:r w:rsidRPr="00E826A5">
        <w:rPr>
          <w:sz w:val="28"/>
          <w:szCs w:val="28"/>
        </w:rPr>
        <w:t>устана</w:t>
      </w:r>
      <w:r w:rsidR="00D92A9D" w:rsidRPr="00E826A5">
        <w:rPr>
          <w:sz w:val="28"/>
          <w:szCs w:val="28"/>
        </w:rPr>
        <w:t>в</w:t>
      </w:r>
      <w:r w:rsidRPr="00E826A5">
        <w:rPr>
          <w:sz w:val="28"/>
          <w:szCs w:val="28"/>
        </w:rPr>
        <w:t>лив</w:t>
      </w:r>
      <w:r w:rsidR="00D92A9D" w:rsidRPr="00E826A5">
        <w:rPr>
          <w:sz w:val="28"/>
          <w:szCs w:val="28"/>
        </w:rPr>
        <w:t>аться в рамках лингвистики, ей начали пользоваться самые разные аудитории: кроме лингвистов это и актёры, работающие над акцентом, и оперные певцы, и специалисты по дефектам речи, и студенты, изучающие иностранный язык, и даже сами носители языка. Очевидно, что у каждой аудитории разные задачи, а значит и разные требования.</w:t>
      </w:r>
      <w:r w:rsidR="008E7C2C" w:rsidRPr="00E826A5">
        <w:rPr>
          <w:sz w:val="28"/>
          <w:szCs w:val="28"/>
        </w:rPr>
        <w:t xml:space="preserve"> </w:t>
      </w:r>
      <w:r w:rsidR="00D92A9D" w:rsidRPr="00E826A5">
        <w:rPr>
          <w:sz w:val="28"/>
          <w:szCs w:val="28"/>
        </w:rPr>
        <w:t xml:space="preserve">Кафедра фонетики и лингвистики </w:t>
      </w:r>
      <w:hyperlink r:id="rId8" w:history="1">
        <w:r w:rsidRPr="00E826A5">
          <w:rPr>
            <w:rStyle w:val="a5"/>
            <w:color w:val="auto"/>
            <w:sz w:val="28"/>
            <w:szCs w:val="28"/>
          </w:rPr>
          <w:t>университетского колледжа Лондона</w:t>
        </w:r>
      </w:hyperlink>
      <w:r w:rsidRPr="00E826A5">
        <w:rPr>
          <w:sz w:val="28"/>
          <w:szCs w:val="28"/>
        </w:rPr>
        <w:t xml:space="preserve"> </w:t>
      </w:r>
      <w:r w:rsidR="00D92A9D" w:rsidRPr="00E826A5">
        <w:rPr>
          <w:sz w:val="28"/>
          <w:szCs w:val="28"/>
        </w:rPr>
        <w:t>служила локомотивом в вопросах транскрипции британского английского на протяжении всего двадцатого века.</w:t>
      </w:r>
    </w:p>
    <w:p w:rsidR="00D92A9D" w:rsidRPr="00E826A5" w:rsidRDefault="00D92A9D" w:rsidP="00E826A5">
      <w:pPr>
        <w:pStyle w:val="a4"/>
        <w:shd w:val="clear" w:color="auto" w:fill="FFFFFF"/>
        <w:spacing w:line="360" w:lineRule="auto"/>
        <w:ind w:firstLine="708"/>
        <w:contextualSpacing/>
        <w:rPr>
          <w:sz w:val="28"/>
          <w:szCs w:val="28"/>
        </w:rPr>
      </w:pPr>
      <w:r w:rsidRPr="00E826A5">
        <w:rPr>
          <w:sz w:val="28"/>
          <w:szCs w:val="28"/>
        </w:rPr>
        <w:t xml:space="preserve">Началось всё с заведующего кафедрой </w:t>
      </w:r>
      <w:hyperlink r:id="rId9" w:history="1">
        <w:proofErr w:type="spellStart"/>
        <w:r w:rsidR="005D11E9">
          <w:rPr>
            <w:rStyle w:val="a5"/>
            <w:color w:val="auto"/>
            <w:sz w:val="28"/>
            <w:szCs w:val="28"/>
          </w:rPr>
          <w:t>Даниэла</w:t>
        </w:r>
        <w:proofErr w:type="spellEnd"/>
        <w:r w:rsidRPr="00E826A5">
          <w:rPr>
            <w:rStyle w:val="a5"/>
            <w:color w:val="auto"/>
            <w:sz w:val="28"/>
            <w:szCs w:val="28"/>
          </w:rPr>
          <w:t xml:space="preserve"> </w:t>
        </w:r>
        <w:proofErr w:type="spellStart"/>
        <w:r w:rsidR="00B5110C">
          <w:rPr>
            <w:rStyle w:val="a5"/>
            <w:color w:val="auto"/>
            <w:sz w:val="28"/>
            <w:szCs w:val="28"/>
          </w:rPr>
          <w:t>Джоунс</w:t>
        </w:r>
        <w:r w:rsidR="00B5110C" w:rsidRPr="00E826A5">
          <w:rPr>
            <w:rStyle w:val="a5"/>
            <w:color w:val="auto"/>
            <w:sz w:val="28"/>
            <w:szCs w:val="28"/>
          </w:rPr>
          <w:t>а</w:t>
        </w:r>
        <w:proofErr w:type="spellEnd"/>
      </w:hyperlink>
      <w:r w:rsidR="00AE0580" w:rsidRPr="00E826A5">
        <w:rPr>
          <w:sz w:val="28"/>
          <w:szCs w:val="28"/>
        </w:rPr>
        <w:t xml:space="preserve">. </w:t>
      </w:r>
      <w:r w:rsidRPr="00E826A5">
        <w:rPr>
          <w:sz w:val="28"/>
          <w:szCs w:val="28"/>
        </w:rPr>
        <w:t>Именно благод</w:t>
      </w:r>
      <w:r w:rsidR="00AE0580" w:rsidRPr="00E826A5">
        <w:rPr>
          <w:sz w:val="28"/>
          <w:szCs w:val="28"/>
        </w:rPr>
        <w:t xml:space="preserve">аря </w:t>
      </w:r>
      <w:r w:rsidR="00B5110C">
        <w:rPr>
          <w:sz w:val="28"/>
          <w:szCs w:val="28"/>
        </w:rPr>
        <w:t>Джоунс</w:t>
      </w:r>
      <w:r w:rsidR="00B5110C" w:rsidRPr="00E826A5">
        <w:rPr>
          <w:sz w:val="28"/>
          <w:szCs w:val="28"/>
        </w:rPr>
        <w:t>у</w:t>
      </w:r>
      <w:r w:rsidR="00AE0580" w:rsidRPr="00E826A5">
        <w:rPr>
          <w:sz w:val="28"/>
          <w:szCs w:val="28"/>
        </w:rPr>
        <w:t xml:space="preserve"> в употребление вошел</w:t>
      </w:r>
      <w:r w:rsidRPr="00E826A5">
        <w:rPr>
          <w:sz w:val="28"/>
          <w:szCs w:val="28"/>
        </w:rPr>
        <w:t xml:space="preserve"> термин «</w:t>
      </w:r>
      <w:hyperlink r:id="rId10" w:history="1">
        <w:r w:rsidRPr="00E826A5">
          <w:rPr>
            <w:rStyle w:val="a5"/>
            <w:color w:val="auto"/>
            <w:sz w:val="28"/>
            <w:szCs w:val="28"/>
          </w:rPr>
          <w:t>фонема</w:t>
        </w:r>
      </w:hyperlink>
      <w:r w:rsidR="00AE0580" w:rsidRPr="00E826A5">
        <w:rPr>
          <w:sz w:val="28"/>
          <w:szCs w:val="28"/>
        </w:rPr>
        <w:t xml:space="preserve">». </w:t>
      </w:r>
      <w:r w:rsidRPr="00E826A5">
        <w:rPr>
          <w:sz w:val="28"/>
          <w:szCs w:val="28"/>
        </w:rPr>
        <w:t xml:space="preserve">В 1917 году Джоунс издал «Словарь английского произношения», в котором использовал систему фонетической транскрипции довольно близкую к тем, что используются сегодня. Словарь этот был адресован скорее специалистам и только в 1948 такая система транскрипции была включена в словарь «Oxford </w:t>
      </w:r>
      <w:r w:rsidRPr="00E826A5">
        <w:rPr>
          <w:sz w:val="28"/>
          <w:szCs w:val="28"/>
        </w:rPr>
        <w:lastRenderedPageBreak/>
        <w:t>Advanced Learner’s Dictionary» для широкого круга изучающих английский язык.</w:t>
      </w:r>
    </w:p>
    <w:p w:rsidR="008E7C2C" w:rsidRPr="00E826A5" w:rsidRDefault="00D92A9D" w:rsidP="00E826A5">
      <w:pPr>
        <w:pStyle w:val="a4"/>
        <w:shd w:val="clear" w:color="auto" w:fill="FFFFFF"/>
        <w:spacing w:line="360" w:lineRule="auto"/>
        <w:ind w:firstLine="708"/>
        <w:contextualSpacing/>
        <w:rPr>
          <w:sz w:val="28"/>
          <w:szCs w:val="28"/>
        </w:rPr>
      </w:pPr>
      <w:r w:rsidRPr="00E826A5">
        <w:rPr>
          <w:sz w:val="28"/>
          <w:szCs w:val="28"/>
        </w:rPr>
        <w:t>К слову, символы для английских согласных и ударения никогда не вызывали особых разногласий, чего нельзя сказать о гласных. Так, набор, используемый Джоунсом, не отражал качественных отличий между парами длинных и коротких гласных. То есть, длинный и короткий гласный в паре записывались одинаковым символом, но к длинному дописывался зн</w:t>
      </w:r>
      <w:r w:rsidR="008E7C2C" w:rsidRPr="00E826A5">
        <w:rPr>
          <w:sz w:val="28"/>
          <w:szCs w:val="28"/>
        </w:rPr>
        <w:t xml:space="preserve">ак долготы /ː/. </w:t>
      </w:r>
    </w:p>
    <w:tbl>
      <w:tblPr>
        <w:tblW w:w="5000" w:type="pct"/>
        <w:tblCellSpacing w:w="15"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467"/>
        <w:gridCol w:w="468"/>
        <w:gridCol w:w="468"/>
        <w:gridCol w:w="468"/>
        <w:gridCol w:w="467"/>
        <w:gridCol w:w="468"/>
        <w:gridCol w:w="468"/>
        <w:gridCol w:w="468"/>
        <w:gridCol w:w="467"/>
        <w:gridCol w:w="468"/>
        <w:gridCol w:w="468"/>
        <w:gridCol w:w="468"/>
        <w:gridCol w:w="467"/>
        <w:gridCol w:w="468"/>
        <w:gridCol w:w="468"/>
        <w:gridCol w:w="468"/>
        <w:gridCol w:w="467"/>
        <w:gridCol w:w="468"/>
        <w:gridCol w:w="468"/>
        <w:gridCol w:w="468"/>
      </w:tblGrid>
      <w:tr w:rsidR="00E826A5" w:rsidRPr="00E826A5" w:rsidTr="00B129AF">
        <w:trPr>
          <w:tblCellSpacing w:w="15" w:type="dxa"/>
        </w:trPr>
        <w:tc>
          <w:tcPr>
            <w:tcW w:w="422"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u</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uː</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uə</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ɔ</w:t>
            </w:r>
          </w:p>
        </w:tc>
        <w:tc>
          <w:tcPr>
            <w:tcW w:w="437"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ɔː</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ɔi</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i</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iː</w:t>
            </w:r>
          </w:p>
        </w:tc>
        <w:tc>
          <w:tcPr>
            <w:tcW w:w="437"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iə</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ə</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əː</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e</w:t>
            </w:r>
          </w:p>
        </w:tc>
        <w:tc>
          <w:tcPr>
            <w:tcW w:w="437"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ɛə</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ei</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ou</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æ</w:t>
            </w:r>
          </w:p>
        </w:tc>
        <w:tc>
          <w:tcPr>
            <w:tcW w:w="437"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ʌ</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ɑː</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ai</w:t>
            </w:r>
          </w:p>
        </w:tc>
        <w:tc>
          <w:tcPr>
            <w:tcW w:w="423"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au</w:t>
            </w:r>
          </w:p>
        </w:tc>
      </w:tr>
    </w:tbl>
    <w:p w:rsidR="00D92A9D" w:rsidRPr="00E826A5" w:rsidRDefault="00D92A9D" w:rsidP="00E826A5">
      <w:pPr>
        <w:spacing w:line="360" w:lineRule="auto"/>
        <w:ind w:firstLine="708"/>
        <w:contextualSpacing/>
        <w:rPr>
          <w:rFonts w:ascii="Times New Roman" w:hAnsi="Times New Roman" w:cs="Times New Roman"/>
          <w:sz w:val="28"/>
          <w:szCs w:val="28"/>
        </w:rPr>
      </w:pPr>
      <w:r w:rsidRPr="00E826A5">
        <w:rPr>
          <w:rFonts w:ascii="Times New Roman" w:hAnsi="Times New Roman" w:cs="Times New Roman"/>
          <w:sz w:val="28"/>
          <w:szCs w:val="28"/>
        </w:rPr>
        <w:t>В этот момент на сцене появляется Альфред Гимсон, ученик и коллега Джоунса, позднее так же занявший пост заведующего Кафедры произношения и лингвистики в UCL. Гимсон с его «Введением в английское произношение», изданным в 1962 году, заложил фундамент общепринятой сейчас системы транскрипции. Обновлённая система отображения английских гласных выглядела у него так:</w:t>
      </w:r>
    </w:p>
    <w:tbl>
      <w:tblPr>
        <w:tblW w:w="5000" w:type="pct"/>
        <w:tblCellSpacing w:w="15"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466"/>
        <w:gridCol w:w="467"/>
        <w:gridCol w:w="467"/>
        <w:gridCol w:w="467"/>
        <w:gridCol w:w="467"/>
        <w:gridCol w:w="468"/>
        <w:gridCol w:w="467"/>
        <w:gridCol w:w="468"/>
        <w:gridCol w:w="467"/>
        <w:gridCol w:w="468"/>
        <w:gridCol w:w="468"/>
        <w:gridCol w:w="468"/>
        <w:gridCol w:w="467"/>
        <w:gridCol w:w="468"/>
        <w:gridCol w:w="468"/>
        <w:gridCol w:w="468"/>
        <w:gridCol w:w="467"/>
        <w:gridCol w:w="468"/>
        <w:gridCol w:w="468"/>
        <w:gridCol w:w="473"/>
      </w:tblGrid>
      <w:tr w:rsidR="00E826A5" w:rsidRPr="00E826A5" w:rsidTr="00B129AF">
        <w:trPr>
          <w:tblCellSpacing w:w="15" w:type="dxa"/>
        </w:trPr>
        <w:tc>
          <w:tcPr>
            <w:tcW w:w="422"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ʊ</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uː</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ʊə</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ɒ</w:t>
            </w:r>
          </w:p>
        </w:tc>
        <w:tc>
          <w:tcPr>
            <w:tcW w:w="437"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ɔː</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ɔɪ</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ɪ</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iː</w:t>
            </w:r>
          </w:p>
        </w:tc>
        <w:tc>
          <w:tcPr>
            <w:tcW w:w="437"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ɪə</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ə</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ɜː</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e</w:t>
            </w:r>
          </w:p>
        </w:tc>
        <w:tc>
          <w:tcPr>
            <w:tcW w:w="437"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eə</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eɪ</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əʊ</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æ</w:t>
            </w:r>
          </w:p>
        </w:tc>
        <w:tc>
          <w:tcPr>
            <w:tcW w:w="437"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ʌ</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ɑː</w:t>
            </w:r>
          </w:p>
        </w:tc>
        <w:tc>
          <w:tcPr>
            <w:tcW w:w="438"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aɪ</w:t>
            </w:r>
          </w:p>
        </w:tc>
        <w:tc>
          <w:tcPr>
            <w:tcW w:w="423" w:type="dxa"/>
            <w:tcBorders>
              <w:top w:val="single" w:sz="6" w:space="0" w:color="DDDDDD"/>
            </w:tcBorders>
            <w:tcMar>
              <w:top w:w="90" w:type="dxa"/>
              <w:left w:w="0" w:type="dxa"/>
              <w:bottom w:w="90" w:type="dxa"/>
              <w:right w:w="150" w:type="dxa"/>
            </w:tcMar>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aʊ</w:t>
            </w:r>
          </w:p>
        </w:tc>
      </w:tr>
    </w:tbl>
    <w:p w:rsidR="008E7C2C" w:rsidRPr="00E826A5" w:rsidRDefault="008E7C2C" w:rsidP="00E826A5">
      <w:pPr>
        <w:spacing w:line="360" w:lineRule="auto"/>
        <w:contextualSpacing/>
        <w:rPr>
          <w:rFonts w:ascii="Times New Roman" w:hAnsi="Times New Roman" w:cs="Times New Roman"/>
          <w:sz w:val="28"/>
          <w:szCs w:val="28"/>
        </w:rPr>
      </w:pPr>
    </w:p>
    <w:p w:rsidR="008E7C2C" w:rsidRPr="008E7C2C" w:rsidRDefault="008E7C2C" w:rsidP="00E826A5">
      <w:pPr>
        <w:shd w:val="clear" w:color="auto" w:fill="FFFFFF"/>
        <w:spacing w:before="100" w:beforeAutospacing="1" w:line="360" w:lineRule="auto"/>
        <w:ind w:firstLine="708"/>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 xml:space="preserve">Как видно из приведённых примеров, сложившаяся система была не идеальна и устраивала не всех. Одним из возмутителей спокойствия оказался </w:t>
      </w:r>
      <w:hyperlink r:id="rId11" w:history="1">
        <w:r w:rsidRPr="008E7C2C">
          <w:rPr>
            <w:rFonts w:ascii="Times New Roman" w:eastAsia="Times New Roman" w:hAnsi="Times New Roman" w:cs="Times New Roman"/>
            <w:sz w:val="28"/>
            <w:szCs w:val="28"/>
            <w:lang w:eastAsia="ru-RU"/>
          </w:rPr>
          <w:t>Клайв Аптон</w:t>
        </w:r>
      </w:hyperlink>
      <w:r w:rsidRPr="008E7C2C">
        <w:rPr>
          <w:rFonts w:ascii="Times New Roman" w:eastAsia="Times New Roman" w:hAnsi="Times New Roman" w:cs="Times New Roman"/>
          <w:sz w:val="28"/>
          <w:szCs w:val="28"/>
          <w:lang w:eastAsia="ru-RU"/>
        </w:rPr>
        <w:t>, — ф</w:t>
      </w:r>
      <w:r w:rsidRPr="00E826A5">
        <w:rPr>
          <w:rFonts w:ascii="Times New Roman" w:eastAsia="Times New Roman" w:hAnsi="Times New Roman" w:cs="Times New Roman"/>
          <w:sz w:val="28"/>
          <w:szCs w:val="28"/>
          <w:lang w:eastAsia="ru-RU"/>
        </w:rPr>
        <w:t xml:space="preserve">онетист, </w:t>
      </w:r>
      <w:r w:rsidRPr="008E7C2C">
        <w:rPr>
          <w:rFonts w:ascii="Times New Roman" w:eastAsia="Times New Roman" w:hAnsi="Times New Roman" w:cs="Times New Roman"/>
          <w:sz w:val="28"/>
          <w:szCs w:val="28"/>
          <w:lang w:eastAsia="ru-RU"/>
        </w:rPr>
        <w:t>диалектолог. Профессор английского языка в Университете Лидса, Аптон работал консультантом по британскому произношению для издательства Oxford University Press. В 1995 году там вышел словарь для носителей английского языка Concise Oxford Dictionary, в котором Аптон использовал изменённый набор символов для пяти фонем.</w:t>
      </w:r>
    </w:p>
    <w:tbl>
      <w:tblPr>
        <w:tblW w:w="5000" w:type="pct"/>
        <w:tblCellSpacing w:w="15" w:type="dxa"/>
        <w:tblBorders>
          <w:bottom w:val="single" w:sz="6" w:space="0" w:color="DDDDDD"/>
        </w:tblBorders>
        <w:tblCellMar>
          <w:top w:w="15" w:type="dxa"/>
          <w:left w:w="15" w:type="dxa"/>
          <w:bottom w:w="15" w:type="dxa"/>
          <w:right w:w="15" w:type="dxa"/>
        </w:tblCellMar>
        <w:tblLook w:val="04A0" w:firstRow="1" w:lastRow="0" w:firstColumn="1" w:lastColumn="0" w:noHBand="0" w:noVBand="1"/>
      </w:tblPr>
      <w:tblGrid>
        <w:gridCol w:w="422"/>
        <w:gridCol w:w="508"/>
        <w:gridCol w:w="585"/>
        <w:gridCol w:w="415"/>
        <w:gridCol w:w="487"/>
        <w:gridCol w:w="487"/>
        <w:gridCol w:w="325"/>
        <w:gridCol w:w="426"/>
        <w:gridCol w:w="487"/>
        <w:gridCol w:w="386"/>
        <w:gridCol w:w="487"/>
        <w:gridCol w:w="377"/>
        <w:gridCol w:w="478"/>
        <w:gridCol w:w="487"/>
        <w:gridCol w:w="584"/>
        <w:gridCol w:w="386"/>
        <w:gridCol w:w="406"/>
        <w:gridCol w:w="516"/>
        <w:gridCol w:w="507"/>
        <w:gridCol w:w="599"/>
      </w:tblGrid>
      <w:tr w:rsidR="00E826A5" w:rsidRPr="00E826A5" w:rsidTr="008E7C2C">
        <w:trPr>
          <w:tblHeader/>
          <w:tblCellSpacing w:w="15" w:type="dxa"/>
        </w:trPr>
        <w:tc>
          <w:tcPr>
            <w:tcW w:w="0" w:type="auto"/>
            <w:vAlign w:val="center"/>
            <w:hideMark/>
          </w:tcPr>
          <w:p w:rsidR="008E7C2C" w:rsidRPr="008E7C2C" w:rsidRDefault="008E7C2C" w:rsidP="00E826A5">
            <w:pPr>
              <w:spacing w:after="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c>
          <w:tcPr>
            <w:tcW w:w="0" w:type="auto"/>
            <w:vAlign w:val="center"/>
            <w:hideMark/>
          </w:tcPr>
          <w:p w:rsidR="008E7C2C" w:rsidRPr="008E7C2C" w:rsidRDefault="008E7C2C" w:rsidP="00E826A5">
            <w:pPr>
              <w:spacing w:after="390" w:line="360" w:lineRule="auto"/>
              <w:contextualSpacing/>
              <w:rPr>
                <w:rFonts w:ascii="Times New Roman" w:eastAsia="Times New Roman" w:hAnsi="Times New Roman" w:cs="Times New Roman"/>
                <w:sz w:val="28"/>
                <w:szCs w:val="28"/>
                <w:lang w:eastAsia="ru-RU"/>
              </w:rPr>
            </w:pPr>
          </w:p>
        </w:tc>
      </w:tr>
      <w:tr w:rsidR="00B129AF" w:rsidRPr="00E826A5" w:rsidTr="000F13CA">
        <w:trPr>
          <w:tblCellSpacing w:w="15" w:type="dxa"/>
        </w:trPr>
        <w:tc>
          <w:tcPr>
            <w:tcW w:w="0" w:type="auto"/>
            <w:tcBorders>
              <w:top w:val="single" w:sz="6" w:space="0" w:color="DDDDDD"/>
            </w:tcBorders>
            <w:tcMar>
              <w:top w:w="90" w:type="dxa"/>
              <w:left w:w="0" w:type="dxa"/>
              <w:bottom w:w="90" w:type="dxa"/>
              <w:right w:w="150" w:type="dxa"/>
            </w:tcMar>
            <w:vAlign w:val="center"/>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B129AF">
              <w:rPr>
                <w:rFonts w:ascii="Times New Roman" w:eastAsia="Times New Roman" w:hAnsi="Times New Roman" w:cs="Times New Roman"/>
                <w:sz w:val="28"/>
                <w:szCs w:val="28"/>
                <w:lang w:eastAsia="ru-RU"/>
              </w:rPr>
              <w:t>u</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uː</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ʊə</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ɒ</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ɔː</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ɔɪ</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ɪ</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iː</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ɪə</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ə</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əː</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ɛ</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ɛː</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eɪ</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əʊ</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a</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ʌ</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ɑː</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shd w:val="clear" w:color="auto" w:fill="CCFFCC"/>
                <w:lang w:eastAsia="ru-RU"/>
              </w:rPr>
              <w:t>ʌɪ</w:t>
            </w:r>
          </w:p>
        </w:tc>
        <w:tc>
          <w:tcPr>
            <w:tcW w:w="0" w:type="auto"/>
            <w:tcBorders>
              <w:top w:val="single" w:sz="6" w:space="0" w:color="DDDDDD"/>
            </w:tcBorders>
            <w:tcMar>
              <w:top w:w="90" w:type="dxa"/>
              <w:left w:w="0" w:type="dxa"/>
              <w:bottom w:w="90" w:type="dxa"/>
              <w:right w:w="150" w:type="dxa"/>
            </w:tcMar>
            <w:vAlign w:val="center"/>
            <w:hideMark/>
          </w:tcPr>
          <w:p w:rsidR="00B129AF" w:rsidRPr="008E7C2C" w:rsidRDefault="00B129AF" w:rsidP="00E826A5">
            <w:pPr>
              <w:spacing w:after="390" w:line="360" w:lineRule="auto"/>
              <w:contextualSpacing/>
              <w:rPr>
                <w:rFonts w:ascii="Times New Roman" w:eastAsia="Times New Roman" w:hAnsi="Times New Roman" w:cs="Times New Roman"/>
                <w:sz w:val="28"/>
                <w:szCs w:val="28"/>
                <w:lang w:eastAsia="ru-RU"/>
              </w:rPr>
            </w:pPr>
            <w:r w:rsidRPr="008E7C2C">
              <w:rPr>
                <w:rFonts w:ascii="Times New Roman" w:eastAsia="Times New Roman" w:hAnsi="Times New Roman" w:cs="Times New Roman"/>
                <w:sz w:val="28"/>
                <w:szCs w:val="28"/>
                <w:lang w:eastAsia="ru-RU"/>
              </w:rPr>
              <w:t>aʊ</w:t>
            </w:r>
          </w:p>
        </w:tc>
      </w:tr>
    </w:tbl>
    <w:p w:rsidR="00BE20AC" w:rsidRDefault="00BE20AC" w:rsidP="00E826A5">
      <w:pPr>
        <w:spacing w:line="360" w:lineRule="auto"/>
        <w:contextualSpacing/>
        <w:rPr>
          <w:rFonts w:ascii="Times New Roman" w:hAnsi="Times New Roman" w:cs="Times New Roman"/>
          <w:sz w:val="28"/>
          <w:szCs w:val="28"/>
        </w:rPr>
      </w:pPr>
    </w:p>
    <w:p w:rsidR="00E826A5" w:rsidRPr="00E826A5" w:rsidRDefault="00E826A5" w:rsidP="00E826A5">
      <w:pPr>
        <w:spacing w:line="360" w:lineRule="auto"/>
        <w:contextualSpacing/>
        <w:rPr>
          <w:rFonts w:ascii="Times New Roman" w:hAnsi="Times New Roman" w:cs="Times New Roman"/>
          <w:sz w:val="28"/>
          <w:szCs w:val="28"/>
        </w:rPr>
      </w:pPr>
    </w:p>
    <w:p w:rsidR="00BE20AC" w:rsidRPr="00BE20AC" w:rsidRDefault="00BE20AC" w:rsidP="00B5110C">
      <w:pPr>
        <w:spacing w:before="100" w:beforeAutospacing="1" w:after="100" w:afterAutospacing="1" w:line="360" w:lineRule="auto"/>
        <w:contextualSpacing/>
        <w:jc w:val="center"/>
        <w:outlineLvl w:val="1"/>
        <w:rPr>
          <w:rFonts w:ascii="Times New Roman" w:eastAsia="Times New Roman" w:hAnsi="Times New Roman" w:cs="Times New Roman"/>
          <w:b/>
          <w:bCs/>
          <w:caps/>
          <w:sz w:val="28"/>
          <w:szCs w:val="28"/>
          <w:lang w:eastAsia="ru-RU"/>
        </w:rPr>
      </w:pPr>
      <w:r w:rsidRPr="00BE20AC">
        <w:rPr>
          <w:rFonts w:ascii="Times New Roman" w:eastAsia="Times New Roman" w:hAnsi="Times New Roman" w:cs="Times New Roman"/>
          <w:b/>
          <w:bCs/>
          <w:caps/>
          <w:sz w:val="28"/>
          <w:szCs w:val="28"/>
          <w:lang w:eastAsia="ru-RU"/>
        </w:rPr>
        <w:lastRenderedPageBreak/>
        <w:t>Зачем нужна транскрипция?</w:t>
      </w:r>
    </w:p>
    <w:p w:rsidR="00BE20AC" w:rsidRPr="00BE20AC" w:rsidRDefault="00BE20AC" w:rsidP="00E826A5">
      <w:pPr>
        <w:spacing w:before="100" w:beforeAutospacing="1" w:after="300" w:line="360" w:lineRule="auto"/>
        <w:ind w:firstLine="708"/>
        <w:contextualSpacing/>
        <w:rPr>
          <w:rFonts w:ascii="Times New Roman" w:eastAsia="Times New Roman" w:hAnsi="Times New Roman" w:cs="Times New Roman"/>
          <w:sz w:val="28"/>
          <w:szCs w:val="28"/>
          <w:lang w:eastAsia="ru-RU"/>
        </w:rPr>
      </w:pPr>
      <w:r w:rsidRPr="00BE20AC">
        <w:rPr>
          <w:rFonts w:ascii="Times New Roman" w:eastAsia="Times New Roman" w:hAnsi="Times New Roman" w:cs="Times New Roman"/>
          <w:sz w:val="28"/>
          <w:szCs w:val="28"/>
          <w:lang w:eastAsia="ru-RU"/>
        </w:rPr>
        <w:t>Сегодня можно встретить точку зрения о том, что изучать транскрипцию вовсе не обязательно</w:t>
      </w:r>
      <w:r w:rsidR="008E7C2C" w:rsidRPr="00E826A5">
        <w:rPr>
          <w:rFonts w:ascii="Times New Roman" w:eastAsia="Times New Roman" w:hAnsi="Times New Roman" w:cs="Times New Roman"/>
          <w:sz w:val="28"/>
          <w:szCs w:val="28"/>
          <w:lang w:eastAsia="ru-RU"/>
        </w:rPr>
        <w:t xml:space="preserve"> учить</w:t>
      </w:r>
      <w:r w:rsidRPr="00BE20AC">
        <w:rPr>
          <w:rFonts w:ascii="Times New Roman" w:eastAsia="Times New Roman" w:hAnsi="Times New Roman" w:cs="Times New Roman"/>
          <w:sz w:val="28"/>
          <w:szCs w:val="28"/>
          <w:lang w:eastAsia="ru-RU"/>
        </w:rPr>
        <w:t>. Это часто мотивируется тем, что электронные словари подскажут, как читать незнакомые слова без фонетических значков, поэтому можно сэкономить свое время. Роль транскрипции в изучении английского, однако, остается достаточно важной по ряду причин.</w:t>
      </w:r>
    </w:p>
    <w:p w:rsidR="00BE20AC" w:rsidRPr="00BE20AC" w:rsidRDefault="00BE20AC" w:rsidP="00E826A5">
      <w:pPr>
        <w:numPr>
          <w:ilvl w:val="0"/>
          <w:numId w:val="1"/>
        </w:numPr>
        <w:spacing w:before="100" w:beforeAutospacing="1" w:after="100" w:afterAutospacing="1" w:line="360" w:lineRule="auto"/>
        <w:ind w:left="1080"/>
        <w:contextualSpacing/>
        <w:rPr>
          <w:rFonts w:ascii="Times New Roman" w:eastAsia="Times New Roman" w:hAnsi="Times New Roman" w:cs="Times New Roman"/>
          <w:sz w:val="28"/>
          <w:szCs w:val="28"/>
          <w:lang w:eastAsia="ru-RU"/>
        </w:rPr>
      </w:pPr>
      <w:r w:rsidRPr="00BE20AC">
        <w:rPr>
          <w:rFonts w:ascii="Times New Roman" w:eastAsia="Times New Roman" w:hAnsi="Times New Roman" w:cs="Times New Roman"/>
          <w:sz w:val="28"/>
          <w:szCs w:val="28"/>
          <w:lang w:eastAsia="ru-RU"/>
        </w:rPr>
        <w:t>Проще запомнить основные правила чтения. Просматривая транскрипцию, можно не только узнавать, как произносятся отдельные слова, но и устанавливать закономерности. Постепенно в памяти откладывается, как нужно читать те или иные группы букв, активизируется зрительное восприятие. Именно поэтому внимательное изучение транскрипции многим помогает преодолеть трудности при обучении чтению на английском языке.</w:t>
      </w:r>
    </w:p>
    <w:p w:rsidR="00BE20AC" w:rsidRPr="00BE20AC" w:rsidRDefault="00BE20AC" w:rsidP="00E826A5">
      <w:pPr>
        <w:numPr>
          <w:ilvl w:val="0"/>
          <w:numId w:val="1"/>
        </w:numPr>
        <w:spacing w:before="100" w:beforeAutospacing="1" w:after="100" w:afterAutospacing="1" w:line="360" w:lineRule="auto"/>
        <w:ind w:left="1080"/>
        <w:contextualSpacing/>
        <w:rPr>
          <w:rFonts w:ascii="Times New Roman" w:eastAsia="Times New Roman" w:hAnsi="Times New Roman" w:cs="Times New Roman"/>
          <w:sz w:val="28"/>
          <w:szCs w:val="28"/>
          <w:lang w:eastAsia="ru-RU"/>
        </w:rPr>
      </w:pPr>
      <w:r w:rsidRPr="00BE20AC">
        <w:rPr>
          <w:rFonts w:ascii="Times New Roman" w:eastAsia="Times New Roman" w:hAnsi="Times New Roman" w:cs="Times New Roman"/>
          <w:sz w:val="28"/>
          <w:szCs w:val="28"/>
          <w:lang w:eastAsia="ru-RU"/>
        </w:rPr>
        <w:t>Тренируется произношение. Многие русскоязычные ученики испытывают сложности с освоением отдельных звуков. Не всегда разница, например, между краткими и долгими гласными хорошо улавливается на слух. Если же научиться читать слова по транскрипции, то всегда будет понятно, какой звук необходимо произносить.</w:t>
      </w:r>
    </w:p>
    <w:p w:rsidR="00BE20AC" w:rsidRPr="00BE20AC" w:rsidRDefault="00BE20AC" w:rsidP="00E826A5">
      <w:pPr>
        <w:numPr>
          <w:ilvl w:val="0"/>
          <w:numId w:val="1"/>
        </w:numPr>
        <w:spacing w:before="100" w:beforeAutospacing="1" w:after="100" w:afterAutospacing="1" w:line="360" w:lineRule="auto"/>
        <w:ind w:left="1080"/>
        <w:contextualSpacing/>
        <w:rPr>
          <w:rFonts w:ascii="Times New Roman" w:eastAsia="Times New Roman" w:hAnsi="Times New Roman" w:cs="Times New Roman"/>
          <w:sz w:val="28"/>
          <w:szCs w:val="28"/>
          <w:lang w:eastAsia="ru-RU"/>
        </w:rPr>
      </w:pPr>
      <w:r w:rsidRPr="00BE20AC">
        <w:rPr>
          <w:rFonts w:ascii="Times New Roman" w:eastAsia="Times New Roman" w:hAnsi="Times New Roman" w:cs="Times New Roman"/>
          <w:sz w:val="28"/>
          <w:szCs w:val="28"/>
          <w:lang w:eastAsia="ru-RU"/>
        </w:rPr>
        <w:t>Можно быстро определить ударные гласные в слове. В английском принято обозначать как основное ударение (ставится перед слогом вверху), так и дополнительное (ставится перед слогом снизу).</w:t>
      </w:r>
    </w:p>
    <w:p w:rsidR="00BE20AC" w:rsidRPr="00BE20AC" w:rsidRDefault="00BE20AC" w:rsidP="00E826A5">
      <w:pPr>
        <w:numPr>
          <w:ilvl w:val="0"/>
          <w:numId w:val="1"/>
        </w:numPr>
        <w:spacing w:before="100" w:beforeAutospacing="1" w:after="100" w:afterAutospacing="1" w:line="360" w:lineRule="auto"/>
        <w:ind w:left="1080"/>
        <w:contextualSpacing/>
        <w:rPr>
          <w:rFonts w:ascii="Times New Roman" w:eastAsia="Times New Roman" w:hAnsi="Times New Roman" w:cs="Times New Roman"/>
          <w:sz w:val="28"/>
          <w:szCs w:val="28"/>
          <w:lang w:eastAsia="ru-RU"/>
        </w:rPr>
      </w:pPr>
      <w:r w:rsidRPr="00BE20AC">
        <w:rPr>
          <w:rFonts w:ascii="Times New Roman" w:eastAsia="Times New Roman" w:hAnsi="Times New Roman" w:cs="Times New Roman"/>
          <w:sz w:val="28"/>
          <w:szCs w:val="28"/>
          <w:lang w:eastAsia="ru-RU"/>
        </w:rPr>
        <w:t xml:space="preserve">Легко узнать о том, как читается слово, не пользуясь онлайн-словарями. Несмотря на всё удобство электронных ресурсов и сервисов, не всегда есть возможность ими воспользоваться. Иногда слушать произношение слова просто неудобно (например, при чтении печатной версии книги). В некоторых учебных материалах для начинающих транскрипция отдельных слов приводится сразу же </w:t>
      </w:r>
      <w:r w:rsidRPr="00BE20AC">
        <w:rPr>
          <w:rFonts w:ascii="Times New Roman" w:eastAsia="Times New Roman" w:hAnsi="Times New Roman" w:cs="Times New Roman"/>
          <w:sz w:val="28"/>
          <w:szCs w:val="28"/>
          <w:lang w:eastAsia="ru-RU"/>
        </w:rPr>
        <w:lastRenderedPageBreak/>
        <w:t>в скобках или в конце книги, в словаре. В таких случаях прочитать ее будет гораздо проще, чем обращаться к электронному сервису.</w:t>
      </w:r>
    </w:p>
    <w:p w:rsidR="00BE20AC" w:rsidRPr="00E826A5" w:rsidRDefault="00BE20AC" w:rsidP="00E826A5">
      <w:pPr>
        <w:spacing w:line="360" w:lineRule="auto"/>
        <w:ind w:firstLine="708"/>
        <w:contextualSpacing/>
        <w:rPr>
          <w:rFonts w:ascii="Times New Roman" w:hAnsi="Times New Roman" w:cs="Times New Roman"/>
          <w:sz w:val="28"/>
          <w:szCs w:val="28"/>
        </w:rPr>
      </w:pPr>
      <w:r w:rsidRPr="00E826A5">
        <w:rPr>
          <w:rFonts w:ascii="Times New Roman" w:hAnsi="Times New Roman" w:cs="Times New Roman"/>
          <w:sz w:val="28"/>
          <w:szCs w:val="28"/>
        </w:rPr>
        <w:t>Сегодня есть тенденция пользоваться так называемой упрощенной записью, когда звучание английских слов пытаются передать русскими буквами. Однако фонетические системы двух языков настолько сильно отличаются друг от друга, что никакой пользы от такой «транскрипции» нет. Она сильно искажает звучание слов и дает очень слабое представление об английской речи.</w:t>
      </w:r>
    </w:p>
    <w:p w:rsidR="00BE20AC" w:rsidRPr="00E826A5" w:rsidRDefault="00CF49DD" w:rsidP="00E826A5">
      <w:pPr>
        <w:spacing w:line="360" w:lineRule="auto"/>
        <w:ind w:firstLine="708"/>
        <w:contextualSpacing/>
        <w:rPr>
          <w:rFonts w:ascii="Times New Roman" w:hAnsi="Times New Roman" w:cs="Times New Roman"/>
          <w:sz w:val="28"/>
          <w:szCs w:val="28"/>
        </w:rPr>
      </w:pPr>
      <w:r w:rsidRPr="00E826A5">
        <w:rPr>
          <w:rFonts w:ascii="Times New Roman" w:hAnsi="Times New Roman" w:cs="Times New Roman"/>
          <w:sz w:val="28"/>
          <w:szCs w:val="28"/>
        </w:rPr>
        <w:t>Транскрипция – очень полезная штука. Особенно для тех, кто изучает язык самостоятельно. Она позволяет правильно читать и произносить незнакомые слова. Однако перед тем как существенно облегчить себе жизнь с помощью транскрипции, необходимо разобраться, как читаются и произносятся некоторые ее символы</w:t>
      </w:r>
      <w:r w:rsidR="008E7C2C" w:rsidRPr="00E826A5">
        <w:rPr>
          <w:rFonts w:ascii="Times New Roman" w:hAnsi="Times New Roman" w:cs="Times New Roman"/>
          <w:sz w:val="28"/>
          <w:szCs w:val="28"/>
        </w:rPr>
        <w:t>.</w:t>
      </w:r>
    </w:p>
    <w:p w:rsidR="00CF49DD" w:rsidRPr="00CF49DD" w:rsidRDefault="00CF49DD" w:rsidP="00E826A5">
      <w:pPr>
        <w:spacing w:before="100" w:beforeAutospacing="1" w:after="300" w:line="360" w:lineRule="auto"/>
        <w:ind w:firstLine="708"/>
        <w:contextualSpacing/>
        <w:rPr>
          <w:rFonts w:ascii="Times New Roman" w:eastAsia="Times New Roman" w:hAnsi="Times New Roman" w:cs="Times New Roman"/>
          <w:sz w:val="28"/>
          <w:szCs w:val="28"/>
          <w:lang w:eastAsia="ru-RU"/>
        </w:rPr>
      </w:pPr>
      <w:r w:rsidRPr="00CF49DD">
        <w:rPr>
          <w:rFonts w:ascii="Times New Roman" w:eastAsia="Times New Roman" w:hAnsi="Times New Roman" w:cs="Times New Roman"/>
          <w:sz w:val="28"/>
          <w:szCs w:val="28"/>
          <w:lang w:eastAsia="ru-RU"/>
        </w:rPr>
        <w:t>Для того чтобы освоить правильное произношение, нужно пользоваться общепринятыми знаками международной транскрипции. В словарях и других источниках они пишутся рядом со словом (иногда после целой фразы) в квадратных скобках [ ]. Правила чтения транскрипции включают в себя освоение записи отдельных звуков, а также специальных обозначений (ударения, долготы после гласных и т.д.).</w:t>
      </w:r>
    </w:p>
    <w:p w:rsidR="00CF49DD" w:rsidRPr="00CF49DD" w:rsidRDefault="00CF49DD" w:rsidP="00E826A5">
      <w:pPr>
        <w:spacing w:before="100" w:beforeAutospacing="1" w:line="360" w:lineRule="auto"/>
        <w:contextualSpacing/>
        <w:rPr>
          <w:rFonts w:ascii="Times New Roman" w:eastAsia="Times New Roman" w:hAnsi="Times New Roman" w:cs="Times New Roman"/>
          <w:sz w:val="28"/>
          <w:szCs w:val="28"/>
          <w:lang w:eastAsia="ru-RU"/>
        </w:rPr>
      </w:pPr>
      <w:r w:rsidRPr="00CF49DD">
        <w:rPr>
          <w:rFonts w:ascii="Times New Roman" w:eastAsia="Times New Roman" w:hAnsi="Times New Roman" w:cs="Times New Roman"/>
          <w:sz w:val="28"/>
          <w:szCs w:val="28"/>
          <w:lang w:eastAsia="ru-RU"/>
        </w:rPr>
        <w:t>Начать можно с запоминания значков, которыми обозначаются различные звуки. Как правило, этому предшествует изучение английского алфавита, однако в реальной речи буквы зачастую звучат совсем не так, как они называются. При этом есть достаточно много транскрипционных значков, которые пишутся так же, как и буквы (например, [f], [s], [v], [z], [d</w:t>
      </w:r>
      <w:r w:rsidR="00B5110C" w:rsidRPr="00CF49DD">
        <w:rPr>
          <w:rFonts w:ascii="Times New Roman" w:eastAsia="Times New Roman" w:hAnsi="Times New Roman" w:cs="Times New Roman"/>
          <w:sz w:val="28"/>
          <w:szCs w:val="28"/>
          <w:lang w:eastAsia="ru-RU"/>
        </w:rPr>
        <w:t>], [</w:t>
      </w:r>
      <w:r w:rsidRPr="00CF49DD">
        <w:rPr>
          <w:rFonts w:ascii="Times New Roman" w:eastAsia="Times New Roman" w:hAnsi="Times New Roman" w:cs="Times New Roman"/>
          <w:sz w:val="28"/>
          <w:szCs w:val="28"/>
          <w:lang w:eastAsia="ru-RU"/>
        </w:rPr>
        <w:t>t], [h], [p], [l], [r] и т.д.).</w:t>
      </w:r>
    </w:p>
    <w:p w:rsidR="00CF49DD" w:rsidRPr="00CF49DD" w:rsidRDefault="00CF49DD" w:rsidP="00E826A5">
      <w:pPr>
        <w:spacing w:before="100" w:beforeAutospacing="1" w:after="300" w:line="360" w:lineRule="auto"/>
        <w:ind w:firstLine="708"/>
        <w:contextualSpacing/>
        <w:rPr>
          <w:rFonts w:ascii="Times New Roman" w:eastAsia="Times New Roman" w:hAnsi="Times New Roman" w:cs="Times New Roman"/>
          <w:sz w:val="28"/>
          <w:szCs w:val="28"/>
          <w:lang w:eastAsia="ru-RU"/>
        </w:rPr>
      </w:pPr>
      <w:r w:rsidRPr="00CF49DD">
        <w:rPr>
          <w:rFonts w:ascii="Times New Roman" w:eastAsia="Times New Roman" w:hAnsi="Times New Roman" w:cs="Times New Roman"/>
          <w:sz w:val="28"/>
          <w:szCs w:val="28"/>
          <w:lang w:eastAsia="ru-RU"/>
        </w:rPr>
        <w:t>При обозначении гласных звуков в транскрипции важно понять, долгие они или краткие. Принято выражать долготу звука знаком двоеточия (:), который ставится после гласной. Кроме того, нужно помнить о том, что в английском есть дифтонги. Это особые двойные звукосочетания, которые произносятся слитно (например, [ou], [ai] и другие).</w:t>
      </w:r>
    </w:p>
    <w:p w:rsidR="00CF49DD" w:rsidRPr="00E826A5" w:rsidRDefault="00CF49DD" w:rsidP="00E826A5">
      <w:pPr>
        <w:spacing w:before="100" w:beforeAutospacing="1" w:after="300" w:line="360" w:lineRule="auto"/>
        <w:ind w:firstLine="708"/>
        <w:contextualSpacing/>
        <w:rPr>
          <w:rFonts w:ascii="Times New Roman" w:eastAsia="Times New Roman" w:hAnsi="Times New Roman" w:cs="Times New Roman"/>
          <w:sz w:val="28"/>
          <w:szCs w:val="28"/>
          <w:lang w:eastAsia="ru-RU"/>
        </w:rPr>
      </w:pPr>
      <w:r w:rsidRPr="00CF49DD">
        <w:rPr>
          <w:rFonts w:ascii="Times New Roman" w:eastAsia="Times New Roman" w:hAnsi="Times New Roman" w:cs="Times New Roman"/>
          <w:sz w:val="28"/>
          <w:szCs w:val="28"/>
          <w:lang w:eastAsia="ru-RU"/>
        </w:rPr>
        <w:lastRenderedPageBreak/>
        <w:t>В процессе обучения ну</w:t>
      </w:r>
      <w:r w:rsidR="00E826A5">
        <w:rPr>
          <w:rFonts w:ascii="Times New Roman" w:eastAsia="Times New Roman" w:hAnsi="Times New Roman" w:cs="Times New Roman"/>
          <w:sz w:val="28"/>
          <w:szCs w:val="28"/>
          <w:lang w:eastAsia="ru-RU"/>
        </w:rPr>
        <w:t xml:space="preserve">жно постепенно осваивать значки </w:t>
      </w:r>
      <w:r w:rsidRPr="00CF49DD">
        <w:rPr>
          <w:rFonts w:ascii="Times New Roman" w:eastAsia="Times New Roman" w:hAnsi="Times New Roman" w:cs="Times New Roman"/>
          <w:sz w:val="28"/>
          <w:szCs w:val="28"/>
          <w:lang w:eastAsia="ru-RU"/>
        </w:rPr>
        <w:t>транскрипции, запоминая, как они пишутся и как звучат. Чтобы систематизировать знания и регулярно повторять их, можно составить таблицу английских звуков.</w:t>
      </w:r>
    </w:p>
    <w:p w:rsidR="00087511" w:rsidRPr="00E826A5" w:rsidRDefault="00364616" w:rsidP="00E826A5">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Подход к изучению транскрипции</w:t>
      </w:r>
      <w:r w:rsidR="00A4080F">
        <w:rPr>
          <w:rFonts w:ascii="Times New Roman" w:hAnsi="Times New Roman" w:cs="Times New Roman"/>
          <w:b/>
          <w:sz w:val="28"/>
          <w:szCs w:val="28"/>
        </w:rPr>
        <w:t xml:space="preserve"> в современной школе</w:t>
      </w:r>
    </w:p>
    <w:p w:rsidR="00466697" w:rsidRDefault="00087511" w:rsidP="00A4080F">
      <w:pPr>
        <w:spacing w:line="360" w:lineRule="auto"/>
        <w:ind w:firstLine="708"/>
        <w:contextualSpacing/>
        <w:rPr>
          <w:rFonts w:ascii="Times New Roman" w:eastAsia="Times New Roman" w:hAnsi="Times New Roman" w:cs="Times New Roman"/>
          <w:sz w:val="28"/>
          <w:szCs w:val="28"/>
          <w:lang w:eastAsia="ru-RU"/>
        </w:rPr>
      </w:pPr>
      <w:r w:rsidRPr="00E826A5">
        <w:rPr>
          <w:rFonts w:ascii="Times New Roman" w:hAnsi="Times New Roman" w:cs="Times New Roman"/>
          <w:sz w:val="28"/>
          <w:szCs w:val="28"/>
        </w:rPr>
        <w:t>Формирование основ коммуникативной компетенции является одной из целей обучения иностранному языку как в начальной школе, так и в школе среднего звена, и обычно начинается с устных форм общения. Овладение ими требует серьезного внимания к усвоению учениками произносительных навыков говорения и к развитию у них способности восприятия иностранного языка на слух.</w:t>
      </w:r>
      <w:r w:rsidRPr="00E826A5">
        <w:rPr>
          <w:rFonts w:ascii="Times New Roman" w:hAnsi="Times New Roman" w:cs="Times New Roman"/>
          <w:sz w:val="28"/>
          <w:szCs w:val="28"/>
        </w:rPr>
        <w:br/>
      </w:r>
      <w:r w:rsidR="00E826A5">
        <w:rPr>
          <w:rFonts w:ascii="Times New Roman" w:hAnsi="Times New Roman" w:cs="Times New Roman"/>
          <w:sz w:val="28"/>
          <w:szCs w:val="28"/>
        </w:rPr>
        <w:t xml:space="preserve">           </w:t>
      </w:r>
      <w:r w:rsidRPr="00E826A5">
        <w:rPr>
          <w:rFonts w:ascii="Times New Roman" w:hAnsi="Times New Roman" w:cs="Times New Roman"/>
          <w:sz w:val="28"/>
          <w:szCs w:val="28"/>
        </w:rPr>
        <w:t>К сожалению,</w:t>
      </w:r>
      <w:r w:rsidR="00066744" w:rsidRPr="00E826A5">
        <w:rPr>
          <w:rFonts w:ascii="Times New Roman" w:hAnsi="Times New Roman" w:cs="Times New Roman"/>
          <w:sz w:val="28"/>
          <w:szCs w:val="28"/>
        </w:rPr>
        <w:t xml:space="preserve"> в процессе обучения английскому языку фонетическому аспекту уделяется мало внимания. В школьных учебниках</w:t>
      </w:r>
      <w:r w:rsidR="00A4080F">
        <w:rPr>
          <w:rFonts w:ascii="Times New Roman" w:hAnsi="Times New Roman" w:cs="Times New Roman"/>
          <w:sz w:val="28"/>
          <w:szCs w:val="28"/>
        </w:rPr>
        <w:t xml:space="preserve"> изучение фонетики сводится </w:t>
      </w:r>
      <w:r w:rsidR="00066744" w:rsidRPr="00E826A5">
        <w:rPr>
          <w:rFonts w:ascii="Times New Roman" w:hAnsi="Times New Roman" w:cs="Times New Roman"/>
          <w:sz w:val="28"/>
          <w:szCs w:val="28"/>
        </w:rPr>
        <w:t>к к</w:t>
      </w:r>
      <w:r w:rsidR="00A4080F">
        <w:rPr>
          <w:rFonts w:ascii="Times New Roman" w:hAnsi="Times New Roman" w:cs="Times New Roman"/>
          <w:sz w:val="28"/>
          <w:szCs w:val="28"/>
        </w:rPr>
        <w:t>оротким правилам чтения, а</w:t>
      </w:r>
      <w:r w:rsidR="006D0277" w:rsidRPr="00E826A5">
        <w:rPr>
          <w:rFonts w:ascii="Times New Roman" w:hAnsi="Times New Roman" w:cs="Times New Roman"/>
          <w:sz w:val="28"/>
          <w:szCs w:val="28"/>
        </w:rPr>
        <w:t xml:space="preserve"> т</w:t>
      </w:r>
      <w:r w:rsidR="00066744" w:rsidRPr="00E826A5">
        <w:rPr>
          <w:rFonts w:ascii="Times New Roman" w:hAnsi="Times New Roman" w:cs="Times New Roman"/>
          <w:sz w:val="28"/>
          <w:szCs w:val="28"/>
        </w:rPr>
        <w:t>ранскрипции вообще не придается значения, не о</w:t>
      </w:r>
      <w:r w:rsidR="006D0277" w:rsidRPr="00E826A5">
        <w:rPr>
          <w:rFonts w:ascii="Times New Roman" w:hAnsi="Times New Roman" w:cs="Times New Roman"/>
          <w:sz w:val="28"/>
          <w:szCs w:val="28"/>
        </w:rPr>
        <w:t>писываются приемы работы с ней.</w:t>
      </w:r>
      <w:r w:rsidR="00066744" w:rsidRPr="00E826A5">
        <w:rPr>
          <w:rFonts w:ascii="Times New Roman" w:hAnsi="Times New Roman" w:cs="Times New Roman"/>
          <w:sz w:val="28"/>
          <w:szCs w:val="28"/>
        </w:rPr>
        <w:br/>
        <w:t>Если работа с тра</w:t>
      </w:r>
      <w:r w:rsidR="00A4080F">
        <w:rPr>
          <w:rFonts w:ascii="Times New Roman" w:hAnsi="Times New Roman" w:cs="Times New Roman"/>
          <w:sz w:val="28"/>
          <w:szCs w:val="28"/>
        </w:rPr>
        <w:t>нскрипцией игнорируется, то</w:t>
      </w:r>
      <w:r w:rsidR="00066744" w:rsidRPr="00E826A5">
        <w:rPr>
          <w:rFonts w:ascii="Times New Roman" w:hAnsi="Times New Roman" w:cs="Times New Roman"/>
          <w:sz w:val="28"/>
          <w:szCs w:val="28"/>
        </w:rPr>
        <w:t xml:space="preserve"> при </w:t>
      </w:r>
      <w:r w:rsidR="00AD6769" w:rsidRPr="00E826A5">
        <w:rPr>
          <w:rFonts w:ascii="Times New Roman" w:hAnsi="Times New Roman" w:cs="Times New Roman"/>
          <w:sz w:val="28"/>
          <w:szCs w:val="28"/>
        </w:rPr>
        <w:t xml:space="preserve">ознакомлении с чтением </w:t>
      </w:r>
      <w:r w:rsidR="00066744" w:rsidRPr="00E826A5">
        <w:rPr>
          <w:rFonts w:ascii="Times New Roman" w:hAnsi="Times New Roman" w:cs="Times New Roman"/>
          <w:sz w:val="28"/>
          <w:szCs w:val="28"/>
        </w:rPr>
        <w:t>но</w:t>
      </w:r>
      <w:r w:rsidR="00A4080F">
        <w:rPr>
          <w:rFonts w:ascii="Times New Roman" w:hAnsi="Times New Roman" w:cs="Times New Roman"/>
          <w:sz w:val="28"/>
          <w:szCs w:val="28"/>
        </w:rPr>
        <w:t xml:space="preserve">вых слов на уроке, ученики </w:t>
      </w:r>
      <w:r w:rsidR="00066744" w:rsidRPr="00E826A5">
        <w:rPr>
          <w:rFonts w:ascii="Times New Roman" w:hAnsi="Times New Roman" w:cs="Times New Roman"/>
          <w:sz w:val="28"/>
          <w:szCs w:val="28"/>
        </w:rPr>
        <w:t xml:space="preserve">закрепляют тот способ произношения, который каждый из них запомнил. </w:t>
      </w:r>
      <w:r w:rsidR="00364616" w:rsidRPr="00B129AF">
        <w:rPr>
          <w:rFonts w:ascii="Times New Roman" w:hAnsi="Times New Roman" w:cs="Times New Roman"/>
          <w:sz w:val="28"/>
          <w:szCs w:val="28"/>
        </w:rPr>
        <w:t xml:space="preserve">В данный момент в школах это очень распространено, так как педагоги часто не делают должного упора на развитие произношения учащихся. </w:t>
      </w:r>
      <w:r w:rsidR="00066744" w:rsidRPr="00B129AF">
        <w:rPr>
          <w:rFonts w:ascii="Times New Roman" w:hAnsi="Times New Roman" w:cs="Times New Roman"/>
          <w:sz w:val="28"/>
          <w:szCs w:val="28"/>
        </w:rPr>
        <w:t xml:space="preserve">Отсутствие навыков чтения </w:t>
      </w:r>
      <w:r w:rsidR="00A4080F" w:rsidRPr="00B129AF">
        <w:rPr>
          <w:rFonts w:ascii="Times New Roman" w:hAnsi="Times New Roman" w:cs="Times New Roman"/>
          <w:sz w:val="28"/>
          <w:szCs w:val="28"/>
        </w:rPr>
        <w:t>слов в транскрипции</w:t>
      </w:r>
      <w:r w:rsidR="00A4080F">
        <w:rPr>
          <w:rFonts w:ascii="Times New Roman" w:hAnsi="Times New Roman" w:cs="Times New Roman"/>
          <w:sz w:val="28"/>
          <w:szCs w:val="28"/>
        </w:rPr>
        <w:t xml:space="preserve"> снижает</w:t>
      </w:r>
      <w:r w:rsidR="00066744" w:rsidRPr="00E826A5">
        <w:rPr>
          <w:rFonts w:ascii="Times New Roman" w:hAnsi="Times New Roman" w:cs="Times New Roman"/>
          <w:sz w:val="28"/>
          <w:szCs w:val="28"/>
        </w:rPr>
        <w:t xml:space="preserve"> возможнос</w:t>
      </w:r>
      <w:r w:rsidR="00A4080F">
        <w:rPr>
          <w:rFonts w:ascii="Times New Roman" w:hAnsi="Times New Roman" w:cs="Times New Roman"/>
          <w:sz w:val="28"/>
          <w:szCs w:val="28"/>
        </w:rPr>
        <w:t xml:space="preserve">ти дальнейшего </w:t>
      </w:r>
      <w:r w:rsidR="00066744" w:rsidRPr="00E826A5">
        <w:rPr>
          <w:rFonts w:ascii="Times New Roman" w:hAnsi="Times New Roman" w:cs="Times New Roman"/>
          <w:sz w:val="28"/>
          <w:szCs w:val="28"/>
        </w:rPr>
        <w:t>изучения английского языка и отрицательно влияет на качеств</w:t>
      </w:r>
      <w:r w:rsidR="00A4080F">
        <w:rPr>
          <w:rFonts w:ascii="Times New Roman" w:hAnsi="Times New Roman" w:cs="Times New Roman"/>
          <w:sz w:val="28"/>
          <w:szCs w:val="28"/>
        </w:rPr>
        <w:t xml:space="preserve">о лексических навыков учеников, </w:t>
      </w:r>
      <w:r w:rsidR="00A4080F" w:rsidRPr="00A4080F">
        <w:rPr>
          <w:rFonts w:ascii="Times New Roman" w:eastAsia="Times New Roman" w:hAnsi="Times New Roman" w:cs="Times New Roman"/>
          <w:sz w:val="28"/>
          <w:szCs w:val="28"/>
          <w:lang w:eastAsia="ru-RU"/>
        </w:rPr>
        <w:t>б</w:t>
      </w:r>
      <w:r w:rsidR="00466697" w:rsidRPr="00466697">
        <w:rPr>
          <w:rFonts w:ascii="Times New Roman" w:eastAsia="Times New Roman" w:hAnsi="Times New Roman" w:cs="Times New Roman"/>
          <w:sz w:val="28"/>
          <w:szCs w:val="28"/>
          <w:lang w:eastAsia="ru-RU"/>
        </w:rPr>
        <w:t xml:space="preserve">ез использования </w:t>
      </w:r>
      <w:r w:rsidR="00A4080F" w:rsidRPr="00466697">
        <w:rPr>
          <w:rFonts w:ascii="Times New Roman" w:eastAsia="Times New Roman" w:hAnsi="Times New Roman" w:cs="Times New Roman"/>
          <w:sz w:val="28"/>
          <w:szCs w:val="28"/>
          <w:lang w:eastAsia="ru-RU"/>
        </w:rPr>
        <w:t>фонетических упражнений,</w:t>
      </w:r>
      <w:r w:rsidR="00466697" w:rsidRPr="00466697">
        <w:rPr>
          <w:rFonts w:ascii="Times New Roman" w:eastAsia="Times New Roman" w:hAnsi="Times New Roman" w:cs="Times New Roman"/>
          <w:sz w:val="28"/>
          <w:szCs w:val="28"/>
          <w:lang w:eastAsia="ru-RU"/>
        </w:rPr>
        <w:t xml:space="preserve"> </w:t>
      </w:r>
      <w:r w:rsidR="00A4080F" w:rsidRPr="00A4080F">
        <w:rPr>
          <w:rFonts w:ascii="Times New Roman" w:eastAsia="Times New Roman" w:hAnsi="Times New Roman" w:cs="Times New Roman"/>
          <w:sz w:val="28"/>
          <w:szCs w:val="28"/>
          <w:lang w:eastAsia="ru-RU"/>
        </w:rPr>
        <w:t>направленных на изучение транскрипции</w:t>
      </w:r>
      <w:r w:rsidR="00A4080F">
        <w:rPr>
          <w:rFonts w:ascii="Times New Roman" w:eastAsia="Times New Roman" w:hAnsi="Times New Roman" w:cs="Times New Roman"/>
          <w:sz w:val="28"/>
          <w:szCs w:val="28"/>
          <w:lang w:eastAsia="ru-RU"/>
        </w:rPr>
        <w:t>,</w:t>
      </w:r>
      <w:r w:rsidR="00A4080F" w:rsidRPr="00A4080F">
        <w:rPr>
          <w:rFonts w:ascii="Times New Roman" w:eastAsia="Times New Roman" w:hAnsi="Times New Roman" w:cs="Times New Roman"/>
          <w:sz w:val="28"/>
          <w:szCs w:val="28"/>
          <w:lang w:eastAsia="ru-RU"/>
        </w:rPr>
        <w:t xml:space="preserve"> </w:t>
      </w:r>
      <w:r w:rsidR="00466697" w:rsidRPr="00466697">
        <w:rPr>
          <w:rFonts w:ascii="Times New Roman" w:eastAsia="Times New Roman" w:hAnsi="Times New Roman" w:cs="Times New Roman"/>
          <w:sz w:val="28"/>
          <w:szCs w:val="28"/>
          <w:lang w:eastAsia="ru-RU"/>
        </w:rPr>
        <w:t>велика опасность выработки у учащихся не</w:t>
      </w:r>
      <w:r w:rsidR="00364616">
        <w:rPr>
          <w:rFonts w:ascii="Times New Roman" w:eastAsia="Times New Roman" w:hAnsi="Times New Roman" w:cs="Times New Roman"/>
          <w:sz w:val="28"/>
          <w:szCs w:val="28"/>
          <w:lang w:eastAsia="ru-RU"/>
        </w:rPr>
        <w:t>ве</w:t>
      </w:r>
      <w:r w:rsidR="00B5110C">
        <w:rPr>
          <w:rFonts w:ascii="Times New Roman" w:eastAsia="Times New Roman" w:hAnsi="Times New Roman" w:cs="Times New Roman"/>
          <w:sz w:val="28"/>
          <w:szCs w:val="28"/>
          <w:lang w:eastAsia="ru-RU"/>
        </w:rPr>
        <w:t>рных произносительных навыков, и</w:t>
      </w:r>
      <w:r w:rsidR="00364616">
        <w:rPr>
          <w:rFonts w:ascii="Times New Roman" w:eastAsia="Times New Roman" w:hAnsi="Times New Roman" w:cs="Times New Roman"/>
          <w:sz w:val="28"/>
          <w:szCs w:val="28"/>
          <w:lang w:eastAsia="ru-RU"/>
        </w:rPr>
        <w:t xml:space="preserve"> соответственно </w:t>
      </w:r>
      <w:r w:rsidR="00B5110C">
        <w:rPr>
          <w:rFonts w:ascii="Times New Roman" w:eastAsia="Times New Roman" w:hAnsi="Times New Roman" w:cs="Times New Roman"/>
          <w:sz w:val="28"/>
          <w:szCs w:val="28"/>
          <w:lang w:eastAsia="ru-RU"/>
        </w:rPr>
        <w:t>не знание слов, не стабильность результатов, сниженные оценки, пассивность на уроке.</w:t>
      </w:r>
    </w:p>
    <w:p w:rsidR="00364616" w:rsidRPr="00364616" w:rsidRDefault="00364616" w:rsidP="00364616">
      <w:pPr>
        <w:spacing w:before="100" w:beforeAutospacing="1" w:after="100" w:afterAutospacing="1" w:line="360" w:lineRule="auto"/>
        <w:ind w:firstLine="708"/>
        <w:rPr>
          <w:rFonts w:ascii="Times New Roman" w:eastAsia="Times New Roman" w:hAnsi="Times New Roman" w:cs="Times New Roman"/>
          <w:sz w:val="28"/>
          <w:szCs w:val="28"/>
          <w:lang w:eastAsia="ru-RU"/>
        </w:rPr>
      </w:pPr>
      <w:r w:rsidRPr="00B5110C">
        <w:rPr>
          <w:rStyle w:val="extended-textfull"/>
          <w:rFonts w:ascii="Times New Roman" w:hAnsi="Times New Roman" w:cs="Times New Roman"/>
          <w:sz w:val="28"/>
          <w:szCs w:val="28"/>
        </w:rPr>
        <w:t xml:space="preserve">Поэтому можно сделать вывод, что </w:t>
      </w:r>
      <w:r w:rsidR="00B5110C" w:rsidRPr="00B5110C">
        <w:rPr>
          <w:rStyle w:val="extended-textfull"/>
          <w:rFonts w:ascii="Times New Roman" w:hAnsi="Times New Roman" w:cs="Times New Roman"/>
          <w:bCs/>
          <w:sz w:val="28"/>
          <w:szCs w:val="28"/>
        </w:rPr>
        <w:t>обучение</w:t>
      </w:r>
      <w:r w:rsidR="00B5110C" w:rsidRPr="00B5110C">
        <w:rPr>
          <w:rStyle w:val="extended-textfull"/>
          <w:rFonts w:ascii="Times New Roman" w:hAnsi="Times New Roman" w:cs="Times New Roman"/>
          <w:sz w:val="28"/>
          <w:szCs w:val="28"/>
        </w:rPr>
        <w:t xml:space="preserve"> </w:t>
      </w:r>
      <w:r w:rsidR="00B5110C" w:rsidRPr="00B5110C">
        <w:rPr>
          <w:rStyle w:val="extended-textfull"/>
          <w:rFonts w:ascii="Times New Roman" w:hAnsi="Times New Roman" w:cs="Times New Roman"/>
          <w:bCs/>
          <w:sz w:val="28"/>
          <w:szCs w:val="28"/>
        </w:rPr>
        <w:t>транскрипции</w:t>
      </w:r>
      <w:r w:rsidR="00B5110C" w:rsidRPr="00B5110C">
        <w:rPr>
          <w:rStyle w:val="extended-textfull"/>
          <w:rFonts w:ascii="Times New Roman" w:hAnsi="Times New Roman" w:cs="Times New Roman"/>
          <w:sz w:val="28"/>
          <w:szCs w:val="28"/>
        </w:rPr>
        <w:t xml:space="preserve"> — это</w:t>
      </w:r>
      <w:r w:rsidRPr="00B5110C">
        <w:rPr>
          <w:rStyle w:val="extended-textfull"/>
          <w:rFonts w:ascii="Times New Roman" w:hAnsi="Times New Roman" w:cs="Times New Roman"/>
          <w:sz w:val="28"/>
          <w:szCs w:val="28"/>
        </w:rPr>
        <w:t xml:space="preserve"> немаловажная часть </w:t>
      </w:r>
      <w:r w:rsidRPr="00B5110C">
        <w:rPr>
          <w:rStyle w:val="extended-textfull"/>
          <w:rFonts w:ascii="Times New Roman" w:hAnsi="Times New Roman" w:cs="Times New Roman"/>
          <w:bCs/>
          <w:sz w:val="28"/>
          <w:szCs w:val="28"/>
        </w:rPr>
        <w:t>обучения</w:t>
      </w:r>
      <w:r w:rsidRPr="00B5110C">
        <w:rPr>
          <w:rStyle w:val="extended-textfull"/>
          <w:rFonts w:ascii="Times New Roman" w:hAnsi="Times New Roman" w:cs="Times New Roman"/>
          <w:sz w:val="28"/>
          <w:szCs w:val="28"/>
        </w:rPr>
        <w:t xml:space="preserve"> школьников </w:t>
      </w:r>
      <w:r w:rsidRPr="00B5110C">
        <w:rPr>
          <w:rStyle w:val="extended-textfull"/>
          <w:rFonts w:ascii="Times New Roman" w:hAnsi="Times New Roman" w:cs="Times New Roman"/>
          <w:bCs/>
          <w:sz w:val="28"/>
          <w:szCs w:val="28"/>
        </w:rPr>
        <w:t>английскому</w:t>
      </w:r>
      <w:r w:rsidRPr="00B5110C">
        <w:rPr>
          <w:rStyle w:val="extended-textfull"/>
          <w:rFonts w:ascii="Times New Roman" w:hAnsi="Times New Roman" w:cs="Times New Roman"/>
          <w:sz w:val="28"/>
          <w:szCs w:val="28"/>
        </w:rPr>
        <w:t xml:space="preserve"> </w:t>
      </w:r>
      <w:r w:rsidRPr="00B5110C">
        <w:rPr>
          <w:rStyle w:val="extended-textfull"/>
          <w:rFonts w:ascii="Times New Roman" w:hAnsi="Times New Roman" w:cs="Times New Roman"/>
          <w:bCs/>
          <w:sz w:val="28"/>
          <w:szCs w:val="28"/>
        </w:rPr>
        <w:t>языку</w:t>
      </w:r>
      <w:r w:rsidRPr="00B5110C">
        <w:rPr>
          <w:rStyle w:val="extended-textfull"/>
          <w:rFonts w:ascii="Times New Roman" w:hAnsi="Times New Roman" w:cs="Times New Roman"/>
          <w:sz w:val="28"/>
          <w:szCs w:val="28"/>
        </w:rPr>
        <w:t xml:space="preserve"> и этой части </w:t>
      </w:r>
      <w:r w:rsidRPr="00B5110C">
        <w:rPr>
          <w:rStyle w:val="extended-textfull"/>
          <w:rFonts w:ascii="Times New Roman" w:hAnsi="Times New Roman" w:cs="Times New Roman"/>
          <w:bCs/>
          <w:sz w:val="28"/>
          <w:szCs w:val="28"/>
        </w:rPr>
        <w:t>обучения</w:t>
      </w:r>
      <w:r w:rsidRPr="00B5110C">
        <w:rPr>
          <w:rStyle w:val="extended-textfull"/>
          <w:rFonts w:ascii="Times New Roman" w:hAnsi="Times New Roman" w:cs="Times New Roman"/>
          <w:sz w:val="28"/>
          <w:szCs w:val="28"/>
        </w:rPr>
        <w:t xml:space="preserve"> </w:t>
      </w:r>
      <w:r w:rsidRPr="00B5110C">
        <w:rPr>
          <w:rStyle w:val="extended-textfull"/>
          <w:rFonts w:ascii="Times New Roman" w:hAnsi="Times New Roman" w:cs="Times New Roman"/>
          <w:bCs/>
          <w:sz w:val="28"/>
          <w:szCs w:val="28"/>
        </w:rPr>
        <w:t>нужно</w:t>
      </w:r>
      <w:r w:rsidRPr="00B5110C">
        <w:rPr>
          <w:rStyle w:val="extended-textfull"/>
          <w:rFonts w:ascii="Times New Roman" w:hAnsi="Times New Roman" w:cs="Times New Roman"/>
          <w:sz w:val="28"/>
          <w:szCs w:val="28"/>
        </w:rPr>
        <w:t xml:space="preserve"> уделять большое внимание, и</w:t>
      </w:r>
      <w:r w:rsidRPr="00B5110C">
        <w:rPr>
          <w:rFonts w:ascii="Times New Roman" w:eastAsia="Times New Roman" w:hAnsi="Times New Roman" w:cs="Times New Roman"/>
          <w:sz w:val="28"/>
          <w:szCs w:val="28"/>
          <w:lang w:eastAsia="ru-RU"/>
        </w:rPr>
        <w:t>спользовать</w:t>
      </w:r>
      <w:r w:rsidRPr="00364616">
        <w:rPr>
          <w:rFonts w:ascii="Times New Roman" w:eastAsia="Times New Roman" w:hAnsi="Times New Roman" w:cs="Times New Roman"/>
          <w:sz w:val="28"/>
          <w:szCs w:val="28"/>
          <w:lang w:eastAsia="ru-RU"/>
        </w:rPr>
        <w:t xml:space="preserve"> </w:t>
      </w:r>
      <w:r w:rsidRPr="00B5110C">
        <w:rPr>
          <w:rFonts w:ascii="Times New Roman" w:eastAsia="Times New Roman" w:hAnsi="Times New Roman" w:cs="Times New Roman"/>
          <w:sz w:val="28"/>
          <w:szCs w:val="28"/>
          <w:lang w:eastAsia="ru-RU"/>
        </w:rPr>
        <w:t xml:space="preserve">фонетические </w:t>
      </w:r>
      <w:r w:rsidRPr="00364616">
        <w:rPr>
          <w:rFonts w:ascii="Times New Roman" w:eastAsia="Times New Roman" w:hAnsi="Times New Roman" w:cs="Times New Roman"/>
          <w:sz w:val="28"/>
          <w:szCs w:val="28"/>
          <w:lang w:eastAsia="ru-RU"/>
        </w:rPr>
        <w:t>игры и</w:t>
      </w:r>
      <w:r w:rsidRPr="00B5110C">
        <w:rPr>
          <w:rFonts w:ascii="Times New Roman" w:eastAsia="Times New Roman" w:hAnsi="Times New Roman" w:cs="Times New Roman"/>
          <w:sz w:val="28"/>
          <w:szCs w:val="28"/>
          <w:lang w:eastAsia="ru-RU"/>
        </w:rPr>
        <w:t xml:space="preserve"> упражнения на уроках, это </w:t>
      </w:r>
      <w:r w:rsidRPr="00364616">
        <w:rPr>
          <w:rFonts w:ascii="Times New Roman" w:eastAsia="Times New Roman" w:hAnsi="Times New Roman" w:cs="Times New Roman"/>
          <w:sz w:val="28"/>
          <w:szCs w:val="28"/>
          <w:lang w:eastAsia="ru-RU"/>
        </w:rPr>
        <w:t xml:space="preserve">позволяет успешно предупреждать </w:t>
      </w:r>
      <w:r w:rsidRPr="00364616">
        <w:rPr>
          <w:rFonts w:ascii="Times New Roman" w:eastAsia="Times New Roman" w:hAnsi="Times New Roman" w:cs="Times New Roman"/>
          <w:sz w:val="28"/>
          <w:szCs w:val="28"/>
          <w:lang w:eastAsia="ru-RU"/>
        </w:rPr>
        <w:lastRenderedPageBreak/>
        <w:t>возникновение ошибок в про</w:t>
      </w:r>
      <w:r w:rsidRPr="00B5110C">
        <w:rPr>
          <w:rFonts w:ascii="Times New Roman" w:eastAsia="Times New Roman" w:hAnsi="Times New Roman" w:cs="Times New Roman"/>
          <w:sz w:val="28"/>
          <w:szCs w:val="28"/>
          <w:lang w:eastAsia="ru-RU"/>
        </w:rPr>
        <w:t xml:space="preserve">изношении и быстрой их коррекции. Так же это </w:t>
      </w:r>
      <w:r w:rsidRPr="00364616">
        <w:rPr>
          <w:rFonts w:ascii="Times New Roman" w:eastAsia="Times New Roman" w:hAnsi="Times New Roman" w:cs="Times New Roman"/>
          <w:sz w:val="28"/>
          <w:szCs w:val="28"/>
          <w:lang w:eastAsia="ru-RU"/>
        </w:rPr>
        <w:t>позволяет реализовать воспитатель</w:t>
      </w:r>
      <w:r w:rsidRPr="00B5110C">
        <w:rPr>
          <w:rFonts w:ascii="Times New Roman" w:eastAsia="Times New Roman" w:hAnsi="Times New Roman" w:cs="Times New Roman"/>
          <w:sz w:val="28"/>
          <w:szCs w:val="28"/>
          <w:lang w:eastAsia="ru-RU"/>
        </w:rPr>
        <w:t xml:space="preserve">ные и развивающие цели обучения. </w:t>
      </w:r>
      <w:r w:rsidRPr="00364616">
        <w:rPr>
          <w:rFonts w:ascii="Times New Roman" w:eastAsia="Times New Roman" w:hAnsi="Times New Roman" w:cs="Times New Roman"/>
          <w:sz w:val="28"/>
          <w:szCs w:val="28"/>
          <w:lang w:eastAsia="ru-RU"/>
        </w:rPr>
        <w:t>Фонетические игры и упражнения должны включаться в том или ином виде в каждое занятие по английскому языку, что позволит значительно облегчить восприятие для учащихся и разнообразить познавательный процесс в любой момент.</w:t>
      </w:r>
    </w:p>
    <w:p w:rsidR="00B129AF" w:rsidRPr="00E826A5" w:rsidRDefault="0059050E" w:rsidP="00B129AF">
      <w:pPr>
        <w:spacing w:line="360" w:lineRule="auto"/>
        <w:contextualSpacing/>
        <w:rPr>
          <w:rFonts w:ascii="Times New Roman" w:hAnsi="Times New Roman" w:cs="Times New Roman"/>
          <w:sz w:val="28"/>
          <w:szCs w:val="28"/>
        </w:rPr>
      </w:pPr>
      <w:r>
        <w:rPr>
          <w:rFonts w:ascii="Times New Roman" w:hAnsi="Times New Roman" w:cs="Times New Roman"/>
          <w:sz w:val="28"/>
          <w:szCs w:val="28"/>
        </w:rPr>
        <w:t>У</w:t>
      </w:r>
      <w:bookmarkStart w:id="1" w:name="_GoBack"/>
      <w:bookmarkEnd w:id="1"/>
      <w:r w:rsidR="00B129AF" w:rsidRPr="00E826A5">
        <w:rPr>
          <w:rFonts w:ascii="Times New Roman" w:hAnsi="Times New Roman" w:cs="Times New Roman"/>
          <w:sz w:val="28"/>
          <w:szCs w:val="28"/>
        </w:rPr>
        <w:t>читель английского языка</w:t>
      </w:r>
      <w:r w:rsidR="00B129AF">
        <w:rPr>
          <w:rFonts w:ascii="Times New Roman" w:hAnsi="Times New Roman" w:cs="Times New Roman"/>
          <w:sz w:val="28"/>
          <w:szCs w:val="28"/>
        </w:rPr>
        <w:t xml:space="preserve"> МБОУ «Гимназия №1»</w:t>
      </w:r>
      <w:r w:rsidR="00B129AF" w:rsidRPr="00E826A5">
        <w:rPr>
          <w:rFonts w:ascii="Times New Roman" w:hAnsi="Times New Roman" w:cs="Times New Roman"/>
          <w:sz w:val="28"/>
          <w:szCs w:val="28"/>
        </w:rPr>
        <w:t xml:space="preserve"> </w:t>
      </w:r>
      <w:proofErr w:type="spellStart"/>
      <w:r w:rsidR="00B129AF" w:rsidRPr="00E826A5">
        <w:rPr>
          <w:rFonts w:ascii="Times New Roman" w:hAnsi="Times New Roman" w:cs="Times New Roman"/>
          <w:sz w:val="28"/>
          <w:szCs w:val="28"/>
        </w:rPr>
        <w:t>Бедарева</w:t>
      </w:r>
      <w:proofErr w:type="spellEnd"/>
      <w:r w:rsidR="00B129AF" w:rsidRPr="00E826A5">
        <w:rPr>
          <w:rFonts w:ascii="Times New Roman" w:hAnsi="Times New Roman" w:cs="Times New Roman"/>
          <w:sz w:val="28"/>
          <w:szCs w:val="28"/>
        </w:rPr>
        <w:t xml:space="preserve"> М.А.</w:t>
      </w:r>
    </w:p>
    <w:p w:rsidR="00B129AF" w:rsidRDefault="00B129AF" w:rsidP="00B129AF">
      <w:pPr>
        <w:spacing w:after="100" w:afterAutospacing="1" w:line="360" w:lineRule="auto"/>
        <w:contextualSpacing/>
        <w:jc w:val="right"/>
        <w:rPr>
          <w:rFonts w:ascii="Times New Roman" w:hAnsi="Times New Roman" w:cs="Times New Roman"/>
          <w:sz w:val="18"/>
          <w:szCs w:val="18"/>
        </w:rPr>
      </w:pPr>
    </w:p>
    <w:p w:rsidR="00B129AF" w:rsidRDefault="00B129AF" w:rsidP="00B129AF">
      <w:pPr>
        <w:spacing w:after="100" w:afterAutospacing="1" w:line="360" w:lineRule="auto"/>
        <w:contextualSpacing/>
        <w:jc w:val="right"/>
        <w:rPr>
          <w:rFonts w:ascii="Times New Roman" w:hAnsi="Times New Roman" w:cs="Times New Roman"/>
          <w:sz w:val="18"/>
          <w:szCs w:val="18"/>
        </w:rPr>
      </w:pPr>
    </w:p>
    <w:p w:rsidR="00B129AF" w:rsidRDefault="00B129AF" w:rsidP="00B129AF">
      <w:pPr>
        <w:spacing w:after="100" w:afterAutospacing="1" w:line="360" w:lineRule="auto"/>
        <w:contextualSpacing/>
        <w:jc w:val="right"/>
        <w:rPr>
          <w:rFonts w:ascii="Times New Roman" w:hAnsi="Times New Roman" w:cs="Times New Roman"/>
          <w:sz w:val="18"/>
          <w:szCs w:val="18"/>
        </w:rPr>
      </w:pPr>
    </w:p>
    <w:p w:rsidR="00B129AF" w:rsidRDefault="00B129AF" w:rsidP="00B129AF">
      <w:pPr>
        <w:spacing w:after="100" w:afterAutospacing="1" w:line="360" w:lineRule="auto"/>
        <w:contextualSpacing/>
        <w:jc w:val="right"/>
        <w:rPr>
          <w:rFonts w:ascii="Times New Roman" w:hAnsi="Times New Roman" w:cs="Times New Roman"/>
          <w:sz w:val="18"/>
          <w:szCs w:val="18"/>
        </w:rPr>
      </w:pPr>
    </w:p>
    <w:p w:rsidR="00B129AF" w:rsidRDefault="00B129AF"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1B6134" w:rsidRDefault="001B6134" w:rsidP="00B129AF">
      <w:pPr>
        <w:spacing w:after="100" w:afterAutospacing="1" w:line="360" w:lineRule="auto"/>
        <w:contextualSpacing/>
        <w:jc w:val="right"/>
        <w:rPr>
          <w:rFonts w:ascii="Times New Roman" w:hAnsi="Times New Roman" w:cs="Times New Roman"/>
          <w:sz w:val="18"/>
          <w:szCs w:val="18"/>
        </w:rPr>
      </w:pPr>
    </w:p>
    <w:p w:rsidR="00B129AF" w:rsidRDefault="00B129AF" w:rsidP="00B129AF">
      <w:pPr>
        <w:spacing w:after="100" w:afterAutospacing="1" w:line="360" w:lineRule="auto"/>
        <w:contextualSpacing/>
        <w:jc w:val="center"/>
        <w:rPr>
          <w:rFonts w:ascii="Times New Roman" w:hAnsi="Times New Roman" w:cs="Times New Roman"/>
          <w:sz w:val="28"/>
          <w:szCs w:val="28"/>
        </w:rPr>
      </w:pPr>
      <w:r w:rsidRPr="00E826A5">
        <w:rPr>
          <w:rFonts w:ascii="Times New Roman" w:hAnsi="Times New Roman" w:cs="Times New Roman"/>
          <w:sz w:val="28"/>
          <w:szCs w:val="28"/>
        </w:rPr>
        <w:t>2018</w:t>
      </w:r>
      <w:r>
        <w:rPr>
          <w:rFonts w:ascii="Times New Roman" w:hAnsi="Times New Roman" w:cs="Times New Roman"/>
          <w:sz w:val="28"/>
          <w:szCs w:val="28"/>
        </w:rPr>
        <w:t>г.</w:t>
      </w:r>
    </w:p>
    <w:p w:rsidR="00AD6769" w:rsidRPr="00B5110C" w:rsidRDefault="00AD6769" w:rsidP="00364616">
      <w:pPr>
        <w:spacing w:line="360" w:lineRule="auto"/>
        <w:contextualSpacing/>
        <w:rPr>
          <w:rFonts w:ascii="Times New Roman" w:hAnsi="Times New Roman" w:cs="Times New Roman"/>
          <w:sz w:val="28"/>
          <w:szCs w:val="28"/>
        </w:rPr>
      </w:pPr>
    </w:p>
    <w:sectPr w:rsidR="00AD6769" w:rsidRPr="00B5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Marlett"/>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Marlett"/>
    <w:panose1 w:val="05000000000000000000"/>
    <w:charset w:val="02"/>
    <w:family w:val="auto"/>
    <w:notTrueType/>
    <w:pitch w:val="variable"/>
    <w:sig w:usb0="00000000" w:usb1="10000000" w:usb2="00000000" w:usb3="00000000" w:csb0="80000000" w:csb1="00000000"/>
  </w:font>
  <w:font w:name="Calibri">
    <w:altName w:val="MV Boli"/>
    <w:panose1 w:val="020F0502020204030204"/>
    <w:charset w:val="00"/>
    <w:family w:val="roman"/>
    <w:notTrueType/>
    <w:pitch w:val="default"/>
  </w:font>
  <w:font w:name="Calibri Light">
    <w:altName w:val="Nirmala UI Semilight"/>
    <w:panose1 w:val="020F0302020204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E5A8"/>
      </v:shape>
    </w:pict>
  </w:numPicBullet>
  <w:abstractNum w:abstractNumId="0" w15:restartNumberingAfterBreak="0">
    <w:nsid w:val="06A64728"/>
    <w:multiLevelType w:val="multilevel"/>
    <w:tmpl w:val="2A28B46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205AA"/>
    <w:multiLevelType w:val="multilevel"/>
    <w:tmpl w:val="FB8C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975A79"/>
    <w:multiLevelType w:val="multilevel"/>
    <w:tmpl w:val="22A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CB"/>
    <w:rsid w:val="00066744"/>
    <w:rsid w:val="00087511"/>
    <w:rsid w:val="001B6134"/>
    <w:rsid w:val="002158DD"/>
    <w:rsid w:val="00364616"/>
    <w:rsid w:val="00466697"/>
    <w:rsid w:val="0059050E"/>
    <w:rsid w:val="005A74B1"/>
    <w:rsid w:val="005D11E9"/>
    <w:rsid w:val="006D0277"/>
    <w:rsid w:val="008E7C2C"/>
    <w:rsid w:val="00A4080F"/>
    <w:rsid w:val="00AD6769"/>
    <w:rsid w:val="00AE0580"/>
    <w:rsid w:val="00B129AF"/>
    <w:rsid w:val="00B5110C"/>
    <w:rsid w:val="00BE20AC"/>
    <w:rsid w:val="00CF49DD"/>
    <w:rsid w:val="00D92A9D"/>
    <w:rsid w:val="00E826A5"/>
    <w:rsid w:val="00EE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C7AED-04B6-4592-B940-C4CD60D7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E5BCB"/>
    <w:rPr>
      <w:b/>
      <w:bCs/>
    </w:rPr>
  </w:style>
  <w:style w:type="character" w:customStyle="1" w:styleId="extended-textfull">
    <w:name w:val="extended-text__full"/>
    <w:basedOn w:val="a0"/>
    <w:rsid w:val="00D92A9D"/>
  </w:style>
  <w:style w:type="paragraph" w:styleId="a4">
    <w:name w:val="Normal (Web)"/>
    <w:basedOn w:val="a"/>
    <w:uiPriority w:val="99"/>
    <w:semiHidden/>
    <w:unhideWhenUsed/>
    <w:rsid w:val="00D92A9D"/>
    <w:pPr>
      <w:spacing w:before="100" w:beforeAutospacing="1" w:after="39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92A9D"/>
    <w:rPr>
      <w:strike w:val="0"/>
      <w:dstrike w:val="0"/>
      <w:color w:val="1982D1"/>
      <w:u w:val="none"/>
      <w:effect w:val="none"/>
    </w:rPr>
  </w:style>
  <w:style w:type="character" w:styleId="a6">
    <w:name w:val="Emphasis"/>
    <w:basedOn w:val="a0"/>
    <w:uiPriority w:val="20"/>
    <w:qFormat/>
    <w:rsid w:val="005A74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6560">
      <w:bodyDiv w:val="1"/>
      <w:marLeft w:val="0"/>
      <w:marRight w:val="0"/>
      <w:marTop w:val="0"/>
      <w:marBottom w:val="0"/>
      <w:divBdr>
        <w:top w:val="none" w:sz="0" w:space="0" w:color="auto"/>
        <w:left w:val="none" w:sz="0" w:space="0" w:color="auto"/>
        <w:bottom w:val="none" w:sz="0" w:space="0" w:color="auto"/>
        <w:right w:val="none" w:sz="0" w:space="0" w:color="auto"/>
      </w:divBdr>
      <w:divsChild>
        <w:div w:id="608317116">
          <w:marLeft w:val="0"/>
          <w:marRight w:val="0"/>
          <w:marTop w:val="0"/>
          <w:marBottom w:val="0"/>
          <w:divBdr>
            <w:top w:val="none" w:sz="0" w:space="0" w:color="auto"/>
            <w:left w:val="none" w:sz="0" w:space="0" w:color="auto"/>
            <w:bottom w:val="none" w:sz="0" w:space="0" w:color="auto"/>
            <w:right w:val="none" w:sz="0" w:space="0" w:color="auto"/>
          </w:divBdr>
          <w:divsChild>
            <w:div w:id="1503156745">
              <w:marLeft w:val="0"/>
              <w:marRight w:val="0"/>
              <w:marTop w:val="0"/>
              <w:marBottom w:val="0"/>
              <w:divBdr>
                <w:top w:val="none" w:sz="0" w:space="0" w:color="auto"/>
                <w:left w:val="none" w:sz="0" w:space="0" w:color="auto"/>
                <w:bottom w:val="none" w:sz="0" w:space="0" w:color="auto"/>
                <w:right w:val="none" w:sz="0" w:space="0" w:color="auto"/>
              </w:divBdr>
              <w:divsChild>
                <w:div w:id="845562143">
                  <w:marLeft w:val="0"/>
                  <w:marRight w:val="0"/>
                  <w:marTop w:val="0"/>
                  <w:marBottom w:val="0"/>
                  <w:divBdr>
                    <w:top w:val="none" w:sz="0" w:space="0" w:color="auto"/>
                    <w:left w:val="none" w:sz="0" w:space="0" w:color="auto"/>
                    <w:bottom w:val="none" w:sz="0" w:space="0" w:color="auto"/>
                    <w:right w:val="none" w:sz="0" w:space="0" w:color="auto"/>
                  </w:divBdr>
                  <w:divsChild>
                    <w:div w:id="161822802">
                      <w:marLeft w:val="0"/>
                      <w:marRight w:val="0"/>
                      <w:marTop w:val="0"/>
                      <w:marBottom w:val="0"/>
                      <w:divBdr>
                        <w:top w:val="none" w:sz="0" w:space="0" w:color="auto"/>
                        <w:left w:val="none" w:sz="0" w:space="0" w:color="auto"/>
                        <w:bottom w:val="none" w:sz="0" w:space="0" w:color="auto"/>
                        <w:right w:val="none" w:sz="0" w:space="0" w:color="auto"/>
                      </w:divBdr>
                      <w:divsChild>
                        <w:div w:id="122699811">
                          <w:marLeft w:val="0"/>
                          <w:marRight w:val="0"/>
                          <w:marTop w:val="0"/>
                          <w:marBottom w:val="0"/>
                          <w:divBdr>
                            <w:top w:val="none" w:sz="0" w:space="0" w:color="auto"/>
                            <w:left w:val="none" w:sz="0" w:space="0" w:color="auto"/>
                            <w:bottom w:val="none" w:sz="0" w:space="0" w:color="auto"/>
                            <w:right w:val="none" w:sz="0" w:space="0" w:color="auto"/>
                          </w:divBdr>
                          <w:divsChild>
                            <w:div w:id="25952940">
                              <w:marLeft w:val="0"/>
                              <w:marRight w:val="0"/>
                              <w:marTop w:val="0"/>
                              <w:marBottom w:val="0"/>
                              <w:divBdr>
                                <w:top w:val="none" w:sz="0" w:space="0" w:color="auto"/>
                                <w:left w:val="none" w:sz="0" w:space="0" w:color="auto"/>
                                <w:bottom w:val="none" w:sz="0" w:space="0" w:color="auto"/>
                                <w:right w:val="none" w:sz="0" w:space="0" w:color="auto"/>
                              </w:divBdr>
                              <w:divsChild>
                                <w:div w:id="244920407">
                                  <w:marLeft w:val="0"/>
                                  <w:marRight w:val="0"/>
                                  <w:marTop w:val="0"/>
                                  <w:marBottom w:val="0"/>
                                  <w:divBdr>
                                    <w:top w:val="none" w:sz="0" w:space="0" w:color="auto"/>
                                    <w:left w:val="none" w:sz="0" w:space="0" w:color="auto"/>
                                    <w:bottom w:val="none" w:sz="0" w:space="0" w:color="auto"/>
                                    <w:right w:val="none" w:sz="0" w:space="0" w:color="auto"/>
                                  </w:divBdr>
                                  <w:divsChild>
                                    <w:div w:id="12433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14458">
      <w:bodyDiv w:val="1"/>
      <w:marLeft w:val="0"/>
      <w:marRight w:val="0"/>
      <w:marTop w:val="0"/>
      <w:marBottom w:val="0"/>
      <w:divBdr>
        <w:top w:val="none" w:sz="0" w:space="0" w:color="auto"/>
        <w:left w:val="none" w:sz="0" w:space="0" w:color="auto"/>
        <w:bottom w:val="none" w:sz="0" w:space="0" w:color="auto"/>
        <w:right w:val="none" w:sz="0" w:space="0" w:color="auto"/>
      </w:divBdr>
      <w:divsChild>
        <w:div w:id="1454522129">
          <w:marLeft w:val="0"/>
          <w:marRight w:val="0"/>
          <w:marTop w:val="480"/>
          <w:marBottom w:val="480"/>
          <w:divBdr>
            <w:top w:val="none" w:sz="0" w:space="0" w:color="auto"/>
            <w:left w:val="none" w:sz="0" w:space="0" w:color="auto"/>
            <w:bottom w:val="none" w:sz="0" w:space="0" w:color="auto"/>
            <w:right w:val="none" w:sz="0" w:space="0" w:color="auto"/>
          </w:divBdr>
          <w:divsChild>
            <w:div w:id="1286815590">
              <w:marLeft w:val="0"/>
              <w:marRight w:val="0"/>
              <w:marTop w:val="0"/>
              <w:marBottom w:val="0"/>
              <w:divBdr>
                <w:top w:val="none" w:sz="0" w:space="0" w:color="auto"/>
                <w:left w:val="none" w:sz="0" w:space="0" w:color="auto"/>
                <w:bottom w:val="none" w:sz="0" w:space="0" w:color="auto"/>
                <w:right w:val="none" w:sz="0" w:space="0" w:color="auto"/>
              </w:divBdr>
              <w:divsChild>
                <w:div w:id="426312086">
                  <w:marLeft w:val="0"/>
                  <w:marRight w:val="-26"/>
                  <w:marTop w:val="0"/>
                  <w:marBottom w:val="0"/>
                  <w:divBdr>
                    <w:top w:val="none" w:sz="0" w:space="0" w:color="auto"/>
                    <w:left w:val="none" w:sz="0" w:space="0" w:color="auto"/>
                    <w:bottom w:val="none" w:sz="0" w:space="0" w:color="auto"/>
                    <w:right w:val="none" w:sz="0" w:space="0" w:color="auto"/>
                  </w:divBdr>
                  <w:divsChild>
                    <w:div w:id="933125961">
                      <w:marLeft w:val="7"/>
                      <w:marRight w:val="34"/>
                      <w:marTop w:val="0"/>
                      <w:marBottom w:val="0"/>
                      <w:divBdr>
                        <w:top w:val="none" w:sz="0" w:space="0" w:color="auto"/>
                        <w:left w:val="none" w:sz="0" w:space="0" w:color="auto"/>
                        <w:bottom w:val="none" w:sz="0" w:space="0" w:color="auto"/>
                        <w:right w:val="none" w:sz="0" w:space="0" w:color="auto"/>
                      </w:divBdr>
                      <w:divsChild>
                        <w:div w:id="1036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974083">
      <w:bodyDiv w:val="1"/>
      <w:marLeft w:val="0"/>
      <w:marRight w:val="0"/>
      <w:marTop w:val="0"/>
      <w:marBottom w:val="0"/>
      <w:divBdr>
        <w:top w:val="none" w:sz="0" w:space="0" w:color="auto"/>
        <w:left w:val="none" w:sz="0" w:space="0" w:color="auto"/>
        <w:bottom w:val="none" w:sz="0" w:space="0" w:color="auto"/>
        <w:right w:val="none" w:sz="0" w:space="0" w:color="auto"/>
      </w:divBdr>
      <w:divsChild>
        <w:div w:id="494958378">
          <w:marLeft w:val="0"/>
          <w:marRight w:val="0"/>
          <w:marTop w:val="0"/>
          <w:marBottom w:val="0"/>
          <w:divBdr>
            <w:top w:val="none" w:sz="0" w:space="0" w:color="auto"/>
            <w:left w:val="none" w:sz="0" w:space="0" w:color="auto"/>
            <w:bottom w:val="none" w:sz="0" w:space="0" w:color="auto"/>
            <w:right w:val="none" w:sz="0" w:space="0" w:color="auto"/>
          </w:divBdr>
          <w:divsChild>
            <w:div w:id="936790636">
              <w:marLeft w:val="0"/>
              <w:marRight w:val="0"/>
              <w:marTop w:val="0"/>
              <w:marBottom w:val="0"/>
              <w:divBdr>
                <w:top w:val="none" w:sz="0" w:space="0" w:color="auto"/>
                <w:left w:val="none" w:sz="0" w:space="0" w:color="auto"/>
                <w:bottom w:val="none" w:sz="0" w:space="0" w:color="auto"/>
                <w:right w:val="none" w:sz="0" w:space="0" w:color="auto"/>
              </w:divBdr>
              <w:divsChild>
                <w:div w:id="382097809">
                  <w:marLeft w:val="0"/>
                  <w:marRight w:val="0"/>
                  <w:marTop w:val="0"/>
                  <w:marBottom w:val="0"/>
                  <w:divBdr>
                    <w:top w:val="none" w:sz="0" w:space="0" w:color="auto"/>
                    <w:left w:val="none" w:sz="0" w:space="0" w:color="auto"/>
                    <w:bottom w:val="none" w:sz="0" w:space="0" w:color="auto"/>
                    <w:right w:val="none" w:sz="0" w:space="0" w:color="auto"/>
                  </w:divBdr>
                  <w:divsChild>
                    <w:div w:id="1169172250">
                      <w:marLeft w:val="0"/>
                      <w:marRight w:val="0"/>
                      <w:marTop w:val="0"/>
                      <w:marBottom w:val="0"/>
                      <w:divBdr>
                        <w:top w:val="none" w:sz="0" w:space="0" w:color="auto"/>
                        <w:left w:val="none" w:sz="0" w:space="0" w:color="auto"/>
                        <w:bottom w:val="none" w:sz="0" w:space="0" w:color="auto"/>
                        <w:right w:val="none" w:sz="0" w:space="0" w:color="auto"/>
                      </w:divBdr>
                      <w:divsChild>
                        <w:div w:id="1796946566">
                          <w:marLeft w:val="0"/>
                          <w:marRight w:val="0"/>
                          <w:marTop w:val="0"/>
                          <w:marBottom w:val="0"/>
                          <w:divBdr>
                            <w:top w:val="none" w:sz="0" w:space="0" w:color="auto"/>
                            <w:left w:val="none" w:sz="0" w:space="0" w:color="auto"/>
                            <w:bottom w:val="none" w:sz="0" w:space="0" w:color="auto"/>
                            <w:right w:val="none" w:sz="0" w:space="0" w:color="auto"/>
                          </w:divBdr>
                          <w:divsChild>
                            <w:div w:id="50660602">
                              <w:marLeft w:val="360"/>
                              <w:marRight w:val="0"/>
                              <w:marTop w:val="0"/>
                              <w:marBottom w:val="645"/>
                              <w:divBdr>
                                <w:top w:val="none" w:sz="0" w:space="0" w:color="auto"/>
                                <w:left w:val="none" w:sz="0" w:space="0" w:color="auto"/>
                                <w:bottom w:val="none" w:sz="0" w:space="0" w:color="auto"/>
                                <w:right w:val="none" w:sz="0" w:space="0" w:color="auto"/>
                              </w:divBdr>
                              <w:divsChild>
                                <w:div w:id="20485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038956">
      <w:bodyDiv w:val="1"/>
      <w:marLeft w:val="0"/>
      <w:marRight w:val="0"/>
      <w:marTop w:val="0"/>
      <w:marBottom w:val="0"/>
      <w:divBdr>
        <w:top w:val="none" w:sz="0" w:space="0" w:color="auto"/>
        <w:left w:val="none" w:sz="0" w:space="0" w:color="auto"/>
        <w:bottom w:val="none" w:sz="0" w:space="0" w:color="auto"/>
        <w:right w:val="none" w:sz="0" w:space="0" w:color="auto"/>
      </w:divBdr>
      <w:divsChild>
        <w:div w:id="356153527">
          <w:marLeft w:val="0"/>
          <w:marRight w:val="0"/>
          <w:marTop w:val="0"/>
          <w:marBottom w:val="0"/>
          <w:divBdr>
            <w:top w:val="none" w:sz="0" w:space="0" w:color="auto"/>
            <w:left w:val="none" w:sz="0" w:space="0" w:color="auto"/>
            <w:bottom w:val="none" w:sz="0" w:space="0" w:color="auto"/>
            <w:right w:val="none" w:sz="0" w:space="0" w:color="auto"/>
          </w:divBdr>
          <w:divsChild>
            <w:div w:id="577329832">
              <w:marLeft w:val="0"/>
              <w:marRight w:val="0"/>
              <w:marTop w:val="0"/>
              <w:marBottom w:val="0"/>
              <w:divBdr>
                <w:top w:val="none" w:sz="0" w:space="0" w:color="auto"/>
                <w:left w:val="none" w:sz="0" w:space="0" w:color="auto"/>
                <w:bottom w:val="none" w:sz="0" w:space="0" w:color="auto"/>
                <w:right w:val="none" w:sz="0" w:space="0" w:color="auto"/>
              </w:divBdr>
              <w:divsChild>
                <w:div w:id="849876654">
                  <w:marLeft w:val="0"/>
                  <w:marRight w:val="0"/>
                  <w:marTop w:val="0"/>
                  <w:marBottom w:val="0"/>
                  <w:divBdr>
                    <w:top w:val="none" w:sz="0" w:space="0" w:color="auto"/>
                    <w:left w:val="none" w:sz="0" w:space="0" w:color="auto"/>
                    <w:bottom w:val="none" w:sz="0" w:space="0" w:color="auto"/>
                    <w:right w:val="none" w:sz="0" w:space="0" w:color="auto"/>
                  </w:divBdr>
                  <w:divsChild>
                    <w:div w:id="1495608014">
                      <w:marLeft w:val="0"/>
                      <w:marRight w:val="0"/>
                      <w:marTop w:val="0"/>
                      <w:marBottom w:val="0"/>
                      <w:divBdr>
                        <w:top w:val="none" w:sz="0" w:space="0" w:color="auto"/>
                        <w:left w:val="none" w:sz="0" w:space="0" w:color="auto"/>
                        <w:bottom w:val="none" w:sz="0" w:space="0" w:color="auto"/>
                        <w:right w:val="none" w:sz="0" w:space="0" w:color="auto"/>
                      </w:divBdr>
                      <w:divsChild>
                        <w:div w:id="838008881">
                          <w:marLeft w:val="0"/>
                          <w:marRight w:val="0"/>
                          <w:marTop w:val="0"/>
                          <w:marBottom w:val="0"/>
                          <w:divBdr>
                            <w:top w:val="none" w:sz="0" w:space="0" w:color="auto"/>
                            <w:left w:val="none" w:sz="0" w:space="0" w:color="auto"/>
                            <w:bottom w:val="none" w:sz="0" w:space="0" w:color="auto"/>
                            <w:right w:val="none" w:sz="0" w:space="0" w:color="auto"/>
                          </w:divBdr>
                          <w:divsChild>
                            <w:div w:id="737020289">
                              <w:marLeft w:val="0"/>
                              <w:marRight w:val="0"/>
                              <w:marTop w:val="0"/>
                              <w:marBottom w:val="0"/>
                              <w:divBdr>
                                <w:top w:val="none" w:sz="0" w:space="0" w:color="auto"/>
                                <w:left w:val="none" w:sz="0" w:space="0" w:color="auto"/>
                                <w:bottom w:val="none" w:sz="0" w:space="0" w:color="auto"/>
                                <w:right w:val="none" w:sz="0" w:space="0" w:color="auto"/>
                              </w:divBdr>
                              <w:divsChild>
                                <w:div w:id="2122527255">
                                  <w:marLeft w:val="0"/>
                                  <w:marRight w:val="0"/>
                                  <w:marTop w:val="0"/>
                                  <w:marBottom w:val="0"/>
                                  <w:divBdr>
                                    <w:top w:val="none" w:sz="0" w:space="0" w:color="auto"/>
                                    <w:left w:val="none" w:sz="0" w:space="0" w:color="auto"/>
                                    <w:bottom w:val="none" w:sz="0" w:space="0" w:color="auto"/>
                                    <w:right w:val="none" w:sz="0" w:space="0" w:color="auto"/>
                                  </w:divBdr>
                                  <w:divsChild>
                                    <w:div w:id="1408265894">
                                      <w:marLeft w:val="0"/>
                                      <w:marRight w:val="0"/>
                                      <w:marTop w:val="0"/>
                                      <w:marBottom w:val="0"/>
                                      <w:divBdr>
                                        <w:top w:val="none" w:sz="0" w:space="0" w:color="auto"/>
                                        <w:left w:val="none" w:sz="0" w:space="0" w:color="auto"/>
                                        <w:bottom w:val="none" w:sz="0" w:space="0" w:color="auto"/>
                                        <w:right w:val="none" w:sz="0" w:space="0" w:color="auto"/>
                                      </w:divBdr>
                                      <w:divsChild>
                                        <w:div w:id="60569012">
                                          <w:marLeft w:val="0"/>
                                          <w:marRight w:val="0"/>
                                          <w:marTop w:val="0"/>
                                          <w:marBottom w:val="0"/>
                                          <w:divBdr>
                                            <w:top w:val="none" w:sz="0" w:space="0" w:color="auto"/>
                                            <w:left w:val="none" w:sz="0" w:space="0" w:color="auto"/>
                                            <w:bottom w:val="none" w:sz="0" w:space="0" w:color="auto"/>
                                            <w:right w:val="none" w:sz="0" w:space="0" w:color="auto"/>
                                          </w:divBdr>
                                          <w:divsChild>
                                            <w:div w:id="12890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8145125">
      <w:bodyDiv w:val="1"/>
      <w:marLeft w:val="0"/>
      <w:marRight w:val="0"/>
      <w:marTop w:val="0"/>
      <w:marBottom w:val="0"/>
      <w:divBdr>
        <w:top w:val="none" w:sz="0" w:space="0" w:color="auto"/>
        <w:left w:val="none" w:sz="0" w:space="0" w:color="auto"/>
        <w:bottom w:val="none" w:sz="0" w:space="0" w:color="auto"/>
        <w:right w:val="none" w:sz="0" w:space="0" w:color="auto"/>
      </w:divBdr>
      <w:divsChild>
        <w:div w:id="1024213369">
          <w:marLeft w:val="0"/>
          <w:marRight w:val="0"/>
          <w:marTop w:val="480"/>
          <w:marBottom w:val="480"/>
          <w:divBdr>
            <w:top w:val="none" w:sz="0" w:space="0" w:color="auto"/>
            <w:left w:val="none" w:sz="0" w:space="0" w:color="auto"/>
            <w:bottom w:val="none" w:sz="0" w:space="0" w:color="auto"/>
            <w:right w:val="none" w:sz="0" w:space="0" w:color="auto"/>
          </w:divBdr>
          <w:divsChild>
            <w:div w:id="1447313374">
              <w:marLeft w:val="0"/>
              <w:marRight w:val="0"/>
              <w:marTop w:val="0"/>
              <w:marBottom w:val="0"/>
              <w:divBdr>
                <w:top w:val="none" w:sz="0" w:space="0" w:color="auto"/>
                <w:left w:val="none" w:sz="0" w:space="0" w:color="auto"/>
                <w:bottom w:val="none" w:sz="0" w:space="0" w:color="auto"/>
                <w:right w:val="none" w:sz="0" w:space="0" w:color="auto"/>
              </w:divBdr>
              <w:divsChild>
                <w:div w:id="1288656834">
                  <w:marLeft w:val="0"/>
                  <w:marRight w:val="-26"/>
                  <w:marTop w:val="0"/>
                  <w:marBottom w:val="0"/>
                  <w:divBdr>
                    <w:top w:val="none" w:sz="0" w:space="0" w:color="auto"/>
                    <w:left w:val="none" w:sz="0" w:space="0" w:color="auto"/>
                    <w:bottom w:val="none" w:sz="0" w:space="0" w:color="auto"/>
                    <w:right w:val="none" w:sz="0" w:space="0" w:color="auto"/>
                  </w:divBdr>
                  <w:divsChild>
                    <w:div w:id="1557082588">
                      <w:marLeft w:val="7"/>
                      <w:marRight w:val="34"/>
                      <w:marTop w:val="0"/>
                      <w:marBottom w:val="0"/>
                      <w:divBdr>
                        <w:top w:val="none" w:sz="0" w:space="0" w:color="auto"/>
                        <w:left w:val="none" w:sz="0" w:space="0" w:color="auto"/>
                        <w:bottom w:val="none" w:sz="0" w:space="0" w:color="auto"/>
                        <w:right w:val="none" w:sz="0" w:space="0" w:color="auto"/>
                      </w:divBdr>
                      <w:divsChild>
                        <w:div w:id="20235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79144">
      <w:bodyDiv w:val="1"/>
      <w:marLeft w:val="0"/>
      <w:marRight w:val="0"/>
      <w:marTop w:val="0"/>
      <w:marBottom w:val="0"/>
      <w:divBdr>
        <w:top w:val="none" w:sz="0" w:space="0" w:color="auto"/>
        <w:left w:val="none" w:sz="0" w:space="0" w:color="auto"/>
        <w:bottom w:val="none" w:sz="0" w:space="0" w:color="auto"/>
        <w:right w:val="none" w:sz="0" w:space="0" w:color="auto"/>
      </w:divBdr>
      <w:divsChild>
        <w:div w:id="1538271998">
          <w:marLeft w:val="0"/>
          <w:marRight w:val="0"/>
          <w:marTop w:val="480"/>
          <w:marBottom w:val="480"/>
          <w:divBdr>
            <w:top w:val="none" w:sz="0" w:space="0" w:color="auto"/>
            <w:left w:val="none" w:sz="0" w:space="0" w:color="auto"/>
            <w:bottom w:val="none" w:sz="0" w:space="0" w:color="auto"/>
            <w:right w:val="none" w:sz="0" w:space="0" w:color="auto"/>
          </w:divBdr>
          <w:divsChild>
            <w:div w:id="742488091">
              <w:marLeft w:val="0"/>
              <w:marRight w:val="0"/>
              <w:marTop w:val="0"/>
              <w:marBottom w:val="0"/>
              <w:divBdr>
                <w:top w:val="none" w:sz="0" w:space="0" w:color="auto"/>
                <w:left w:val="none" w:sz="0" w:space="0" w:color="auto"/>
                <w:bottom w:val="none" w:sz="0" w:space="0" w:color="auto"/>
                <w:right w:val="none" w:sz="0" w:space="0" w:color="auto"/>
              </w:divBdr>
              <w:divsChild>
                <w:div w:id="76482158">
                  <w:marLeft w:val="0"/>
                  <w:marRight w:val="-26"/>
                  <w:marTop w:val="0"/>
                  <w:marBottom w:val="0"/>
                  <w:divBdr>
                    <w:top w:val="none" w:sz="0" w:space="0" w:color="auto"/>
                    <w:left w:val="none" w:sz="0" w:space="0" w:color="auto"/>
                    <w:bottom w:val="none" w:sz="0" w:space="0" w:color="auto"/>
                    <w:right w:val="none" w:sz="0" w:space="0" w:color="auto"/>
                  </w:divBdr>
                  <w:divsChild>
                    <w:div w:id="921795910">
                      <w:marLeft w:val="7"/>
                      <w:marRight w:val="34"/>
                      <w:marTop w:val="0"/>
                      <w:marBottom w:val="0"/>
                      <w:divBdr>
                        <w:top w:val="none" w:sz="0" w:space="0" w:color="auto"/>
                        <w:left w:val="none" w:sz="0" w:space="0" w:color="auto"/>
                        <w:bottom w:val="none" w:sz="0" w:space="0" w:color="auto"/>
                        <w:right w:val="none" w:sz="0" w:space="0" w:color="auto"/>
                      </w:divBdr>
                      <w:divsChild>
                        <w:div w:id="10353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596149">
      <w:bodyDiv w:val="1"/>
      <w:marLeft w:val="0"/>
      <w:marRight w:val="0"/>
      <w:marTop w:val="0"/>
      <w:marBottom w:val="0"/>
      <w:divBdr>
        <w:top w:val="none" w:sz="0" w:space="0" w:color="auto"/>
        <w:left w:val="none" w:sz="0" w:space="0" w:color="auto"/>
        <w:bottom w:val="none" w:sz="0" w:space="0" w:color="auto"/>
        <w:right w:val="none" w:sz="0" w:space="0" w:color="auto"/>
      </w:divBdr>
      <w:divsChild>
        <w:div w:id="2075741215">
          <w:marLeft w:val="0"/>
          <w:marRight w:val="0"/>
          <w:marTop w:val="0"/>
          <w:marBottom w:val="0"/>
          <w:divBdr>
            <w:top w:val="none" w:sz="0" w:space="0" w:color="auto"/>
            <w:left w:val="none" w:sz="0" w:space="0" w:color="auto"/>
            <w:bottom w:val="none" w:sz="0" w:space="0" w:color="auto"/>
            <w:right w:val="none" w:sz="0" w:space="0" w:color="auto"/>
          </w:divBdr>
          <w:divsChild>
            <w:div w:id="108134476">
              <w:marLeft w:val="0"/>
              <w:marRight w:val="0"/>
              <w:marTop w:val="0"/>
              <w:marBottom w:val="0"/>
              <w:divBdr>
                <w:top w:val="none" w:sz="0" w:space="0" w:color="auto"/>
                <w:left w:val="none" w:sz="0" w:space="0" w:color="auto"/>
                <w:bottom w:val="none" w:sz="0" w:space="0" w:color="auto"/>
                <w:right w:val="none" w:sz="0" w:space="0" w:color="auto"/>
              </w:divBdr>
              <w:divsChild>
                <w:div w:id="1589579694">
                  <w:marLeft w:val="0"/>
                  <w:marRight w:val="0"/>
                  <w:marTop w:val="0"/>
                  <w:marBottom w:val="0"/>
                  <w:divBdr>
                    <w:top w:val="none" w:sz="0" w:space="0" w:color="auto"/>
                    <w:left w:val="none" w:sz="0" w:space="0" w:color="auto"/>
                    <w:bottom w:val="none" w:sz="0" w:space="0" w:color="auto"/>
                    <w:right w:val="none" w:sz="0" w:space="0" w:color="auto"/>
                  </w:divBdr>
                  <w:divsChild>
                    <w:div w:id="724715384">
                      <w:marLeft w:val="0"/>
                      <w:marRight w:val="0"/>
                      <w:marTop w:val="0"/>
                      <w:marBottom w:val="0"/>
                      <w:divBdr>
                        <w:top w:val="single" w:sz="6" w:space="0" w:color="CCCCCC"/>
                        <w:left w:val="single" w:sz="6" w:space="0" w:color="CCCCCC"/>
                        <w:bottom w:val="single" w:sz="6" w:space="0" w:color="CCCCCC"/>
                        <w:right w:val="single" w:sz="6" w:space="0" w:color="CCCCCC"/>
                      </w:divBdr>
                      <w:divsChild>
                        <w:div w:id="1126388336">
                          <w:marLeft w:val="0"/>
                          <w:marRight w:val="0"/>
                          <w:marTop w:val="0"/>
                          <w:marBottom w:val="0"/>
                          <w:divBdr>
                            <w:top w:val="none" w:sz="0" w:space="0" w:color="auto"/>
                            <w:left w:val="none" w:sz="0" w:space="0" w:color="auto"/>
                            <w:bottom w:val="none" w:sz="0" w:space="0" w:color="auto"/>
                            <w:right w:val="none" w:sz="0" w:space="0" w:color="auto"/>
                          </w:divBdr>
                          <w:divsChild>
                            <w:div w:id="766732280">
                              <w:marLeft w:val="0"/>
                              <w:marRight w:val="0"/>
                              <w:marTop w:val="0"/>
                              <w:marBottom w:val="0"/>
                              <w:divBdr>
                                <w:top w:val="none" w:sz="0" w:space="0" w:color="auto"/>
                                <w:left w:val="none" w:sz="0" w:space="0" w:color="auto"/>
                                <w:bottom w:val="none" w:sz="0" w:space="0" w:color="auto"/>
                                <w:right w:val="none" w:sz="0" w:space="0" w:color="auto"/>
                              </w:divBdr>
                              <w:divsChild>
                                <w:div w:id="3560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120312">
      <w:bodyDiv w:val="1"/>
      <w:marLeft w:val="0"/>
      <w:marRight w:val="0"/>
      <w:marTop w:val="0"/>
      <w:marBottom w:val="0"/>
      <w:divBdr>
        <w:top w:val="none" w:sz="0" w:space="0" w:color="auto"/>
        <w:left w:val="none" w:sz="0" w:space="0" w:color="auto"/>
        <w:bottom w:val="none" w:sz="0" w:space="0" w:color="auto"/>
        <w:right w:val="none" w:sz="0" w:space="0" w:color="auto"/>
      </w:divBdr>
      <w:divsChild>
        <w:div w:id="428814288">
          <w:marLeft w:val="0"/>
          <w:marRight w:val="0"/>
          <w:marTop w:val="0"/>
          <w:marBottom w:val="0"/>
          <w:divBdr>
            <w:top w:val="none" w:sz="0" w:space="0" w:color="auto"/>
            <w:left w:val="none" w:sz="0" w:space="0" w:color="auto"/>
            <w:bottom w:val="none" w:sz="0" w:space="0" w:color="auto"/>
            <w:right w:val="none" w:sz="0" w:space="0" w:color="auto"/>
          </w:divBdr>
          <w:divsChild>
            <w:div w:id="1913587736">
              <w:marLeft w:val="0"/>
              <w:marRight w:val="0"/>
              <w:marTop w:val="0"/>
              <w:marBottom w:val="0"/>
              <w:divBdr>
                <w:top w:val="none" w:sz="0" w:space="0" w:color="auto"/>
                <w:left w:val="none" w:sz="0" w:space="0" w:color="auto"/>
                <w:bottom w:val="none" w:sz="0" w:space="0" w:color="auto"/>
                <w:right w:val="none" w:sz="0" w:space="0" w:color="auto"/>
              </w:divBdr>
              <w:divsChild>
                <w:div w:id="1703021385">
                  <w:marLeft w:val="0"/>
                  <w:marRight w:val="0"/>
                  <w:marTop w:val="0"/>
                  <w:marBottom w:val="0"/>
                  <w:divBdr>
                    <w:top w:val="none" w:sz="0" w:space="0" w:color="auto"/>
                    <w:left w:val="none" w:sz="0" w:space="0" w:color="auto"/>
                    <w:bottom w:val="none" w:sz="0" w:space="0" w:color="auto"/>
                    <w:right w:val="none" w:sz="0" w:space="0" w:color="auto"/>
                  </w:divBdr>
                  <w:divsChild>
                    <w:div w:id="1784306070">
                      <w:marLeft w:val="0"/>
                      <w:marRight w:val="0"/>
                      <w:marTop w:val="0"/>
                      <w:marBottom w:val="0"/>
                      <w:divBdr>
                        <w:top w:val="none" w:sz="0" w:space="0" w:color="auto"/>
                        <w:left w:val="none" w:sz="0" w:space="0" w:color="auto"/>
                        <w:bottom w:val="none" w:sz="0" w:space="0" w:color="auto"/>
                        <w:right w:val="none" w:sz="0" w:space="0" w:color="auto"/>
                      </w:divBdr>
                      <w:divsChild>
                        <w:div w:id="2340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074618">
      <w:bodyDiv w:val="1"/>
      <w:marLeft w:val="0"/>
      <w:marRight w:val="0"/>
      <w:marTop w:val="0"/>
      <w:marBottom w:val="0"/>
      <w:divBdr>
        <w:top w:val="none" w:sz="0" w:space="0" w:color="auto"/>
        <w:left w:val="none" w:sz="0" w:space="0" w:color="auto"/>
        <w:bottom w:val="none" w:sz="0" w:space="0" w:color="auto"/>
        <w:right w:val="none" w:sz="0" w:space="0" w:color="auto"/>
      </w:divBdr>
      <w:divsChild>
        <w:div w:id="1999917217">
          <w:marLeft w:val="0"/>
          <w:marRight w:val="0"/>
          <w:marTop w:val="480"/>
          <w:marBottom w:val="480"/>
          <w:divBdr>
            <w:top w:val="none" w:sz="0" w:space="0" w:color="auto"/>
            <w:left w:val="none" w:sz="0" w:space="0" w:color="auto"/>
            <w:bottom w:val="none" w:sz="0" w:space="0" w:color="auto"/>
            <w:right w:val="none" w:sz="0" w:space="0" w:color="auto"/>
          </w:divBdr>
          <w:divsChild>
            <w:div w:id="1322269326">
              <w:marLeft w:val="0"/>
              <w:marRight w:val="0"/>
              <w:marTop w:val="0"/>
              <w:marBottom w:val="0"/>
              <w:divBdr>
                <w:top w:val="none" w:sz="0" w:space="0" w:color="auto"/>
                <w:left w:val="none" w:sz="0" w:space="0" w:color="auto"/>
                <w:bottom w:val="none" w:sz="0" w:space="0" w:color="auto"/>
                <w:right w:val="none" w:sz="0" w:space="0" w:color="auto"/>
              </w:divBdr>
              <w:divsChild>
                <w:div w:id="503127137">
                  <w:marLeft w:val="0"/>
                  <w:marRight w:val="-26"/>
                  <w:marTop w:val="0"/>
                  <w:marBottom w:val="0"/>
                  <w:divBdr>
                    <w:top w:val="none" w:sz="0" w:space="0" w:color="auto"/>
                    <w:left w:val="none" w:sz="0" w:space="0" w:color="auto"/>
                    <w:bottom w:val="none" w:sz="0" w:space="0" w:color="auto"/>
                    <w:right w:val="none" w:sz="0" w:space="0" w:color="auto"/>
                  </w:divBdr>
                  <w:divsChild>
                    <w:div w:id="1766489768">
                      <w:marLeft w:val="7"/>
                      <w:marRight w:val="34"/>
                      <w:marTop w:val="0"/>
                      <w:marBottom w:val="0"/>
                      <w:divBdr>
                        <w:top w:val="none" w:sz="0" w:space="0" w:color="auto"/>
                        <w:left w:val="none" w:sz="0" w:space="0" w:color="auto"/>
                        <w:bottom w:val="none" w:sz="0" w:space="0" w:color="auto"/>
                        <w:right w:val="none" w:sz="0" w:space="0" w:color="auto"/>
                      </w:divBdr>
                      <w:divsChild>
                        <w:div w:id="18415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140903">
      <w:bodyDiv w:val="1"/>
      <w:marLeft w:val="0"/>
      <w:marRight w:val="0"/>
      <w:marTop w:val="0"/>
      <w:marBottom w:val="0"/>
      <w:divBdr>
        <w:top w:val="none" w:sz="0" w:space="0" w:color="auto"/>
        <w:left w:val="none" w:sz="0" w:space="0" w:color="auto"/>
        <w:bottom w:val="none" w:sz="0" w:space="0" w:color="auto"/>
        <w:right w:val="none" w:sz="0" w:space="0" w:color="auto"/>
      </w:divBdr>
      <w:divsChild>
        <w:div w:id="1131092466">
          <w:marLeft w:val="0"/>
          <w:marRight w:val="0"/>
          <w:marTop w:val="0"/>
          <w:marBottom w:val="0"/>
          <w:divBdr>
            <w:top w:val="none" w:sz="0" w:space="0" w:color="auto"/>
            <w:left w:val="none" w:sz="0" w:space="0" w:color="auto"/>
            <w:bottom w:val="none" w:sz="0" w:space="0" w:color="auto"/>
            <w:right w:val="none" w:sz="0" w:space="0" w:color="auto"/>
          </w:divBdr>
          <w:divsChild>
            <w:div w:id="209808804">
              <w:marLeft w:val="0"/>
              <w:marRight w:val="0"/>
              <w:marTop w:val="0"/>
              <w:marBottom w:val="0"/>
              <w:divBdr>
                <w:top w:val="none" w:sz="0" w:space="0" w:color="auto"/>
                <w:left w:val="none" w:sz="0" w:space="0" w:color="auto"/>
                <w:bottom w:val="none" w:sz="0" w:space="0" w:color="auto"/>
                <w:right w:val="none" w:sz="0" w:space="0" w:color="auto"/>
              </w:divBdr>
              <w:divsChild>
                <w:div w:id="1381635360">
                  <w:marLeft w:val="0"/>
                  <w:marRight w:val="0"/>
                  <w:marTop w:val="0"/>
                  <w:marBottom w:val="0"/>
                  <w:divBdr>
                    <w:top w:val="none" w:sz="0" w:space="0" w:color="auto"/>
                    <w:left w:val="none" w:sz="0" w:space="0" w:color="auto"/>
                    <w:bottom w:val="none" w:sz="0" w:space="0" w:color="auto"/>
                    <w:right w:val="none" w:sz="0" w:space="0" w:color="auto"/>
                  </w:divBdr>
                  <w:divsChild>
                    <w:div w:id="1062560086">
                      <w:marLeft w:val="0"/>
                      <w:marRight w:val="0"/>
                      <w:marTop w:val="0"/>
                      <w:marBottom w:val="0"/>
                      <w:divBdr>
                        <w:top w:val="none" w:sz="0" w:space="0" w:color="auto"/>
                        <w:left w:val="none" w:sz="0" w:space="0" w:color="auto"/>
                        <w:bottom w:val="none" w:sz="0" w:space="0" w:color="auto"/>
                        <w:right w:val="none" w:sz="0" w:space="0" w:color="auto"/>
                      </w:divBdr>
                      <w:divsChild>
                        <w:div w:id="9010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13720">
      <w:bodyDiv w:val="1"/>
      <w:marLeft w:val="0"/>
      <w:marRight w:val="0"/>
      <w:marTop w:val="0"/>
      <w:marBottom w:val="0"/>
      <w:divBdr>
        <w:top w:val="none" w:sz="0" w:space="0" w:color="auto"/>
        <w:left w:val="none" w:sz="0" w:space="0" w:color="auto"/>
        <w:bottom w:val="none" w:sz="0" w:space="0" w:color="auto"/>
        <w:right w:val="none" w:sz="0" w:space="0" w:color="auto"/>
      </w:divBdr>
      <w:divsChild>
        <w:div w:id="1696886404">
          <w:marLeft w:val="0"/>
          <w:marRight w:val="0"/>
          <w:marTop w:val="0"/>
          <w:marBottom w:val="0"/>
          <w:divBdr>
            <w:top w:val="none" w:sz="0" w:space="0" w:color="auto"/>
            <w:left w:val="none" w:sz="0" w:space="0" w:color="auto"/>
            <w:bottom w:val="none" w:sz="0" w:space="0" w:color="auto"/>
            <w:right w:val="none" w:sz="0" w:space="0" w:color="auto"/>
          </w:divBdr>
          <w:divsChild>
            <w:div w:id="716927523">
              <w:marLeft w:val="0"/>
              <w:marRight w:val="0"/>
              <w:marTop w:val="0"/>
              <w:marBottom w:val="0"/>
              <w:divBdr>
                <w:top w:val="none" w:sz="0" w:space="0" w:color="auto"/>
                <w:left w:val="none" w:sz="0" w:space="0" w:color="auto"/>
                <w:bottom w:val="none" w:sz="0" w:space="0" w:color="auto"/>
                <w:right w:val="none" w:sz="0" w:space="0" w:color="auto"/>
              </w:divBdr>
              <w:divsChild>
                <w:div w:id="916134481">
                  <w:marLeft w:val="0"/>
                  <w:marRight w:val="0"/>
                  <w:marTop w:val="0"/>
                  <w:marBottom w:val="0"/>
                  <w:divBdr>
                    <w:top w:val="none" w:sz="0" w:space="0" w:color="auto"/>
                    <w:left w:val="none" w:sz="0" w:space="0" w:color="auto"/>
                    <w:bottom w:val="none" w:sz="0" w:space="0" w:color="auto"/>
                    <w:right w:val="none" w:sz="0" w:space="0" w:color="auto"/>
                  </w:divBdr>
                  <w:divsChild>
                    <w:div w:id="705758860">
                      <w:marLeft w:val="0"/>
                      <w:marRight w:val="0"/>
                      <w:marTop w:val="0"/>
                      <w:marBottom w:val="0"/>
                      <w:divBdr>
                        <w:top w:val="none" w:sz="0" w:space="0" w:color="auto"/>
                        <w:left w:val="none" w:sz="0" w:space="0" w:color="auto"/>
                        <w:bottom w:val="none" w:sz="0" w:space="0" w:color="auto"/>
                        <w:right w:val="none" w:sz="0" w:space="0" w:color="auto"/>
                      </w:divBdr>
                      <w:divsChild>
                        <w:div w:id="411514795">
                          <w:marLeft w:val="0"/>
                          <w:marRight w:val="0"/>
                          <w:marTop w:val="0"/>
                          <w:marBottom w:val="0"/>
                          <w:divBdr>
                            <w:top w:val="none" w:sz="0" w:space="0" w:color="auto"/>
                            <w:left w:val="none" w:sz="0" w:space="0" w:color="auto"/>
                            <w:bottom w:val="none" w:sz="0" w:space="0" w:color="auto"/>
                            <w:right w:val="none" w:sz="0" w:space="0" w:color="auto"/>
                          </w:divBdr>
                          <w:divsChild>
                            <w:div w:id="1250653613">
                              <w:marLeft w:val="360"/>
                              <w:marRight w:val="0"/>
                              <w:marTop w:val="0"/>
                              <w:marBottom w:val="645"/>
                              <w:divBdr>
                                <w:top w:val="none" w:sz="0" w:space="0" w:color="auto"/>
                                <w:left w:val="none" w:sz="0" w:space="0" w:color="auto"/>
                                <w:bottom w:val="none" w:sz="0" w:space="0" w:color="auto"/>
                                <w:right w:val="none" w:sz="0" w:space="0" w:color="auto"/>
                              </w:divBdr>
                              <w:divsChild>
                                <w:div w:id="2066710202">
                                  <w:marLeft w:val="0"/>
                                  <w:marRight w:val="0"/>
                                  <w:marTop w:val="0"/>
                                  <w:marBottom w:val="0"/>
                                  <w:divBdr>
                                    <w:top w:val="none" w:sz="0" w:space="0" w:color="auto"/>
                                    <w:left w:val="none" w:sz="0" w:space="0" w:color="auto"/>
                                    <w:bottom w:val="none" w:sz="0" w:space="0" w:color="auto"/>
                                    <w:right w:val="none" w:sz="0" w:space="0" w:color="auto"/>
                                  </w:divBdr>
                                </w:div>
                              </w:divsChild>
                            </w:div>
                            <w:div w:id="1860508030">
                              <w:marLeft w:val="360"/>
                              <w:marRight w:val="0"/>
                              <w:marTop w:val="0"/>
                              <w:marBottom w:val="645"/>
                              <w:divBdr>
                                <w:top w:val="none" w:sz="0" w:space="0" w:color="auto"/>
                                <w:left w:val="none" w:sz="0" w:space="0" w:color="auto"/>
                                <w:bottom w:val="none" w:sz="0" w:space="0" w:color="auto"/>
                                <w:right w:val="none" w:sz="0" w:space="0" w:color="auto"/>
                              </w:divBdr>
                              <w:divsChild>
                                <w:div w:id="4450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757580">
      <w:bodyDiv w:val="1"/>
      <w:marLeft w:val="0"/>
      <w:marRight w:val="0"/>
      <w:marTop w:val="0"/>
      <w:marBottom w:val="0"/>
      <w:divBdr>
        <w:top w:val="none" w:sz="0" w:space="0" w:color="auto"/>
        <w:left w:val="none" w:sz="0" w:space="0" w:color="auto"/>
        <w:bottom w:val="none" w:sz="0" w:space="0" w:color="auto"/>
        <w:right w:val="none" w:sz="0" w:space="0" w:color="auto"/>
      </w:divBdr>
      <w:divsChild>
        <w:div w:id="1113667991">
          <w:marLeft w:val="0"/>
          <w:marRight w:val="0"/>
          <w:marTop w:val="480"/>
          <w:marBottom w:val="480"/>
          <w:divBdr>
            <w:top w:val="none" w:sz="0" w:space="0" w:color="auto"/>
            <w:left w:val="none" w:sz="0" w:space="0" w:color="auto"/>
            <w:bottom w:val="none" w:sz="0" w:space="0" w:color="auto"/>
            <w:right w:val="none" w:sz="0" w:space="0" w:color="auto"/>
          </w:divBdr>
          <w:divsChild>
            <w:div w:id="885027670">
              <w:marLeft w:val="0"/>
              <w:marRight w:val="0"/>
              <w:marTop w:val="0"/>
              <w:marBottom w:val="0"/>
              <w:divBdr>
                <w:top w:val="none" w:sz="0" w:space="0" w:color="auto"/>
                <w:left w:val="none" w:sz="0" w:space="0" w:color="auto"/>
                <w:bottom w:val="none" w:sz="0" w:space="0" w:color="auto"/>
                <w:right w:val="none" w:sz="0" w:space="0" w:color="auto"/>
              </w:divBdr>
              <w:divsChild>
                <w:div w:id="2053074473">
                  <w:marLeft w:val="0"/>
                  <w:marRight w:val="-26"/>
                  <w:marTop w:val="0"/>
                  <w:marBottom w:val="0"/>
                  <w:divBdr>
                    <w:top w:val="none" w:sz="0" w:space="0" w:color="auto"/>
                    <w:left w:val="none" w:sz="0" w:space="0" w:color="auto"/>
                    <w:bottom w:val="none" w:sz="0" w:space="0" w:color="auto"/>
                    <w:right w:val="none" w:sz="0" w:space="0" w:color="auto"/>
                  </w:divBdr>
                  <w:divsChild>
                    <w:div w:id="54553164">
                      <w:marLeft w:val="7"/>
                      <w:marRight w:val="34"/>
                      <w:marTop w:val="0"/>
                      <w:marBottom w:val="0"/>
                      <w:divBdr>
                        <w:top w:val="none" w:sz="0" w:space="0" w:color="auto"/>
                        <w:left w:val="none" w:sz="0" w:space="0" w:color="auto"/>
                        <w:bottom w:val="none" w:sz="0" w:space="0" w:color="auto"/>
                        <w:right w:val="none" w:sz="0" w:space="0" w:color="auto"/>
                      </w:divBdr>
                      <w:divsChild>
                        <w:div w:id="52737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9;&#1085;&#1080;&#1074;&#1077;&#1088;&#1089;&#1080;&#1090;&#1077;&#1090;&#1089;&#1082;&#1080;&#1081;_&#1082;&#1086;&#1083;&#1083;&#1077;&#1076;&#1078;_&#1051;&#1086;&#1085;&#1076;&#1086;&#1085;&#10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glishearly.ru/pravila-chteniya-englis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ramm.su/phonetics_and_spelling/spelling" TargetMode="External"/><Relationship Id="rId11" Type="http://schemas.openxmlformats.org/officeDocument/2006/relationships/hyperlink" Target="https://en.wikipedia.org/wiki/Clive_Upton" TargetMode="External"/><Relationship Id="rId5" Type="http://schemas.openxmlformats.org/officeDocument/2006/relationships/hyperlink" Target="https://engramm.su/articles/english_language" TargetMode="External"/><Relationship Id="rId10" Type="http://schemas.openxmlformats.org/officeDocument/2006/relationships/hyperlink" Target="https://ru.wikipedia.org/wiki/&#1060;&#1086;&#1085;&#1077;&#1084;&#1072;" TargetMode="External"/><Relationship Id="rId4" Type="http://schemas.openxmlformats.org/officeDocument/2006/relationships/webSettings" Target="webSettings.xml"/><Relationship Id="rId9" Type="http://schemas.openxmlformats.org/officeDocument/2006/relationships/hyperlink" Target="https://en.wikipedia.org/wiki/Daniel_Jones_(phoneticia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8</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2018-07-06T11:08:00Z</dcterms:created>
  <dcterms:modified xsi:type="dcterms:W3CDTF">2018-07-07T16:34:00Z</dcterms:modified>
</cp:coreProperties>
</file>