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22" w:rsidRPr="00404BAB" w:rsidRDefault="008B4C22" w:rsidP="00666751">
      <w:pPr>
        <w:jc w:val="center"/>
        <w:rPr>
          <w:b/>
          <w:bCs/>
          <w:sz w:val="28"/>
          <w:szCs w:val="28"/>
        </w:rPr>
      </w:pPr>
      <w:r w:rsidRPr="00404BAB">
        <w:rPr>
          <w:b/>
          <w:bCs/>
          <w:sz w:val="28"/>
          <w:szCs w:val="28"/>
        </w:rPr>
        <w:t xml:space="preserve">Департамент внутренней и кадровой политики </w:t>
      </w:r>
      <w:r w:rsidRPr="00404BAB">
        <w:rPr>
          <w:b/>
          <w:bCs/>
          <w:sz w:val="28"/>
          <w:szCs w:val="28"/>
        </w:rPr>
        <w:br/>
        <w:t>Белгородской области</w:t>
      </w:r>
    </w:p>
    <w:p w:rsidR="008B4C22" w:rsidRPr="00404BAB" w:rsidRDefault="008B4C22" w:rsidP="00666751">
      <w:pPr>
        <w:tabs>
          <w:tab w:val="left" w:pos="5387"/>
        </w:tabs>
        <w:jc w:val="center"/>
        <w:rPr>
          <w:b/>
          <w:bCs/>
          <w:sz w:val="28"/>
          <w:szCs w:val="28"/>
        </w:rPr>
      </w:pPr>
      <w:r w:rsidRPr="00404BAB">
        <w:rPr>
          <w:b/>
          <w:bCs/>
          <w:sz w:val="28"/>
          <w:szCs w:val="28"/>
        </w:rPr>
        <w:t>Областное государственное автономное профессиональное образовательное учреждение</w:t>
      </w:r>
      <w:r w:rsidRPr="00404BAB">
        <w:rPr>
          <w:b/>
          <w:bCs/>
          <w:sz w:val="28"/>
          <w:szCs w:val="28"/>
        </w:rPr>
        <w:br/>
        <w:t xml:space="preserve"> “Губкинский горно-политехнический колледж”</w:t>
      </w:r>
    </w:p>
    <w:p w:rsidR="008B4C22" w:rsidRPr="00404BAB" w:rsidRDefault="008B4C22" w:rsidP="00666751">
      <w:pPr>
        <w:jc w:val="center"/>
        <w:rPr>
          <w:sz w:val="28"/>
          <w:szCs w:val="28"/>
        </w:rPr>
      </w:pPr>
    </w:p>
    <w:p w:rsidR="008B4C22" w:rsidRPr="00404BAB" w:rsidRDefault="008B4C22" w:rsidP="00666751">
      <w:pPr>
        <w:jc w:val="center"/>
        <w:rPr>
          <w:sz w:val="28"/>
          <w:szCs w:val="28"/>
        </w:rPr>
      </w:pPr>
    </w:p>
    <w:p w:rsidR="008B4C22" w:rsidRPr="00404BAB" w:rsidRDefault="008B4C22" w:rsidP="00666751">
      <w:pPr>
        <w:jc w:val="center"/>
        <w:rPr>
          <w:sz w:val="28"/>
          <w:szCs w:val="28"/>
        </w:rPr>
      </w:pPr>
    </w:p>
    <w:p w:rsidR="008B4C22" w:rsidRPr="00C22F30" w:rsidRDefault="008B4C22" w:rsidP="00666751">
      <w:pPr>
        <w:jc w:val="center"/>
      </w:pPr>
    </w:p>
    <w:p w:rsidR="008B4C22" w:rsidRPr="00C22F30" w:rsidRDefault="008B4C22" w:rsidP="00666751">
      <w:pPr>
        <w:jc w:val="center"/>
      </w:pPr>
    </w:p>
    <w:p w:rsidR="008B4C22" w:rsidRPr="00C22F30" w:rsidRDefault="008B4C22" w:rsidP="00666751">
      <w:pPr>
        <w:jc w:val="center"/>
      </w:pPr>
    </w:p>
    <w:p w:rsidR="008B4C22" w:rsidRPr="00C22F30" w:rsidRDefault="008B4C22" w:rsidP="00666751">
      <w:pPr>
        <w:jc w:val="center"/>
      </w:pPr>
    </w:p>
    <w:p w:rsidR="008B4C22" w:rsidRPr="00C22F30" w:rsidRDefault="008B4C22" w:rsidP="00666751">
      <w:pPr>
        <w:jc w:val="center"/>
      </w:pPr>
    </w:p>
    <w:p w:rsidR="008B4C22" w:rsidRPr="00C22F30" w:rsidRDefault="008B4C22" w:rsidP="00666751">
      <w:pPr>
        <w:jc w:val="center"/>
      </w:pPr>
    </w:p>
    <w:p w:rsidR="008B4C22" w:rsidRPr="00C22F30" w:rsidRDefault="008B4C22" w:rsidP="00666751">
      <w:pPr>
        <w:jc w:val="center"/>
      </w:pPr>
    </w:p>
    <w:p w:rsidR="008B4C22" w:rsidRPr="00C22F30" w:rsidRDefault="008B4C22" w:rsidP="00666751">
      <w:pPr>
        <w:jc w:val="center"/>
        <w:rPr>
          <w:sz w:val="32"/>
          <w:szCs w:val="32"/>
        </w:rPr>
      </w:pPr>
    </w:p>
    <w:p w:rsidR="008B4C22" w:rsidRPr="0068136E" w:rsidRDefault="008B4C22" w:rsidP="00404BAB">
      <w:pPr>
        <w:spacing w:line="276" w:lineRule="auto"/>
        <w:jc w:val="center"/>
        <w:rPr>
          <w:b/>
          <w:sz w:val="32"/>
          <w:szCs w:val="32"/>
        </w:rPr>
      </w:pPr>
      <w:r w:rsidRPr="0068136E">
        <w:rPr>
          <w:b/>
          <w:sz w:val="32"/>
          <w:szCs w:val="32"/>
        </w:rPr>
        <w:t>РАБОЧАЯ ПРОГРАММА</w:t>
      </w:r>
    </w:p>
    <w:p w:rsidR="008B4C22" w:rsidRDefault="008B4C22" w:rsidP="00404BAB">
      <w:pPr>
        <w:spacing w:line="276" w:lineRule="auto"/>
        <w:jc w:val="center"/>
        <w:rPr>
          <w:sz w:val="32"/>
          <w:szCs w:val="32"/>
        </w:rPr>
      </w:pPr>
      <w:r w:rsidRPr="0068136E">
        <w:rPr>
          <w:sz w:val="32"/>
          <w:szCs w:val="32"/>
        </w:rPr>
        <w:t>учебной дисциплины</w:t>
      </w:r>
    </w:p>
    <w:p w:rsidR="008B4C22" w:rsidRPr="00E1329B" w:rsidRDefault="008B4C22" w:rsidP="00404BAB">
      <w:pPr>
        <w:spacing w:line="276" w:lineRule="auto"/>
        <w:jc w:val="center"/>
        <w:rPr>
          <w:b/>
          <w:sz w:val="32"/>
          <w:szCs w:val="32"/>
        </w:rPr>
      </w:pPr>
      <w:r w:rsidRPr="00E1329B">
        <w:rPr>
          <w:b/>
          <w:sz w:val="32"/>
          <w:szCs w:val="32"/>
        </w:rPr>
        <w:t>Православная культура</w:t>
      </w:r>
    </w:p>
    <w:p w:rsidR="008B4C22" w:rsidRPr="008177F3" w:rsidRDefault="008B4C22" w:rsidP="00404B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специальностей среднего профессионального образования</w:t>
      </w:r>
    </w:p>
    <w:p w:rsidR="008B4C22" w:rsidRPr="00BD40C8" w:rsidRDefault="008B4C22" w:rsidP="00404BAB">
      <w:pPr>
        <w:tabs>
          <w:tab w:val="left" w:pos="6804"/>
        </w:tabs>
        <w:spacing w:line="276" w:lineRule="auto"/>
        <w:jc w:val="center"/>
        <w:rPr>
          <w:sz w:val="28"/>
          <w:szCs w:val="28"/>
        </w:rPr>
      </w:pPr>
    </w:p>
    <w:p w:rsidR="008B4C22" w:rsidRPr="00C22F30" w:rsidRDefault="008B4C22" w:rsidP="00404BAB">
      <w:pPr>
        <w:spacing w:line="276" w:lineRule="auto"/>
        <w:jc w:val="center"/>
        <w:rPr>
          <w:sz w:val="32"/>
          <w:szCs w:val="32"/>
        </w:rPr>
      </w:pPr>
    </w:p>
    <w:p w:rsidR="008B4C22" w:rsidRDefault="008B4C22" w:rsidP="00404BAB">
      <w:pPr>
        <w:spacing w:line="276" w:lineRule="auto"/>
        <w:jc w:val="center"/>
      </w:pPr>
    </w:p>
    <w:p w:rsidR="008B4C22" w:rsidRDefault="008B4C22" w:rsidP="00404BAB">
      <w:pPr>
        <w:spacing w:line="276" w:lineRule="auto"/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B6120F" w:rsidRDefault="00B6120F" w:rsidP="00666751">
      <w:pPr>
        <w:spacing w:line="360" w:lineRule="auto"/>
        <w:jc w:val="center"/>
        <w:rPr>
          <w:sz w:val="32"/>
          <w:szCs w:val="32"/>
        </w:rPr>
      </w:pPr>
    </w:p>
    <w:p w:rsidR="00B6120F" w:rsidRDefault="00B6120F" w:rsidP="00666751">
      <w:pPr>
        <w:spacing w:line="360" w:lineRule="auto"/>
        <w:jc w:val="center"/>
        <w:rPr>
          <w:sz w:val="32"/>
          <w:szCs w:val="32"/>
        </w:rPr>
      </w:pPr>
    </w:p>
    <w:p w:rsidR="00404BAB" w:rsidRDefault="00404BAB" w:rsidP="00666751">
      <w:pPr>
        <w:spacing w:line="360" w:lineRule="auto"/>
        <w:jc w:val="center"/>
        <w:rPr>
          <w:sz w:val="32"/>
          <w:szCs w:val="32"/>
        </w:rPr>
      </w:pPr>
    </w:p>
    <w:p w:rsidR="008B4C22" w:rsidRPr="00C22F30" w:rsidRDefault="00810597" w:rsidP="0066675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E87C95" w:rsidRDefault="00E87C95" w:rsidP="00EA237A">
      <w:pPr>
        <w:tabs>
          <w:tab w:val="left" w:pos="6804"/>
        </w:tabs>
        <w:jc w:val="both"/>
      </w:pPr>
    </w:p>
    <w:p w:rsidR="008B4C22" w:rsidRPr="00F54E44" w:rsidRDefault="008B4C22" w:rsidP="00EA237A">
      <w:pPr>
        <w:tabs>
          <w:tab w:val="left" w:pos="6804"/>
        </w:tabs>
        <w:jc w:val="both"/>
      </w:pPr>
      <w:r w:rsidRPr="00C663C9">
        <w:lastRenderedPageBreak/>
        <w:t>Дисциплина</w:t>
      </w:r>
      <w:r>
        <w:t xml:space="preserve"> «Православная культура»  является вариативной частью программы подготовки квалифицированных специалистов среднего </w:t>
      </w:r>
      <w:r w:rsidR="00E87C95">
        <w:t xml:space="preserve">звена (ППССЗ) по специальностям </w:t>
      </w:r>
      <w:r>
        <w:rPr>
          <w:rFonts w:cs="Shruti"/>
        </w:rPr>
        <w:t xml:space="preserve">составлена на основе инструктивно-методического письма «О преподавании учебного предмета «Православная культура» в соответствии с Законом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 от 3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cs="Shruti"/>
          </w:rPr>
          <w:t>2006 г</w:t>
        </w:r>
      </w:smartTag>
      <w:r>
        <w:rPr>
          <w:rFonts w:cs="Shruti"/>
        </w:rPr>
        <w:t>. № 57.</w:t>
      </w:r>
    </w:p>
    <w:p w:rsidR="008B4C22" w:rsidRDefault="008B4C22" w:rsidP="00EA237A">
      <w:pPr>
        <w:jc w:val="both"/>
      </w:pPr>
    </w:p>
    <w:p w:rsidR="008B4C22" w:rsidRDefault="008B4C22" w:rsidP="00EA237A">
      <w:pPr>
        <w:jc w:val="both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</w:pPr>
    </w:p>
    <w:p w:rsidR="008B4C22" w:rsidRDefault="008B4C22" w:rsidP="00666751">
      <w:pPr>
        <w:widowControl w:val="0"/>
        <w:suppressAutoHyphens/>
        <w:autoSpaceDE w:val="0"/>
        <w:autoSpaceDN w:val="0"/>
        <w:adjustRightInd w:val="0"/>
        <w:spacing w:line="360" w:lineRule="auto"/>
      </w:pPr>
    </w:p>
    <w:p w:rsidR="008B4C22" w:rsidRDefault="008B4C22" w:rsidP="00666751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</w:pPr>
      <w:r>
        <w:t>ОДОБРЕНО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98A">
        <w:t>«</w:t>
      </w:r>
      <w:r>
        <w:t>УТВЕРЖДАЮ</w:t>
      </w:r>
      <w:r w:rsidR="008D398A">
        <w:t>»</w:t>
      </w:r>
    </w:p>
    <w:p w:rsidR="008B4C22" w:rsidRDefault="00793184" w:rsidP="00666751">
      <w:pPr>
        <w:widowControl w:val="0"/>
        <w:suppressAutoHyphens/>
        <w:autoSpaceDE w:val="0"/>
        <w:autoSpaceDN w:val="0"/>
        <w:adjustRightInd w:val="0"/>
        <w:spacing w:line="360" w:lineRule="auto"/>
      </w:pPr>
      <w:r>
        <w:t>предметно</w:t>
      </w:r>
      <w:r w:rsidR="008B4C22">
        <w:t xml:space="preserve"> цикловой  комиссией</w:t>
      </w:r>
      <w:r w:rsidR="008B4C22">
        <w:tab/>
      </w:r>
      <w:r w:rsidR="008B4C22">
        <w:tab/>
      </w:r>
      <w:r w:rsidR="008B4C22">
        <w:tab/>
      </w:r>
      <w:r w:rsidR="008B4C22">
        <w:tab/>
        <w:t>заместитель директора</w:t>
      </w:r>
    </w:p>
    <w:p w:rsidR="008B4C22" w:rsidRPr="00FF485A" w:rsidRDefault="008B4C22" w:rsidP="008D398A">
      <w:pPr>
        <w:widowControl w:val="0"/>
        <w:tabs>
          <w:tab w:val="left" w:pos="5745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>
        <w:t>пред</w:t>
      </w:r>
      <w:r w:rsidR="008D398A">
        <w:t>седатель____________________</w:t>
      </w:r>
      <w:r w:rsidR="00E87C95">
        <w:rPr>
          <w:b/>
        </w:rPr>
        <w:t>_</w:t>
      </w:r>
      <w:r w:rsidR="00E87C95">
        <w:rPr>
          <w:b/>
        </w:rPr>
        <w:tab/>
      </w:r>
      <w:r w:rsidR="008D398A">
        <w:rPr>
          <w:b/>
        </w:rPr>
        <w:t>________________</w:t>
      </w:r>
    </w:p>
    <w:p w:rsidR="008B4C22" w:rsidRDefault="008B4C22" w:rsidP="00666751">
      <w:pPr>
        <w:widowControl w:val="0"/>
        <w:suppressAutoHyphens/>
        <w:autoSpaceDE w:val="0"/>
        <w:autoSpaceDN w:val="0"/>
        <w:adjustRightInd w:val="0"/>
        <w:spacing w:line="360" w:lineRule="auto"/>
      </w:pPr>
      <w:r>
        <w:t>Протокол №______ от _____________</w:t>
      </w:r>
    </w:p>
    <w:p w:rsidR="008B4C22" w:rsidRDefault="008B4C22" w:rsidP="00666751">
      <w:pPr>
        <w:widowControl w:val="0"/>
        <w:suppressAutoHyphens/>
        <w:autoSpaceDE w:val="0"/>
        <w:autoSpaceDN w:val="0"/>
        <w:adjustRightInd w:val="0"/>
        <w:spacing w:line="360" w:lineRule="auto"/>
        <w:rPr>
          <w:caps/>
        </w:rPr>
      </w:pPr>
    </w:p>
    <w:p w:rsidR="008B4C22" w:rsidRPr="008D398A" w:rsidRDefault="008B4C22" w:rsidP="00666751">
      <w:pPr>
        <w:widowControl w:val="0"/>
        <w:suppressAutoHyphens/>
        <w:autoSpaceDE w:val="0"/>
        <w:autoSpaceDN w:val="0"/>
        <w:adjustRightInd w:val="0"/>
        <w:spacing w:line="360" w:lineRule="auto"/>
        <w:rPr>
          <w:caps/>
        </w:rPr>
      </w:pPr>
    </w:p>
    <w:p w:rsidR="008B4C22" w:rsidRDefault="008B4C22" w:rsidP="00666751">
      <w:pPr>
        <w:spacing w:line="360" w:lineRule="auto"/>
        <w:rPr>
          <w:sz w:val="22"/>
          <w:szCs w:val="22"/>
        </w:rPr>
      </w:pPr>
    </w:p>
    <w:p w:rsidR="008B4C22" w:rsidRDefault="008B4C22" w:rsidP="00666751"/>
    <w:p w:rsidR="008B4C22" w:rsidRDefault="008B4C22" w:rsidP="00666751"/>
    <w:p w:rsidR="008B4C22" w:rsidRDefault="008B4C22" w:rsidP="00666751"/>
    <w:p w:rsidR="00B6120F" w:rsidRDefault="00B6120F" w:rsidP="00666751"/>
    <w:p w:rsidR="00B6120F" w:rsidRDefault="00B6120F" w:rsidP="00666751"/>
    <w:p w:rsidR="00B6120F" w:rsidRDefault="00B6120F" w:rsidP="00666751"/>
    <w:p w:rsidR="00B6120F" w:rsidRDefault="00B6120F" w:rsidP="00666751"/>
    <w:p w:rsidR="00B6120F" w:rsidRDefault="00B6120F" w:rsidP="00666751"/>
    <w:p w:rsidR="008B4C22" w:rsidRPr="005A4ADB" w:rsidRDefault="008B4C22" w:rsidP="00666751">
      <w:r>
        <w:t>Разработчик</w:t>
      </w:r>
      <w:r w:rsidRPr="005A4ADB">
        <w:t>:</w:t>
      </w:r>
      <w:r>
        <w:t xml:space="preserve"> преподаватель общественных дисциплин ____________ Т.А.Яровицына</w:t>
      </w:r>
    </w:p>
    <w:p w:rsidR="008B4C22" w:rsidRDefault="008B4C22" w:rsidP="00666751"/>
    <w:p w:rsidR="008B4C22" w:rsidRDefault="008B4C22" w:rsidP="00666751"/>
    <w:p w:rsidR="008B4C22" w:rsidRDefault="00E87C95" w:rsidP="00666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t xml:space="preserve">Рецензент: </w:t>
      </w:r>
    </w:p>
    <w:p w:rsidR="00B6120F" w:rsidRDefault="00B6120F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B3923" w:rsidRDefault="000B3923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A56C3" w:rsidRDefault="00DA56C3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45B46" w:rsidRDefault="00845B46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45B46" w:rsidRDefault="00845B46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32810" w:rsidRDefault="00332810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332810" w:rsidRDefault="00332810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32810" w:rsidRDefault="00332810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32810" w:rsidRDefault="00332810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32810" w:rsidRDefault="00332810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945CA" w:rsidRDefault="00B945CA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B4C22" w:rsidRPr="00A20A8B" w:rsidRDefault="008B4C22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8B4C22" w:rsidRPr="00A20A8B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/>
      </w:tblPr>
      <w:tblGrid>
        <w:gridCol w:w="7667"/>
        <w:gridCol w:w="1903"/>
      </w:tblGrid>
      <w:tr w:rsidR="008B4C22" w:rsidRPr="00A20A8B" w:rsidTr="00FB5CA6">
        <w:tc>
          <w:tcPr>
            <w:tcW w:w="7668" w:type="dxa"/>
            <w:shd w:val="clear" w:color="auto" w:fill="auto"/>
          </w:tcPr>
          <w:p w:rsidR="008B4C22" w:rsidRPr="00A20A8B" w:rsidRDefault="008B4C22" w:rsidP="00666751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B4C22" w:rsidRPr="00A20A8B" w:rsidRDefault="008B4C22" w:rsidP="00666751">
            <w:pPr>
              <w:jc w:val="center"/>
              <w:rPr>
                <w:sz w:val="28"/>
                <w:szCs w:val="28"/>
              </w:rPr>
            </w:pPr>
          </w:p>
        </w:tc>
      </w:tr>
      <w:tr w:rsidR="008B4C22" w:rsidRPr="00A20A8B" w:rsidTr="00FB5CA6">
        <w:tc>
          <w:tcPr>
            <w:tcW w:w="7668" w:type="dxa"/>
            <w:shd w:val="clear" w:color="auto" w:fill="auto"/>
          </w:tcPr>
          <w:p w:rsidR="008B4C22" w:rsidRPr="00A20A8B" w:rsidRDefault="008B4C22" w:rsidP="00666751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8B4C22" w:rsidRPr="00A20A8B" w:rsidRDefault="008B4C22" w:rsidP="00666751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8B4C22" w:rsidRPr="00A20A8B" w:rsidRDefault="008B4C22" w:rsidP="0066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4C22" w:rsidRPr="00A20A8B" w:rsidTr="00FB5CA6">
        <w:tc>
          <w:tcPr>
            <w:tcW w:w="7668" w:type="dxa"/>
            <w:shd w:val="clear" w:color="auto" w:fill="auto"/>
          </w:tcPr>
          <w:p w:rsidR="008B4C22" w:rsidRPr="00A20A8B" w:rsidRDefault="008B4C22" w:rsidP="00666751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8B4C22" w:rsidRPr="00A20A8B" w:rsidRDefault="008B4C22" w:rsidP="00666751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B4C22" w:rsidRPr="00A20A8B" w:rsidRDefault="008B4C22" w:rsidP="0066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B4C22" w:rsidRPr="00A20A8B" w:rsidTr="00FB5CA6">
        <w:trPr>
          <w:trHeight w:val="670"/>
        </w:trPr>
        <w:tc>
          <w:tcPr>
            <w:tcW w:w="7668" w:type="dxa"/>
            <w:shd w:val="clear" w:color="auto" w:fill="auto"/>
          </w:tcPr>
          <w:p w:rsidR="008B4C22" w:rsidRPr="00A20A8B" w:rsidRDefault="008B4C22" w:rsidP="00666751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8B4C22" w:rsidRPr="00A20A8B" w:rsidRDefault="008B4C22" w:rsidP="00666751">
            <w:pPr>
              <w:pStyle w:val="1"/>
              <w:tabs>
                <w:tab w:val="num" w:pos="0"/>
              </w:tabs>
              <w:ind w:left="284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B4C22" w:rsidRPr="00A20A8B" w:rsidRDefault="008B4C22" w:rsidP="0066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B4C22" w:rsidRPr="00A20A8B" w:rsidTr="00FB5CA6">
        <w:tc>
          <w:tcPr>
            <w:tcW w:w="7668" w:type="dxa"/>
            <w:shd w:val="clear" w:color="auto" w:fill="auto"/>
          </w:tcPr>
          <w:p w:rsidR="008B4C22" w:rsidRPr="00A20A8B" w:rsidRDefault="008B4C22" w:rsidP="00666751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B4C22" w:rsidRPr="00A20A8B" w:rsidRDefault="008B4C22" w:rsidP="00666751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B4C22" w:rsidRPr="00A20A8B" w:rsidRDefault="008B4C22" w:rsidP="0066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8B4C22" w:rsidRPr="00A20A8B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Default="008B4C22" w:rsidP="00666751">
      <w:pPr>
        <w:jc w:val="center"/>
      </w:pPr>
    </w:p>
    <w:p w:rsidR="008B4C22" w:rsidRPr="007853C2" w:rsidRDefault="008B4C22" w:rsidP="00377B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7853C2">
        <w:rPr>
          <w:b/>
          <w:caps/>
          <w:sz w:val="28"/>
          <w:szCs w:val="28"/>
        </w:rPr>
        <w:t>1. паспорт  ПРОГРАММЫ УЧЕБНОЙ ДИСЦИПЛИНЫ</w:t>
      </w:r>
    </w:p>
    <w:p w:rsidR="008B4C22" w:rsidRPr="007853C2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3C2">
        <w:rPr>
          <w:b/>
          <w:sz w:val="28"/>
          <w:szCs w:val="28"/>
        </w:rPr>
        <w:t>Православная культура.</w:t>
      </w:r>
    </w:p>
    <w:p w:rsidR="008B4C22" w:rsidRPr="007853C2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7853C2">
        <w:rPr>
          <w:b/>
        </w:rPr>
        <w:t>1.1. Область применения программы</w:t>
      </w:r>
      <w:r w:rsidR="00DA56C3">
        <w:rPr>
          <w:b/>
        </w:rPr>
        <w:br/>
      </w:r>
    </w:p>
    <w:p w:rsidR="008B4C22" w:rsidRDefault="008B4C22" w:rsidP="00DA56C3">
      <w:pPr>
        <w:tabs>
          <w:tab w:val="left" w:pos="6804"/>
        </w:tabs>
        <w:jc w:val="both"/>
      </w:pPr>
      <w:r>
        <w:t>Программа учебной дисциплины  «Православная культура» предназначена для изучения православной культуры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специалистов среднего звена</w:t>
      </w:r>
      <w:r w:rsidR="00136E22">
        <w:t>.</w:t>
      </w:r>
      <w:r>
        <w:t>.</w:t>
      </w:r>
      <w:r w:rsidRPr="00C663C9">
        <w:t>Дисциплина</w:t>
      </w:r>
      <w:r>
        <w:t xml:space="preserve"> «Православная культура» является вариативной  частью программы подготовки квалифицированных специалистов среднего звена (ППССЗ) по специальностям СПО</w:t>
      </w:r>
      <w:r w:rsidR="00FC35B8">
        <w:rPr>
          <w:b/>
          <w:bCs/>
        </w:rPr>
        <w:t xml:space="preserve"> </w:t>
      </w:r>
      <w:r w:rsidRPr="00BC6B12">
        <w:rPr>
          <w:color w:val="000000"/>
        </w:rPr>
        <w:t>и</w:t>
      </w:r>
      <w:r w:rsidR="00980B15">
        <w:rPr>
          <w:color w:val="000000"/>
        </w:rPr>
        <w:t xml:space="preserve"> </w:t>
      </w:r>
      <w:r w:rsidRPr="00BC6B12">
        <w:rPr>
          <w:rFonts w:cs="Shruti"/>
        </w:rPr>
        <w:t>составлена на основе</w:t>
      </w:r>
      <w:r>
        <w:rPr>
          <w:rFonts w:cs="Shruti"/>
        </w:rPr>
        <w:t xml:space="preserve"> инструктивно-методического письма «О преподавании учебного предмета «Православная культура» в соответствии с Законом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 от 3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cs="Shruti"/>
          </w:rPr>
          <w:t>2006 г</w:t>
        </w:r>
      </w:smartTag>
      <w:r>
        <w:rPr>
          <w:rFonts w:cs="Shruti"/>
        </w:rPr>
        <w:t>. № 57.</w:t>
      </w:r>
    </w:p>
    <w:p w:rsidR="008B4C22" w:rsidRPr="007853C2" w:rsidRDefault="008B4C22" w:rsidP="00DA5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B4C22" w:rsidRPr="007853C2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7853C2">
        <w:rPr>
          <w:b/>
        </w:rPr>
        <w:t>1.2. Место дисциплины в структуре основной профессиональной образовательной программы:</w:t>
      </w:r>
    </w:p>
    <w:p w:rsidR="008B4C22" w:rsidRPr="008C7625" w:rsidRDefault="008B4C22" w:rsidP="00666751">
      <w:pPr>
        <w:jc w:val="center"/>
        <w:rPr>
          <w:color w:val="000000"/>
          <w:sz w:val="28"/>
          <w:szCs w:val="28"/>
          <w:u w:val="single"/>
        </w:rPr>
      </w:pPr>
      <w:r w:rsidRPr="001A77CB">
        <w:rPr>
          <w:sz w:val="28"/>
          <w:szCs w:val="28"/>
          <w:u w:val="single"/>
        </w:rPr>
        <w:t>дисциплина входит в обще</w:t>
      </w:r>
      <w:r>
        <w:rPr>
          <w:sz w:val="28"/>
          <w:szCs w:val="28"/>
          <w:u w:val="single"/>
        </w:rPr>
        <w:t xml:space="preserve">образовательный учебный  цикл, раздел </w:t>
      </w:r>
      <w:r>
        <w:rPr>
          <w:color w:val="000000"/>
          <w:sz w:val="28"/>
          <w:szCs w:val="28"/>
          <w:u w:val="single"/>
        </w:rPr>
        <w:t>д</w:t>
      </w:r>
      <w:r w:rsidRPr="008C7625">
        <w:rPr>
          <w:color w:val="000000"/>
          <w:sz w:val="28"/>
          <w:szCs w:val="28"/>
          <w:u w:val="single"/>
        </w:rPr>
        <w:t>ополнительные учебные дисциплины</w:t>
      </w:r>
    </w:p>
    <w:p w:rsidR="008B4C22" w:rsidRPr="00A20A8B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4C22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31BC2">
        <w:rPr>
          <w:b/>
        </w:rPr>
        <w:t>1.3. Цели и задачи дисциплины – требования к результатам освоения дисциплины:</w:t>
      </w:r>
    </w:p>
    <w:p w:rsidR="008B4C22" w:rsidRPr="00031BC2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4C22" w:rsidRPr="00B30A70" w:rsidRDefault="008B4C22" w:rsidP="00175E4D">
      <w:pPr>
        <w:numPr>
          <w:ilvl w:val="0"/>
          <w:numId w:val="2"/>
        </w:numPr>
        <w:jc w:val="both"/>
      </w:pPr>
      <w:r w:rsidRPr="00B30A70">
        <w:t>воспитание гражданственности, социальной ответственности, правильного самосознания, патриотизма, приверженности конституционным принципам Российской Федерации;</w:t>
      </w:r>
    </w:p>
    <w:p w:rsidR="008B4C22" w:rsidRPr="00B30A70" w:rsidRDefault="008B4C22" w:rsidP="00175E4D">
      <w:pPr>
        <w:numPr>
          <w:ilvl w:val="0"/>
          <w:numId w:val="2"/>
        </w:numPr>
        <w:tabs>
          <w:tab w:val="left" w:pos="1080"/>
        </w:tabs>
        <w:suppressAutoHyphens/>
        <w:jc w:val="both"/>
        <w:rPr>
          <w:color w:val="000000"/>
        </w:rPr>
      </w:pPr>
      <w:r w:rsidRPr="00B30A70">
        <w:rPr>
          <w:color w:val="000000"/>
        </w:rPr>
        <w:t>развитие личности на стадии начальной социализации, становление правомерного социального поведения, повышения уровня политической, правовой  и духовно-нравственной культуры подростка;</w:t>
      </w:r>
    </w:p>
    <w:p w:rsidR="008B4C22" w:rsidRPr="00B30A70" w:rsidRDefault="008B4C22" w:rsidP="00175E4D">
      <w:pPr>
        <w:numPr>
          <w:ilvl w:val="0"/>
          <w:numId w:val="2"/>
        </w:numPr>
        <w:tabs>
          <w:tab w:val="left" w:pos="1080"/>
        </w:tabs>
        <w:suppressAutoHyphens/>
        <w:jc w:val="both"/>
      </w:pPr>
      <w:r w:rsidRPr="00B30A70">
        <w:t>углубление интереса к изучению социально-экономических и политико-правовых дисциплин;</w:t>
      </w:r>
    </w:p>
    <w:p w:rsidR="008B4C22" w:rsidRPr="00B30A70" w:rsidRDefault="008B4C22" w:rsidP="00175E4D">
      <w:pPr>
        <w:numPr>
          <w:ilvl w:val="0"/>
          <w:numId w:val="2"/>
        </w:numPr>
        <w:jc w:val="both"/>
      </w:pPr>
      <w:r w:rsidRPr="00B30A70">
        <w:t>умение получать информацию из различных источников, анализировать, систематизировать ее, делать выводы и прогнозы;</w:t>
      </w:r>
    </w:p>
    <w:p w:rsidR="008B4C22" w:rsidRPr="00B30A70" w:rsidRDefault="008B4C22" w:rsidP="00175E4D">
      <w:pPr>
        <w:numPr>
          <w:ilvl w:val="0"/>
          <w:numId w:val="2"/>
        </w:numPr>
        <w:jc w:val="both"/>
      </w:pPr>
      <w:r w:rsidRPr="00B30A70"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8B4C22" w:rsidRPr="00B30A70" w:rsidRDefault="008B4C22" w:rsidP="00175E4D">
      <w:pPr>
        <w:numPr>
          <w:ilvl w:val="0"/>
          <w:numId w:val="2"/>
        </w:numPr>
        <w:jc w:val="both"/>
      </w:pPr>
      <w:r w:rsidRPr="00B30A70"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8B4C22" w:rsidRPr="00B30A70" w:rsidRDefault="008B4C22" w:rsidP="00175E4D">
      <w:pPr>
        <w:numPr>
          <w:ilvl w:val="0"/>
          <w:numId w:val="2"/>
        </w:numPr>
        <w:jc w:val="both"/>
      </w:pPr>
      <w:r w:rsidRPr="00B30A70">
        <w:t>применение полученных знаний и умений в практической деятельности в различных сферах общественной жизни.</w:t>
      </w:r>
    </w:p>
    <w:p w:rsidR="008B4C22" w:rsidRPr="00B14EB8" w:rsidRDefault="008B4C22" w:rsidP="00666751">
      <w:pPr>
        <w:autoSpaceDE w:val="0"/>
        <w:autoSpaceDN w:val="0"/>
        <w:adjustRightInd w:val="0"/>
        <w:jc w:val="center"/>
        <w:rPr>
          <w:b/>
        </w:rPr>
      </w:pPr>
      <w:r w:rsidRPr="00B14EB8">
        <w:rPr>
          <w:b/>
        </w:rPr>
        <w:t>1.</w:t>
      </w:r>
      <w:r>
        <w:rPr>
          <w:b/>
        </w:rPr>
        <w:t>4</w:t>
      </w:r>
      <w:r w:rsidRPr="00B14EB8">
        <w:rPr>
          <w:b/>
        </w:rPr>
        <w:t>. Результаты освоения учебной дисциплины</w:t>
      </w:r>
    </w:p>
    <w:p w:rsidR="008B4C22" w:rsidRPr="00B14EB8" w:rsidRDefault="008B4C22" w:rsidP="00175E4D">
      <w:pPr>
        <w:autoSpaceDE w:val="0"/>
        <w:autoSpaceDN w:val="0"/>
        <w:adjustRightInd w:val="0"/>
        <w:jc w:val="both"/>
      </w:pPr>
      <w:r w:rsidRPr="00B14EB8">
        <w:t xml:space="preserve">Освоение содержания учебной дисциплины </w:t>
      </w:r>
      <w:r>
        <w:t>«Православная культура» обеспечивает достиже</w:t>
      </w:r>
      <w:r w:rsidRPr="00B14EB8">
        <w:t xml:space="preserve">ние студентами следующих </w:t>
      </w:r>
      <w:r w:rsidRPr="00B14EB8">
        <w:rPr>
          <w:b/>
          <w:bCs/>
          <w:i/>
          <w:iCs/>
        </w:rPr>
        <w:t>результатов</w:t>
      </w:r>
      <w:r w:rsidRPr="00B14EB8">
        <w:t>:</w:t>
      </w:r>
    </w:p>
    <w:p w:rsidR="008B4C22" w:rsidRPr="00B14EB8" w:rsidRDefault="008B4C22" w:rsidP="00175E4D">
      <w:pPr>
        <w:autoSpaceDE w:val="0"/>
        <w:autoSpaceDN w:val="0"/>
        <w:adjustRightInd w:val="0"/>
        <w:jc w:val="both"/>
        <w:rPr>
          <w:b/>
          <w:bCs/>
        </w:rPr>
      </w:pPr>
      <w:r w:rsidRPr="00B14EB8">
        <w:t xml:space="preserve">• </w:t>
      </w:r>
      <w:r w:rsidRPr="00B14EB8">
        <w:rPr>
          <w:b/>
          <w:bCs/>
          <w:i/>
          <w:iCs/>
        </w:rPr>
        <w:t>личностных</w:t>
      </w:r>
      <w:r w:rsidRPr="00B14EB8">
        <w:rPr>
          <w:b/>
          <w:bCs/>
        </w:rPr>
        <w:t>:</w:t>
      </w:r>
    </w:p>
    <w:p w:rsidR="008B4C22" w:rsidRDefault="008B4C22" w:rsidP="00D00026">
      <w:pPr>
        <w:autoSpaceDE w:val="0"/>
        <w:autoSpaceDN w:val="0"/>
        <w:adjustRightInd w:val="0"/>
        <w:jc w:val="both"/>
      </w:pPr>
      <w:r w:rsidRPr="00B14EB8">
        <w:t>−− сформированность</w:t>
      </w:r>
      <w:r>
        <w:t>мировоззрения, соответствующего современному уровню развития  практики основанного на диалоге культур, а также различных форм общественного сознания</w:t>
      </w:r>
      <w:r w:rsidRPr="00B14EB8">
        <w:t>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>
        <w:t xml:space="preserve">−− </w:t>
      </w:r>
      <w:r w:rsidRPr="00B14EB8">
        <w:t>сформированность</w:t>
      </w:r>
      <w:r>
        <w:t xml:space="preserve"> патриотизма, уважение к своему народу, чувство ответственности перед Родиной</w:t>
      </w:r>
      <w:r w:rsidRPr="00B14EB8">
        <w:t>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lastRenderedPageBreak/>
        <w:t>−−</w:t>
      </w:r>
      <w:r>
        <w:t>гражданская позиция в качестве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национальные, общечеловеческие и гуманистические ценности;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>−−</w:t>
      </w:r>
      <w:r>
        <w:t>толерантное сознание и поведение, готовность и способность вести диалог с другими людьми, достигать в нем взаимопонимания, учитывая позиции всех участников</w:t>
      </w:r>
      <w:r w:rsidRPr="00B14EB8">
        <w:t>;</w:t>
      </w:r>
    </w:p>
    <w:p w:rsidR="008B4C22" w:rsidRPr="00D00026" w:rsidRDefault="008B4C22" w:rsidP="00D00026">
      <w:pPr>
        <w:autoSpaceDE w:val="0"/>
        <w:autoSpaceDN w:val="0"/>
        <w:adjustRightInd w:val="0"/>
        <w:jc w:val="both"/>
      </w:pPr>
      <w:r w:rsidRPr="00B14EB8">
        <w:t xml:space="preserve">−− готовность и способность к </w:t>
      </w:r>
      <w:r>
        <w:t>саморазвитию и самовоспитанию в соответствии с общечеловеческими ценностями и идеалами;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  <w:rPr>
          <w:b/>
          <w:bCs/>
        </w:rPr>
      </w:pPr>
      <w:r w:rsidRPr="00B14EB8">
        <w:t xml:space="preserve">• </w:t>
      </w:r>
      <w:r w:rsidRPr="00B14EB8">
        <w:rPr>
          <w:b/>
          <w:bCs/>
          <w:i/>
          <w:iCs/>
        </w:rPr>
        <w:t>метапредметных</w:t>
      </w:r>
      <w:r w:rsidRPr="00B14EB8">
        <w:rPr>
          <w:b/>
          <w:bCs/>
        </w:rPr>
        <w:t>: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>−− умение самостоятельно определять цели деятельности и составлять планыдеятельности; самостоятельно осуществ</w:t>
      </w:r>
      <w:r>
        <w:t>лять, контролировать и корректи</w:t>
      </w:r>
      <w:r w:rsidRPr="00B14EB8">
        <w:t>ровать деятельность; использовать все возможные ресурсы для достиженияпоставленных целей и реализации планов деятельности;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>−− владение навыками познавательной, учебно-исследовательской и проектной</w:t>
      </w:r>
    </w:p>
    <w:p w:rsidR="008B4C22" w:rsidRDefault="008B4C22" w:rsidP="00D00026">
      <w:pPr>
        <w:autoSpaceDE w:val="0"/>
        <w:autoSpaceDN w:val="0"/>
        <w:adjustRightInd w:val="0"/>
        <w:jc w:val="both"/>
      </w:pPr>
      <w:r>
        <w:t>д</w:t>
      </w:r>
      <w:r w:rsidRPr="00B14EB8">
        <w:t>еятельности, навыками разрешения проблем;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>−− готовность и способность к самостоятельной информационно-познавательной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>деятельности, включая умение ориентироваться в различных источниках</w:t>
      </w:r>
      <w:r>
        <w:t xml:space="preserve"> православной </w:t>
      </w:r>
      <w:r w:rsidRPr="00B14EB8">
        <w:t xml:space="preserve">информации, критически оценивать и </w:t>
      </w:r>
      <w:r>
        <w:t>интерпретировать информацию, по</w:t>
      </w:r>
      <w:r w:rsidRPr="00B14EB8">
        <w:t>лучаемую из различных источников;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 xml:space="preserve">−− </w:t>
      </w:r>
      <w:r>
        <w:t>умение использовать средства информационных и коммуникационных технологий в решении коммуникативных и организационных задач с соблюдением требований эргономики, техники безопасности, гигиены, ресурсосбережения, этических норм, норм информационной безопасности;</w:t>
      </w:r>
    </w:p>
    <w:p w:rsidR="008B4C22" w:rsidRDefault="008B4C22" w:rsidP="00D00026">
      <w:pPr>
        <w:autoSpaceDE w:val="0"/>
        <w:autoSpaceDN w:val="0"/>
        <w:adjustRightInd w:val="0"/>
        <w:jc w:val="both"/>
      </w:pPr>
      <w:r w:rsidRPr="00B14EB8">
        <w:t>−−</w:t>
      </w:r>
      <w:r>
        <w:t>умение самостоятельно оценивать и принимать решения, определяющие стратегию поведения, с учетом гражданских и нравственных ценностей</w:t>
      </w:r>
      <w:r w:rsidRPr="00B14EB8">
        <w:t>;</w:t>
      </w:r>
    </w:p>
    <w:p w:rsidR="008B4C22" w:rsidRDefault="008B4C22" w:rsidP="00D00026">
      <w:pPr>
        <w:autoSpaceDE w:val="0"/>
        <w:autoSpaceDN w:val="0"/>
        <w:adjustRightInd w:val="0"/>
        <w:jc w:val="both"/>
      </w:pPr>
      <w:r w:rsidRPr="00B14EB8">
        <w:t>−−</w:t>
      </w:r>
      <w:r>
        <w:t>владение языковыми средствами: умение ясно, логически и точно излагать свою точку зрения, использовать адекватные языковые средства, понятийный аппарат православной культуры;</w:t>
      </w:r>
    </w:p>
    <w:p w:rsidR="008B4C22" w:rsidRPr="00B14EB8" w:rsidRDefault="008B4C22" w:rsidP="00D00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B4C22" w:rsidRPr="00B14EB8" w:rsidRDefault="008B4C22" w:rsidP="00D00026">
      <w:pPr>
        <w:autoSpaceDE w:val="0"/>
        <w:autoSpaceDN w:val="0"/>
        <w:adjustRightInd w:val="0"/>
        <w:jc w:val="both"/>
        <w:rPr>
          <w:b/>
          <w:bCs/>
        </w:rPr>
      </w:pPr>
      <w:r w:rsidRPr="00B14EB8">
        <w:t xml:space="preserve">• </w:t>
      </w:r>
      <w:r w:rsidRPr="00B14EB8">
        <w:rPr>
          <w:b/>
          <w:bCs/>
          <w:i/>
          <w:iCs/>
        </w:rPr>
        <w:t>предметных</w:t>
      </w:r>
      <w:r w:rsidRPr="00B14EB8">
        <w:rPr>
          <w:b/>
          <w:bCs/>
        </w:rPr>
        <w:t>: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>−− сформированность</w:t>
      </w:r>
      <w:r>
        <w:t>знаний об обществе как целостной развивающейся системе в единстве и взаимодействии;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>−−</w:t>
      </w:r>
      <w:r>
        <w:t>владение базовым понятийным аппаратом православной культуры;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 xml:space="preserve">−− владение </w:t>
      </w:r>
      <w:r>
        <w:t>умениями выявлять причинно-следственные, функциональные  и другие связи православных объектов и процессов</w:t>
      </w:r>
      <w:r w:rsidRPr="00B14EB8">
        <w:t>;</w:t>
      </w:r>
    </w:p>
    <w:p w:rsidR="008B4C22" w:rsidRDefault="008B4C22" w:rsidP="00D00026">
      <w:pPr>
        <w:autoSpaceDE w:val="0"/>
        <w:autoSpaceDN w:val="0"/>
        <w:adjustRightInd w:val="0"/>
        <w:jc w:val="both"/>
      </w:pPr>
      <w:r w:rsidRPr="00B14EB8">
        <w:t xml:space="preserve">−− </w:t>
      </w:r>
      <w:r>
        <w:t>сформированность представлений об основных тенденциях и возможных перспективах развития религиозного мирового сообщества в глобальном мире;</w:t>
      </w:r>
    </w:p>
    <w:p w:rsidR="008B4C22" w:rsidRPr="00B14EB8" w:rsidRDefault="008B4C22" w:rsidP="00D00026">
      <w:pPr>
        <w:autoSpaceDE w:val="0"/>
        <w:autoSpaceDN w:val="0"/>
        <w:adjustRightInd w:val="0"/>
        <w:jc w:val="both"/>
      </w:pPr>
      <w:r w:rsidRPr="00B14EB8">
        <w:t>−− владение</w:t>
      </w:r>
      <w:r>
        <w:t xml:space="preserve"> умениями применять полученные знания в повседневной жизни, прогнозировать последствия принимаемых решений</w:t>
      </w:r>
      <w:r w:rsidRPr="00B14EB8">
        <w:t>;</w:t>
      </w:r>
    </w:p>
    <w:p w:rsidR="008B4C22" w:rsidRDefault="008B4C22" w:rsidP="00D00026">
      <w:pPr>
        <w:autoSpaceDE w:val="0"/>
        <w:autoSpaceDN w:val="0"/>
        <w:adjustRightInd w:val="0"/>
        <w:jc w:val="both"/>
      </w:pPr>
      <w:r w:rsidRPr="00B14EB8">
        <w:t>−− сформированность</w:t>
      </w:r>
      <w:r>
        <w:t>навыков оценивания православной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процессов.</w:t>
      </w:r>
    </w:p>
    <w:p w:rsidR="008B4C22" w:rsidRDefault="008B4C22" w:rsidP="00D00026">
      <w:pPr>
        <w:autoSpaceDE w:val="0"/>
        <w:autoSpaceDN w:val="0"/>
        <w:adjustRightInd w:val="0"/>
        <w:jc w:val="both"/>
      </w:pPr>
    </w:p>
    <w:p w:rsidR="008B4C22" w:rsidRPr="00262070" w:rsidRDefault="008B4C22" w:rsidP="00D00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2070">
        <w:rPr>
          <w:b/>
        </w:rPr>
        <w:t>1.5. Рекомендуемое количество часов на освоение программы дисциплины:</w:t>
      </w:r>
    </w:p>
    <w:p w:rsidR="008B4C22" w:rsidRPr="00262070" w:rsidRDefault="008B4C22" w:rsidP="00EE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2070">
        <w:t>максимальной учебной нагрузки обучающегося</w:t>
      </w:r>
      <w:r>
        <w:rPr>
          <w:u w:val="single"/>
        </w:rPr>
        <w:t>5</w:t>
      </w:r>
      <w:r w:rsidR="00136E22">
        <w:rPr>
          <w:u w:val="single"/>
        </w:rPr>
        <w:t xml:space="preserve">4 </w:t>
      </w:r>
      <w:r w:rsidRPr="00262070">
        <w:t>час, в том числе:</w:t>
      </w:r>
    </w:p>
    <w:p w:rsidR="008B4C22" w:rsidRPr="00262070" w:rsidRDefault="008B4C22" w:rsidP="00EE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2070">
        <w:t>обязательной аудиторной учебной нагрузки обучающегося</w:t>
      </w:r>
      <w:r>
        <w:rPr>
          <w:u w:val="single"/>
        </w:rPr>
        <w:t>3</w:t>
      </w:r>
      <w:r w:rsidR="00136E22">
        <w:rPr>
          <w:u w:val="single"/>
        </w:rPr>
        <w:t>6</w:t>
      </w:r>
      <w:r>
        <w:t xml:space="preserve"> час.</w:t>
      </w:r>
      <w:r w:rsidRPr="00262070">
        <w:t>;</w:t>
      </w:r>
    </w:p>
    <w:p w:rsidR="008B4C22" w:rsidRDefault="008B4C22" w:rsidP="00EE4768">
      <w:pPr>
        <w:autoSpaceDE w:val="0"/>
        <w:autoSpaceDN w:val="0"/>
        <w:adjustRightInd w:val="0"/>
        <w:jc w:val="both"/>
      </w:pPr>
      <w:r w:rsidRPr="00262070">
        <w:t xml:space="preserve">самостоятельной работы обучающегося </w:t>
      </w:r>
      <w:r>
        <w:rPr>
          <w:u w:val="single"/>
        </w:rPr>
        <w:t>1</w:t>
      </w:r>
      <w:r w:rsidR="00136E22">
        <w:rPr>
          <w:u w:val="single"/>
        </w:rPr>
        <w:t>6</w:t>
      </w:r>
      <w:r>
        <w:t xml:space="preserve"> час.; консультации </w:t>
      </w:r>
      <w:r w:rsidRPr="00623680">
        <w:rPr>
          <w:u w:val="single"/>
        </w:rPr>
        <w:t>2</w:t>
      </w:r>
      <w:r>
        <w:t xml:space="preserve"> часа.</w:t>
      </w:r>
    </w:p>
    <w:p w:rsidR="008B4C22" w:rsidRDefault="008B4C22" w:rsidP="00D50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B4C22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4C22" w:rsidRPr="00A20A8B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8B4C22" w:rsidRPr="00A20A8B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8B4C22" w:rsidRPr="00A20A8B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B4C22" w:rsidRPr="00A06A03" w:rsidTr="00FB5CA6">
        <w:trPr>
          <w:trHeight w:val="460"/>
        </w:trPr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sz w:val="28"/>
                <w:szCs w:val="28"/>
              </w:rPr>
            </w:pPr>
            <w:r w:rsidRPr="00A06A03">
              <w:rPr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B4C22" w:rsidRPr="00A06A03" w:rsidRDefault="008B4C22" w:rsidP="008B4C22">
            <w:pPr>
              <w:rPr>
                <w:i/>
                <w:iCs/>
                <w:sz w:val="28"/>
                <w:szCs w:val="28"/>
              </w:rPr>
            </w:pPr>
            <w:r w:rsidRPr="00A06A0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B4C22" w:rsidRPr="00A06A03" w:rsidTr="00FB5CA6">
        <w:trPr>
          <w:trHeight w:val="285"/>
        </w:trPr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b/>
                <w:sz w:val="28"/>
                <w:szCs w:val="28"/>
              </w:rPr>
            </w:pPr>
            <w:r w:rsidRPr="00A06A0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  <w:r w:rsidR="00136E22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sz w:val="28"/>
                <w:szCs w:val="28"/>
              </w:rPr>
            </w:pPr>
            <w:r w:rsidRPr="00A06A0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136E22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sz w:val="28"/>
                <w:szCs w:val="28"/>
              </w:rPr>
            </w:pPr>
            <w:r w:rsidRPr="00A06A0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sz w:val="28"/>
                <w:szCs w:val="28"/>
              </w:rPr>
            </w:pPr>
            <w:r w:rsidRPr="00A06A03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B4C22" w:rsidRPr="0077093A" w:rsidRDefault="008B4C22" w:rsidP="008B4C22">
            <w:pPr>
              <w:rPr>
                <w:iCs/>
                <w:sz w:val="28"/>
                <w:szCs w:val="28"/>
              </w:rPr>
            </w:pP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sz w:val="28"/>
                <w:szCs w:val="28"/>
              </w:rPr>
            </w:pPr>
            <w:r w:rsidRPr="00A06A03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sz w:val="28"/>
                <w:szCs w:val="28"/>
              </w:rPr>
            </w:pPr>
            <w:r w:rsidRPr="00A06A03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i/>
                <w:sz w:val="28"/>
                <w:szCs w:val="28"/>
              </w:rPr>
            </w:pPr>
            <w:r w:rsidRPr="00A06A03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b/>
                <w:sz w:val="28"/>
                <w:szCs w:val="28"/>
              </w:rPr>
            </w:pPr>
            <w:r w:rsidRPr="00A06A0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136E22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sz w:val="28"/>
                <w:szCs w:val="28"/>
              </w:rPr>
            </w:pPr>
            <w:r w:rsidRPr="00A06A0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sz w:val="28"/>
                <w:szCs w:val="28"/>
              </w:rPr>
            </w:pPr>
            <w:r w:rsidRPr="00A06A03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B4C22" w:rsidRPr="00A06A03" w:rsidTr="00FB5CA6">
        <w:tc>
          <w:tcPr>
            <w:tcW w:w="7904" w:type="dxa"/>
            <w:shd w:val="clear" w:color="auto" w:fill="auto"/>
          </w:tcPr>
          <w:p w:rsidR="008B4C22" w:rsidRPr="00A06A03" w:rsidRDefault="008B4C22" w:rsidP="008B4C2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консультации</w:t>
            </w:r>
          </w:p>
        </w:tc>
        <w:tc>
          <w:tcPr>
            <w:tcW w:w="1800" w:type="dxa"/>
            <w:shd w:val="clear" w:color="auto" w:fill="auto"/>
          </w:tcPr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B4C22" w:rsidRPr="009939EA" w:rsidRDefault="008B4C22" w:rsidP="008B4C22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B4C22" w:rsidRPr="00A06A03" w:rsidTr="00FB5CA6">
        <w:tc>
          <w:tcPr>
            <w:tcW w:w="9704" w:type="dxa"/>
            <w:gridSpan w:val="2"/>
            <w:shd w:val="clear" w:color="auto" w:fill="auto"/>
          </w:tcPr>
          <w:p w:rsidR="008B4C22" w:rsidRPr="00A06A03" w:rsidRDefault="008B4C22" w:rsidP="008B4C22">
            <w:pPr>
              <w:rPr>
                <w:i/>
                <w:iCs/>
                <w:sz w:val="28"/>
                <w:szCs w:val="28"/>
              </w:rPr>
            </w:pPr>
            <w:r w:rsidRPr="00A06A03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A052C4">
              <w:rPr>
                <w:b/>
                <w:i/>
                <w:iCs/>
                <w:sz w:val="28"/>
                <w:szCs w:val="28"/>
              </w:rPr>
              <w:t>дифференцированн</w:t>
            </w:r>
            <w:r>
              <w:rPr>
                <w:b/>
                <w:i/>
                <w:iCs/>
                <w:sz w:val="28"/>
                <w:szCs w:val="28"/>
              </w:rPr>
              <w:t>ого</w:t>
            </w:r>
            <w:r w:rsidRPr="00A052C4">
              <w:rPr>
                <w:b/>
                <w:i/>
                <w:iCs/>
                <w:sz w:val="28"/>
                <w:szCs w:val="28"/>
              </w:rPr>
              <w:t xml:space="preserve"> зачет</w:t>
            </w:r>
            <w:r>
              <w:rPr>
                <w:b/>
                <w:i/>
                <w:iCs/>
                <w:sz w:val="28"/>
                <w:szCs w:val="28"/>
              </w:rPr>
              <w:t>а</w:t>
            </w:r>
          </w:p>
          <w:p w:rsidR="008B4C22" w:rsidRPr="00A06A03" w:rsidRDefault="008B4C22" w:rsidP="008B4C22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8B4C22" w:rsidRPr="00B14EB8" w:rsidRDefault="008B4C22" w:rsidP="008B4C22">
      <w:pPr>
        <w:autoSpaceDE w:val="0"/>
        <w:autoSpaceDN w:val="0"/>
        <w:adjustRightInd w:val="0"/>
        <w:rPr>
          <w:b/>
        </w:rPr>
      </w:pPr>
    </w:p>
    <w:p w:rsidR="008B4C22" w:rsidRDefault="008B4C22" w:rsidP="008B4C22">
      <w:pPr>
        <w:autoSpaceDE w:val="0"/>
        <w:autoSpaceDN w:val="0"/>
        <w:adjustRightInd w:val="0"/>
      </w:pPr>
    </w:p>
    <w:p w:rsidR="008B4C22" w:rsidRDefault="008B4C22" w:rsidP="008B4C22"/>
    <w:p w:rsidR="008B4C22" w:rsidRDefault="008B4C22" w:rsidP="008B4C22">
      <w:pPr>
        <w:sectPr w:rsidR="008B4C22" w:rsidSect="00FB5CA6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4C22" w:rsidRDefault="008B4C22" w:rsidP="008B4C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8B4C22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Православная культура</w:t>
      </w:r>
    </w:p>
    <w:p w:rsidR="008B4C22" w:rsidRDefault="008B4C22" w:rsidP="008B4C22">
      <w:pPr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000"/>
      </w:tblPr>
      <w:tblGrid>
        <w:gridCol w:w="3044"/>
        <w:gridCol w:w="13"/>
        <w:gridCol w:w="1216"/>
        <w:gridCol w:w="42"/>
        <w:gridCol w:w="43"/>
        <w:gridCol w:w="126"/>
        <w:gridCol w:w="38"/>
        <w:gridCol w:w="114"/>
        <w:gridCol w:w="12"/>
        <w:gridCol w:w="38"/>
        <w:gridCol w:w="13"/>
        <w:gridCol w:w="25"/>
        <w:gridCol w:w="26"/>
        <w:gridCol w:w="7573"/>
        <w:gridCol w:w="77"/>
        <w:gridCol w:w="324"/>
        <w:gridCol w:w="1256"/>
        <w:gridCol w:w="26"/>
        <w:gridCol w:w="103"/>
        <w:gridCol w:w="1343"/>
      </w:tblGrid>
      <w:tr w:rsidR="008B4C22" w:rsidTr="00FB5CA6">
        <w:trPr>
          <w:trHeight w:val="23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8B4C22" w:rsidTr="00FB5CA6">
        <w:trPr>
          <w:trHeight w:val="23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4</w:t>
            </w:r>
          </w:p>
        </w:tc>
      </w:tr>
      <w:tr w:rsidR="008B4C22" w:rsidTr="00FB5CA6">
        <w:trPr>
          <w:cantSplit/>
          <w:trHeight w:val="23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 xml:space="preserve">Раздел 1.  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</w:rPr>
              <w:t>Цель жизни</w:t>
            </w: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hd w:val="clear" w:color="auto" w:fill="FFFF00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23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pacing w:after="0"/>
            </w:pPr>
            <w:r>
              <w:rPr>
                <w:b/>
                <w:bCs/>
              </w:rPr>
              <w:t>Тема 1.1</w:t>
            </w:r>
            <w:r>
              <w:t xml:space="preserve">. </w:t>
            </w:r>
          </w:p>
          <w:p w:rsidR="008B4C22" w:rsidRDefault="008B4C22" w:rsidP="008B4C22">
            <w:pPr>
              <w:tabs>
                <w:tab w:val="left" w:pos="5400"/>
              </w:tabs>
              <w:rPr>
                <w:bCs/>
              </w:rPr>
            </w:pPr>
            <w:r>
              <w:t>Самоопределение.</w:t>
            </w: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1389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hd w:val="clear" w:color="auto" w:fill="FFFF0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  <w:i/>
              </w:rPr>
            </w:pPr>
            <w:r>
              <w:t>Выбор пути. О цели христианской жизни и самоопределении. Что такое самоопределение? Значение самоопределения в жизни человека в юношестве. Христианская культура рассказывает о цели христианской жизни. О чем рассказывает евангельская притча о блудном сыне? Для чего человеку дан дар свободы? Как и от Кого он его получил? Церковь и свобода духа</w:t>
            </w: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50279">
              <w:rPr>
                <w:bCs/>
              </w:rPr>
              <w:t>2</w:t>
            </w:r>
          </w:p>
        </w:tc>
      </w:tr>
      <w:tr w:rsidR="008B4C22" w:rsidTr="00FB5CA6">
        <w:trPr>
          <w:cantSplit/>
          <w:trHeight w:val="254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 xml:space="preserve">Самостоятельная работа </w:t>
            </w:r>
            <w:r>
              <w:rPr>
                <w:bCs/>
              </w:rPr>
              <w:t>«Для чего человеку дан дар свободы»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8B4C22" w:rsidTr="00FB5CA6">
        <w:trPr>
          <w:cantSplit/>
          <w:trHeight w:val="23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1.2.</w:t>
            </w:r>
          </w:p>
          <w:p w:rsidR="008B4C22" w:rsidRDefault="008B4C22" w:rsidP="008B4C22">
            <w:r>
              <w:t>Христианские ценности.</w:t>
            </w:r>
          </w:p>
          <w:p w:rsidR="008B4C22" w:rsidRDefault="008B4C22" w:rsidP="008B4C22"/>
          <w:p w:rsidR="008B4C22" w:rsidRDefault="008B4C22" w:rsidP="008B4C22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8B4C22" w:rsidTr="00FB5CA6">
        <w:trPr>
          <w:cantSplit/>
          <w:trHeight w:val="3865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4</w:t>
            </w: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  <w:i/>
              </w:rPr>
            </w:pPr>
            <w:r>
              <w:t>О наследии и наследниках. Почему православная культура называет главными ценностями жизни человека ценности веры, надежды, любви? Определение понятий «наследие», «наследник», «наследство» в словарях религиозной культуры, светской этики, толковом словаре русского языка, этимологическом словаре русского языка. Отличаются ли эти определения? Чем и почему? Как соотносятся понятия «вечные ценности жизни» и «вечная жизнь»; являются ли они синонимами? О наших предках и потомках. Кто мы: потомки или предки? О духовном наследстве в жизни наших предков. Что они оставляли в наследство своим потомкам? Владеем ли мы этим наследством? Примеры полученного от предков наследства: объекты материальной и духовной культуры. Сохраняется ли духовное наследование в жизни современных людей? Что мы можем оставить в наследство своим потомкам? Как можно сохранить духовное наследство в современном мире?</w:t>
            </w: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50279">
              <w:rPr>
                <w:bCs/>
              </w:rPr>
              <w:t>2</w:t>
            </w:r>
          </w:p>
        </w:tc>
      </w:tr>
      <w:tr w:rsidR="008B4C22" w:rsidTr="00FB5CA6">
        <w:trPr>
          <w:cantSplit/>
          <w:trHeight w:val="543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>Самостоятельная работа «Сохраняется ли духовное наследование в жизни современных людей»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23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lastRenderedPageBreak/>
              <w:t>Тема 1.3.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Нравственная культура православия.</w:t>
            </w:r>
          </w:p>
          <w:p w:rsidR="008B4C22" w:rsidRDefault="008B4C22" w:rsidP="008B4C22">
            <w:pPr>
              <w:pStyle w:val="a3"/>
              <w:spacing w:after="0"/>
              <w:rPr>
                <w:b/>
                <w:bCs/>
              </w:rPr>
            </w:pPr>
          </w:p>
          <w:p w:rsidR="008B4C22" w:rsidRDefault="008B4C22" w:rsidP="008B4C22">
            <w:pPr>
              <w:rPr>
                <w:b/>
              </w:rPr>
            </w:pPr>
          </w:p>
          <w:p w:rsidR="008B4C22" w:rsidRDefault="008B4C22" w:rsidP="008B4C22"/>
          <w:p w:rsidR="008B4C22" w:rsidRDefault="008B4C22" w:rsidP="008B4C22"/>
          <w:p w:rsidR="008B4C22" w:rsidRDefault="008B4C22" w:rsidP="008B4C22"/>
          <w:p w:rsidR="008B4C22" w:rsidRDefault="008B4C22" w:rsidP="008B4C22"/>
          <w:p w:rsidR="008B4C22" w:rsidRDefault="008B4C22" w:rsidP="008B4C22"/>
          <w:p w:rsidR="008B4C22" w:rsidRDefault="008B4C22" w:rsidP="008B4C22"/>
          <w:p w:rsidR="008B4C22" w:rsidRDefault="008B4C22" w:rsidP="008B4C22"/>
          <w:p w:rsidR="008B4C22" w:rsidRDefault="008B4C22" w:rsidP="008B4C22"/>
          <w:p w:rsidR="008B4C22" w:rsidRDefault="008B4C22" w:rsidP="008B4C22">
            <w:pPr>
              <w:rPr>
                <w:b/>
                <w:bCs/>
              </w:rPr>
            </w:pP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RPr="00502088" w:rsidTr="00FB5CA6">
        <w:trPr>
          <w:cantSplit/>
          <w:trHeight w:val="4155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3</w:t>
            </w:r>
          </w:p>
        </w:tc>
        <w:tc>
          <w:tcPr>
            <w:tcW w:w="7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«Не будь побежден злом, но побеждай зло добром». О добре и зле. Что есть нравственность и какого человека называют нравственным православная культура? Гарантирует ли знание нравственных норм от совершения злого? Духовная культура – основа нравственности человека. Какие страны называют странами христианской цивилизации? Какие ценности светская этика называет общечеловеческими? Совпадают ли ценности людей разных стран в разных религиозных и культурных традициях; что в них общего, чем отличаются? Как сохранить взаимопонимание между людьми при различии традиций их жизни? Библия как источник определения ценностей христианской жизни. Декалог и Заповеди Блаженства. Две самые главные заповеди, определенные для жизни человека. Христианская и светская этика, их различие. Понятие «альтернатива». Почему в словаре «Этические альтернативы» разделены понятия? Науки, которые позволяют узнать о духовном мире человека. О духовных потребностях и устроении человека. Христианская антропология</w:t>
            </w: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C22" w:rsidRPr="00502088" w:rsidRDefault="00857FD0" w:rsidP="008B4C22">
            <w:pPr>
              <w:pStyle w:val="a5"/>
            </w:pPr>
            <w:r>
              <w:t>2</w:t>
            </w:r>
          </w:p>
        </w:tc>
      </w:tr>
      <w:tr w:rsidR="008B4C22" w:rsidTr="00FB5CA6">
        <w:trPr>
          <w:cantSplit/>
          <w:trHeight w:val="248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7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>Практическая работа «Христианские ценности»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hd w:val="clear" w:color="auto" w:fill="FFFF00"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859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7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C430CA" w:rsidP="008B4C22">
            <w:pPr>
              <w:rPr>
                <w:bCs/>
              </w:rPr>
            </w:pPr>
            <w:r>
              <w:t xml:space="preserve">Самостоятельная работа  </w:t>
            </w:r>
            <w:r w:rsidR="008B4C22">
              <w:br/>
              <w:t>«Сохранение взаимопонимания между людьми при различии традиций их жизни»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C430CA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hd w:val="clear" w:color="auto" w:fill="FFFF00"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23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Практикум «Азбука духовная»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796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Cs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253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spacing w:after="0"/>
              <w:rPr>
                <w:b/>
                <w:bCs/>
                <w:i/>
                <w:shd w:val="clear" w:color="auto" w:fill="FFFF00"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796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Cs/>
              </w:rPr>
            </w:pP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904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spacing w:after="0"/>
              <w:rPr>
                <w:b/>
                <w:bCs/>
                <w:i/>
                <w:shd w:val="clear" w:color="auto" w:fill="FFFF00"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7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Cs/>
              </w:rPr>
            </w:pPr>
          </w:p>
          <w:p w:rsidR="008B4C22" w:rsidRDefault="008B4C22" w:rsidP="008B4C22"/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57FD0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3</w:t>
            </w:r>
          </w:p>
        </w:tc>
      </w:tr>
      <w:tr w:rsidR="008B4C22" w:rsidTr="00FB5CA6">
        <w:trPr>
          <w:cantSplit/>
          <w:trHeight w:val="23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2.1.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>Самопознание. Какой я?</w:t>
            </w: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1389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1</w:t>
            </w: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  <w:i/>
              </w:rPr>
            </w:pPr>
            <w:r>
              <w:t>О самости, самооценке и саможалении. Какие это понятия – положительные или отрицательные? Их анализ с позиции светской и религиозной культуры. Христианская этика о самооценке и самопознании. Самопознание как начало духовной работы над собой. Направления самопознания по указанию святых отцов христианской Церкви. Критерии самооценки.</w:t>
            </w: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254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>Самостоятельная работа «Христианская этика о самооценке и самопознании»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hd w:val="clear" w:color="auto" w:fill="FFFF00"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23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2.2.</w:t>
            </w:r>
          </w:p>
          <w:p w:rsidR="008B4C22" w:rsidRDefault="008B4C22" w:rsidP="008B4C22">
            <w:pPr>
              <w:rPr>
                <w:b/>
                <w:bCs/>
                <w:i/>
              </w:rPr>
            </w:pPr>
            <w:r>
              <w:t>Узнаем о страстях и добродетелях души.</w:t>
            </w:r>
          </w:p>
          <w:p w:rsidR="008B4C22" w:rsidRDefault="008B4C22" w:rsidP="008B4C22">
            <w:pPr>
              <w:rPr>
                <w:b/>
                <w:bCs/>
                <w:i/>
              </w:rPr>
            </w:pPr>
          </w:p>
          <w:p w:rsidR="008B4C22" w:rsidRDefault="008B4C22" w:rsidP="008B4C22">
            <w:pPr>
              <w:pStyle w:val="a3"/>
              <w:spacing w:after="0"/>
              <w:rPr>
                <w:b/>
                <w:bCs/>
                <w:i/>
              </w:rPr>
            </w:pP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1136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1</w:t>
            </w: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  <w:i/>
              </w:rPr>
            </w:pPr>
            <w:r>
              <w:t>О главных страстях: чревоугодии, блуде, сребролюбии, гневе, печали, унынии, тщеславии, гордости. О главных добродетелях: воздержании, целомудрии, нестяжании, кротости, блаженном плаче, трезвении, смирении, любви. Древо страстей и добродетелей. Их взаимосвязанность.</w:t>
            </w: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2</w:t>
            </w:r>
          </w:p>
        </w:tc>
      </w:tr>
      <w:tr w:rsidR="008B4C22" w:rsidTr="00FB5CA6">
        <w:trPr>
          <w:cantSplit/>
          <w:trHeight w:val="231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>Самостоятельная работа «Христианская церковь о взаимосвязи добродетели с страстями»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hd w:val="clear" w:color="auto" w:fill="FFFF00"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8B4C22" w:rsidTr="00FB5CA6">
        <w:trPr>
          <w:cantSplit/>
          <w:trHeight w:val="23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Тема 2.3.</w:t>
            </w:r>
            <w:r>
              <w:rPr>
                <w:b/>
                <w:bCs/>
              </w:rPr>
              <w:br/>
            </w:r>
            <w:r>
              <w:t>Как развиваются страсти?</w:t>
            </w:r>
            <w:r>
              <w:rPr>
                <w:b/>
                <w:bCs/>
              </w:rPr>
              <w:br/>
            </w: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1149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1</w:t>
            </w: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Этапы развития страсти:прилог, сосложение, сочетание, пленение. Где скрываются страсти? Необходимость очищения своего сердца от страстей. Знание о страстях – необходимый этап борьбы с ними. К кому может попасть в плен душа человека?</w:t>
            </w: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50279">
              <w:rPr>
                <w:bCs/>
              </w:rPr>
              <w:t>2</w:t>
            </w:r>
          </w:p>
        </w:tc>
      </w:tr>
      <w:tr w:rsidR="008B4C22" w:rsidTr="00FB5CA6">
        <w:trPr>
          <w:cantSplit/>
          <w:trHeight w:val="218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>Практическая работа «Нравственно-этическая культура православия»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518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>Самостоятельная работа «Знание о страстях – необходимый этап борьбы с ними»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202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r>
              <w:rPr>
                <w:b/>
                <w:bCs/>
              </w:rPr>
              <w:t>Тема 2.4.</w:t>
            </w:r>
          </w:p>
          <w:p w:rsidR="008B4C22" w:rsidRDefault="008B4C22" w:rsidP="008B4C22">
            <w:pPr>
              <w:rPr>
                <w:bCs/>
              </w:rPr>
            </w:pPr>
            <w:r>
              <w:t>Духовная борьба. Сражение со страстями.</w:t>
            </w: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502088" w:rsidRDefault="008B4C22" w:rsidP="008B4C22">
            <w:pPr>
              <w:pStyle w:val="4"/>
              <w:snapToGrid w:val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502088">
              <w:rPr>
                <w:rFonts w:ascii="Times New Roman" w:hAnsi="Times New Roman"/>
                <w:b w:val="0"/>
                <w:i w:val="0"/>
                <w:color w:val="auto"/>
              </w:rPr>
              <w:t>2</w:t>
            </w:r>
          </w:p>
          <w:p w:rsidR="008B4C22" w:rsidRPr="00150279" w:rsidRDefault="008B4C22" w:rsidP="008B4C22"/>
        </w:tc>
      </w:tr>
      <w:tr w:rsidR="008B4C22" w:rsidTr="00FB5CA6">
        <w:trPr>
          <w:cantSplit/>
          <w:trHeight w:val="1376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r>
              <w:rPr>
                <w:b/>
              </w:rPr>
              <w:t>2</w:t>
            </w:r>
          </w:p>
        </w:tc>
        <w:tc>
          <w:tcPr>
            <w:tcW w:w="80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  <w:i/>
              </w:rPr>
            </w:pPr>
            <w:r>
              <w:t>Можно ли побороть страсти? Как с ними бороться? Тактика и стратегия борьбы. Святитель Иоасаф Белгородский учит сражению со страстями. Построение храма своей души. Какие строительные материалы следует использовать для построения храма своей души. Святые - небесные помощники человека в борьбе со страстями. Как к ним обращаются христиане?</w:t>
            </w: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</w:tr>
      <w:tr w:rsidR="008B4C22" w:rsidTr="00FB5CA6">
        <w:trPr>
          <w:cantSplit/>
          <w:trHeight w:val="267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</w:rPr>
            </w:pPr>
          </w:p>
        </w:tc>
        <w:tc>
          <w:tcPr>
            <w:tcW w:w="80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>Самостоятельная работа «Святитель Иоасаф Белгородский. Сражение семи добродетелей с семью грехами».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265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>Тема 2.5.</w:t>
            </w:r>
            <w:r>
              <w:rPr>
                <w:b/>
                <w:bCs/>
              </w:rPr>
              <w:br/>
            </w:r>
            <w:r>
              <w:lastRenderedPageBreak/>
              <w:t>Самопроверка.</w:t>
            </w:r>
          </w:p>
          <w:p w:rsidR="008B4C22" w:rsidRDefault="008B4C22" w:rsidP="008B4C22">
            <w:pPr>
              <w:rPr>
                <w:b/>
                <w:bCs/>
                <w:i/>
              </w:rPr>
            </w:pPr>
          </w:p>
        </w:tc>
        <w:tc>
          <w:tcPr>
            <w:tcW w:w="9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2261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r>
              <w:rPr>
                <w:b/>
                <w:bCs/>
              </w:rPr>
              <w:t>2</w:t>
            </w:r>
          </w:p>
        </w:tc>
        <w:tc>
          <w:tcPr>
            <w:tcW w:w="7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Как проверить свое духовное здоровье? В чем состоит самоотчет? Самоконтроль за своим «внутренним человеком» в течение дня. Контроль за действиями ума: над чем размышлял в течение дня? Контроль над чувствами: какие чувства я испытывал по поводу происходящих событий? Контроль над своими желаниями: к чему склонялась воля - к доброму или недоброму? Самотестирование. Тест «Самоотчет дел моего дня»; тест «Ценности»: к чему привязан, что желаю иметь, что ценю больше всего, какие это ценности материальные или духовные?</w:t>
            </w:r>
          </w:p>
        </w:tc>
        <w:tc>
          <w:tcPr>
            <w:tcW w:w="1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210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</w:rPr>
            </w:pPr>
          </w:p>
        </w:tc>
        <w:tc>
          <w:tcPr>
            <w:tcW w:w="7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Практическая работа «Критерии  самооценки»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555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</w:rPr>
            </w:pPr>
          </w:p>
        </w:tc>
        <w:tc>
          <w:tcPr>
            <w:tcW w:w="7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Самостоятельная работа «Ценности материальные и духовные».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trHeight w:val="669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3.</w:t>
            </w:r>
            <w:r>
              <w:rPr>
                <w:b/>
              </w:rPr>
              <w:br/>
              <w:t>Итоговый проект «Наследие. Диалог культур и поколений».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</w:tr>
      <w:tr w:rsidR="008B4C22" w:rsidTr="00FB5CA6">
        <w:trPr>
          <w:cantSplit/>
          <w:trHeight w:val="266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Тема 3.1.</w:t>
            </w:r>
            <w:r>
              <w:rPr>
                <w:b/>
                <w:bCs/>
              </w:rPr>
              <w:br/>
            </w:r>
            <w:r>
              <w:t>«Кто я?» Мир. Бог. Человек. Теории происхождения</w:t>
            </w:r>
            <w:r>
              <w:rPr>
                <w:b/>
                <w:bCs/>
              </w:rPr>
              <w:br/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</w:tr>
      <w:tr w:rsidR="008B4C22" w:rsidTr="00FB5CA6">
        <w:trPr>
          <w:cantSplit/>
          <w:trHeight w:val="1907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4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</w:pPr>
            <w:r>
              <w:rPr>
                <w:b/>
                <w:bCs/>
              </w:rPr>
              <w:t>2</w:t>
            </w:r>
          </w:p>
        </w:tc>
        <w:tc>
          <w:tcPr>
            <w:tcW w:w="7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Креационная и эволюционная теории происхождения. Чем они отличаются? Двухмерная  (душа, тело) и трехмерная (дух, душа, тело) антропологические модели человека. Самоидентификация: в рамках какой из теорий я могу рассказать о себе? Соотношение библейской и научной теорий происхождения мира. Есть ли в них противоречие? Почему, изучая структуру белков, ученые приходят к выводу о том, что у мира есть Творец? Что говорят о происхождении мира великие учёные?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</w:pPr>
            <w:r w:rsidRPr="00150279">
              <w:rPr>
                <w:bCs/>
              </w:rPr>
              <w:t>2</w:t>
            </w:r>
          </w:p>
        </w:tc>
      </w:tr>
      <w:tr w:rsidR="008B4C22" w:rsidTr="00FB5CA6">
        <w:trPr>
          <w:cantSplit/>
          <w:trHeight w:val="291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4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7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Практическая работа «Великие учёные о происхождении мира»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Cs/>
              </w:rPr>
            </w:pPr>
          </w:p>
        </w:tc>
      </w:tr>
      <w:tr w:rsidR="008B4C22" w:rsidTr="00FB5CA6">
        <w:trPr>
          <w:cantSplit/>
          <w:trHeight w:val="543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4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7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Самостоятельная работа «Библейская и научная теории о происхождении мира».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Cs/>
              </w:rPr>
            </w:pPr>
          </w:p>
        </w:tc>
      </w:tr>
      <w:tr w:rsidR="008B4C22" w:rsidTr="00FB5CA6">
        <w:trPr>
          <w:cantSplit/>
          <w:trHeight w:val="325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Тема 3.2.</w:t>
            </w:r>
            <w:r>
              <w:rPr>
                <w:b/>
                <w:bCs/>
              </w:rPr>
              <w:br/>
            </w:r>
            <w:r>
              <w:t>«Откуда я?»</w:t>
            </w:r>
            <w:r>
              <w:br/>
              <w:t>Что мы знаем о себе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b/>
                <w:bCs/>
                <w:i/>
              </w:rPr>
            </w:pPr>
          </w:p>
        </w:tc>
        <w:tc>
          <w:tcPr>
            <w:tcW w:w="10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snapToGrid w:val="0"/>
              <w:rPr>
                <w:bCs/>
              </w:rPr>
            </w:pPr>
          </w:p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B4C22" w:rsidTr="00FB5CA6">
        <w:trPr>
          <w:cantSplit/>
          <w:trHeight w:val="1099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4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</w:rPr>
            </w:pPr>
            <w:r>
              <w:t>Что изучают науки антропология и аскетика? Понятия «дух», «душа», «тело». Их значение. Можно ли научными методами исследовать душу человека? О болезнях души и ее лечении. Может ли душа умереть? Какими качествами обладает моя душа?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snapToGrid w:val="0"/>
              <w:rPr>
                <w:bCs/>
              </w:rPr>
            </w:pPr>
          </w:p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0279">
              <w:rPr>
                <w:bCs/>
              </w:rPr>
              <w:t>2</w:t>
            </w:r>
          </w:p>
        </w:tc>
      </w:tr>
      <w:tr w:rsidR="008B4C22" w:rsidTr="00FB5CA6">
        <w:trPr>
          <w:cantSplit/>
          <w:trHeight w:val="253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4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</w:rPr>
            </w:pPr>
            <w:r>
              <w:t>Самостоятельнаяработа  «Какими качествами обладает моя душа»</w:t>
            </w:r>
            <w:r>
              <w:br/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br/>
            </w:r>
          </w:p>
        </w:tc>
        <w:tc>
          <w:tcPr>
            <w:tcW w:w="1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</w:rPr>
            </w:pPr>
          </w:p>
        </w:tc>
      </w:tr>
      <w:tr w:rsidR="008B4C22" w:rsidTr="00FB5CA6">
        <w:trPr>
          <w:cantSplit/>
          <w:trHeight w:val="265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lastRenderedPageBreak/>
              <w:t>Тема 3.3.</w:t>
            </w:r>
            <w:r>
              <w:rPr>
                <w:b/>
                <w:bCs/>
              </w:rPr>
              <w:br/>
            </w:r>
            <w:r>
              <w:t>«Откуда я?» Историческая память</w:t>
            </w:r>
          </w:p>
        </w:tc>
        <w:tc>
          <w:tcPr>
            <w:tcW w:w="109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</w:tr>
      <w:tr w:rsidR="008B4C22" w:rsidTr="00FB5CA6">
        <w:trPr>
          <w:cantSplit/>
          <w:trHeight w:val="1882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59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2</w:t>
            </w:r>
          </w:p>
        </w:tc>
        <w:tc>
          <w:tcPr>
            <w:tcW w:w="8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Понятие «историческая память». Святая Русь, Россия, Отечество. Малая родина. О патриотах Отечества и гражданах мира. Христиане размышляют об Отечестве земном и Отечестве Небесном. Когда Россия стала христианской страной? Христианская культура. О чем следует помнить культурному человеку? О потомках, предках, наследстве. Моя родословная. Какие объекты материальной и духовной культуры я получил в наследство? Почему люди называют Родину матерью?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50279">
              <w:rPr>
                <w:bCs/>
              </w:rPr>
              <w:t>2</w:t>
            </w:r>
          </w:p>
        </w:tc>
      </w:tr>
      <w:tr w:rsidR="008B4C22" w:rsidTr="00FB5CA6">
        <w:trPr>
          <w:cantSplit/>
          <w:trHeight w:val="316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59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Практическая работа «Моя родословная»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</w:tr>
      <w:tr w:rsidR="008B4C22" w:rsidTr="00FB5CA6">
        <w:trPr>
          <w:cantSplit/>
          <w:trHeight w:val="619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59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Самостоятельная работа «Возникновение христианства на Руси».</w:t>
            </w:r>
            <w:r>
              <w:br/>
              <w:t>«О патриотах Отечества и гражданах мира»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</w:tr>
      <w:tr w:rsidR="008B4C22" w:rsidTr="00FB5CA6">
        <w:trPr>
          <w:cantSplit/>
          <w:trHeight w:val="245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Тема 3.4.</w:t>
            </w:r>
            <w:r>
              <w:rPr>
                <w:b/>
                <w:bCs/>
              </w:rPr>
              <w:br/>
            </w:r>
            <w:r>
              <w:t>«Сохраняем святыни России » (Маршруты духовного краеведения)</w:t>
            </w:r>
            <w:r>
              <w:rPr>
                <w:b/>
                <w:bCs/>
              </w:rPr>
              <w:br/>
            </w:r>
          </w:p>
        </w:tc>
        <w:tc>
          <w:tcPr>
            <w:tcW w:w="124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Содержание учебного материала</w:t>
            </w:r>
          </w:p>
        </w:tc>
      </w:tr>
      <w:tr w:rsidR="008B4C22" w:rsidTr="00FB5CA6">
        <w:trPr>
          <w:cantSplit/>
          <w:trHeight w:val="1061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60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</w:pPr>
            <w:r>
              <w:rPr>
                <w:b/>
                <w:bCs/>
              </w:rPr>
              <w:t>4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Маршруты духовного краеведения - путешествия по святым местам России. Понятия «святой», «святыня». Что они обозначают. Может ли материальный объект являться святыней? О духовной красоте и святынях России. Рассказы о святых и святынях Земли Русской.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Pr="00150279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</w:pPr>
            <w:r w:rsidRPr="00150279">
              <w:rPr>
                <w:bCs/>
              </w:rPr>
              <w:t>2</w:t>
            </w:r>
          </w:p>
        </w:tc>
      </w:tr>
      <w:tr w:rsidR="008B4C22" w:rsidTr="00FB5CA6">
        <w:trPr>
          <w:cantSplit/>
          <w:trHeight w:val="581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160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Самостоятельная работа «Может ли материальный объект являться святыней».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</w:rPr>
            </w:pPr>
          </w:p>
        </w:tc>
      </w:tr>
      <w:tr w:rsidR="008B4C22" w:rsidTr="00FB5CA6">
        <w:trPr>
          <w:cantSplit/>
          <w:trHeight w:val="302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ind w:left="0"/>
              <w:rPr>
                <w:bCs/>
              </w:rPr>
            </w:pPr>
            <w:r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br/>
            </w:r>
            <w:r>
              <w:t xml:space="preserve">«Цель жизни» </w:t>
            </w:r>
          </w:p>
        </w:tc>
        <w:tc>
          <w:tcPr>
            <w:tcW w:w="96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ind w:left="0"/>
              <w:rPr>
                <w:b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rPr>
                <w:b/>
              </w:rPr>
            </w:pPr>
          </w:p>
          <w:p w:rsidR="008B4C22" w:rsidRDefault="008B4C22" w:rsidP="008B4C22">
            <w:pPr>
              <w:pStyle w:val="a3"/>
              <w:ind w:left="0"/>
              <w:rPr>
                <w:b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  <w:p w:rsidR="008B4C22" w:rsidRDefault="008B4C22" w:rsidP="008B4C22">
            <w:pPr>
              <w:pStyle w:val="a3"/>
              <w:ind w:left="0"/>
              <w:rPr>
                <w:b/>
              </w:rPr>
            </w:pPr>
          </w:p>
        </w:tc>
      </w:tr>
      <w:tr w:rsidR="008B4C22" w:rsidTr="00FB5CA6">
        <w:trPr>
          <w:cantSplit/>
          <w:trHeight w:val="420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ind w:left="391"/>
              <w:rPr>
                <w:b/>
                <w:bCs/>
              </w:rPr>
            </w:pPr>
          </w:p>
        </w:tc>
        <w:tc>
          <w:tcPr>
            <w:tcW w:w="16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ind w:left="0"/>
            </w:pPr>
            <w:r>
              <w:rPr>
                <w:b/>
              </w:rPr>
              <w:t>2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ind w:left="0"/>
              <w:rPr>
                <w:b/>
              </w:rPr>
            </w:pPr>
            <w:r>
              <w:t>Светская и религиозная культура отвечают на вопрос: для чего человеку дана жизнь? О смерти и бессмертии. Отечество Небесное. Святой Серафим Саровский отвечает на вопрос о цели христианской жизни. Что значит «стяжание Святого Духа»? Совместимы ли христианские ценности и ценности современной жизни? Отличия в понимании смысла жизни в разных религиозных культурах. Размышление великих людей России о смысле жизни человека (святитель Филарет и А.С. Пушкин). Ответ о смысле жизни с позиции научной логики, христианской этики, разума (Р. Декарт «Я мыслю - следовательно, существую»). О цели жизни христианской семьи. О цели монашеской жизни. О смысле пасхальной радости. Чему радуются христиане в праздник Пасхи: куличам, крашенным яйцам, окончанию Великого поста или чему-то более важному? Благодаря какому великому событию в жизни человечества праздник Пасхи получил название «праздник праздников и торжество торжеств»?</w:t>
            </w:r>
          </w:p>
        </w:tc>
        <w:tc>
          <w:tcPr>
            <w:tcW w:w="13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rPr>
                <w:b/>
              </w:rPr>
            </w:pPr>
          </w:p>
        </w:tc>
      </w:tr>
      <w:tr w:rsidR="008B4C22" w:rsidTr="00FB5CA6">
        <w:trPr>
          <w:cantSplit/>
          <w:trHeight w:val="344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ind w:left="391"/>
              <w:rPr>
                <w:b/>
                <w:bCs/>
              </w:rPr>
            </w:pPr>
          </w:p>
        </w:tc>
        <w:tc>
          <w:tcPr>
            <w:tcW w:w="16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ind w:left="0"/>
              <w:rPr>
                <w:b/>
                <w:bCs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ind w:left="0"/>
            </w:pPr>
            <w:r>
              <w:t>Самостоятельная работа «Главные ценности  жизни христиан»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rPr>
                <w:b/>
              </w:rPr>
            </w:pPr>
            <w: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pStyle w:val="a3"/>
              <w:snapToGrid w:val="0"/>
              <w:rPr>
                <w:b/>
              </w:rPr>
            </w:pPr>
          </w:p>
        </w:tc>
      </w:tr>
      <w:tr w:rsidR="008B4C22" w:rsidTr="00FB5CA6">
        <w:trPr>
          <w:cantSplit/>
          <w:trHeight w:val="354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  <w:r>
              <w:rPr>
                <w:b/>
                <w:bCs/>
              </w:rPr>
              <w:t>Тема 3.6.</w:t>
            </w:r>
            <w:r>
              <w:br/>
              <w:t>«Духовные завещания наших предков»</w:t>
            </w:r>
            <w:r>
              <w:rPr>
                <w:b/>
                <w:bCs/>
              </w:rPr>
              <w:br/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</w:p>
        </w:tc>
        <w:tc>
          <w:tcPr>
            <w:tcW w:w="96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  <w:r>
              <w:rPr>
                <w:i/>
              </w:rPr>
              <w:t>2</w:t>
            </w: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rPr>
                <w:i/>
              </w:rPr>
            </w:pP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</w:tr>
      <w:tr w:rsidR="008B4C22" w:rsidTr="00FB5CA6">
        <w:trPr>
          <w:cantSplit/>
          <w:trHeight w:val="3802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  <w:i/>
              </w:rPr>
            </w:pPr>
          </w:p>
        </w:tc>
        <w:tc>
          <w:tcPr>
            <w:tcW w:w="168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/>
                <w:bCs/>
              </w:rPr>
            </w:pPr>
            <w:r>
              <w:rPr>
                <w:b/>
              </w:rPr>
              <w:t>2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bCs/>
                <w:i/>
              </w:rPr>
            </w:pPr>
            <w:r>
              <w:t>Что такое духовное завещание? Где сохраняются духовные завещания: в юридической конторе, в нотариальных документах, в Конституции России, в духовной культуре, в памяти потомков? Какие главные ценности наши предки оставляли в наследство потомкам? Духовные ценности в завещаниях наших предков: бескорыстие, благодарение, благонравие, благочестие, вера, верность, воздержание, любовь, милосердие, милостыня, наследство, прощение, покаяние, скромность, смирение, страх Божий, терпение, умеренность. Как ими воспользоваться? Какие из них ты бы хотел получить, какие - оставить в наследство своим потомкам? Какие ценности завещал своим детям князь Владимир Мономах, потомкам - святители Тихон Задонский и Митрофан Воронежский, полководец А.В. Суворов, святые Иоанн Кронштадтский и Серафим Вырицкий, царь Николай II, великий князь К.К. Романов и княгиня Урусова. Изменялись духовные ценности жизни христиан на протяжении веков?</w:t>
            </w:r>
          </w:p>
        </w:tc>
        <w:tc>
          <w:tcPr>
            <w:tcW w:w="13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Cs/>
                <w:i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</w:p>
        </w:tc>
      </w:tr>
      <w:tr w:rsidR="008B4C22" w:rsidTr="00FB5CA6">
        <w:trPr>
          <w:cantSplit/>
          <w:trHeight w:val="325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  <w:i/>
              </w:rPr>
            </w:pPr>
          </w:p>
        </w:tc>
        <w:tc>
          <w:tcPr>
            <w:tcW w:w="1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Практическая работа «духовные ценности жизни христиан»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i/>
              </w:rPr>
            </w:pPr>
            <w: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</w:p>
        </w:tc>
      </w:tr>
      <w:tr w:rsidR="008B4C22" w:rsidTr="00FB5CA6">
        <w:trPr>
          <w:cantSplit/>
          <w:trHeight w:val="675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b/>
                <w:bCs/>
                <w:i/>
              </w:rPr>
            </w:pPr>
          </w:p>
        </w:tc>
        <w:tc>
          <w:tcPr>
            <w:tcW w:w="1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bCs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Самостоятельная работа «Как сохраняются ценности жизни наших предков в жизни современных людей»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i/>
              </w:rPr>
            </w:pPr>
            <w: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</w:p>
        </w:tc>
      </w:tr>
      <w:tr w:rsidR="008B4C22" w:rsidTr="00FB5CA6">
        <w:trPr>
          <w:cantSplit/>
          <w:trHeight w:val="420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  <w:r>
              <w:rPr>
                <w:b/>
                <w:bCs/>
              </w:rPr>
              <w:t xml:space="preserve">Тема 3.7. </w:t>
            </w:r>
            <w:r>
              <w:t xml:space="preserve">«Духовное </w:t>
            </w:r>
            <w:r>
              <w:lastRenderedPageBreak/>
              <w:t>завещание сверстникам»</w:t>
            </w:r>
          </w:p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i/>
              </w:rPr>
            </w:pPr>
          </w:p>
        </w:tc>
        <w:tc>
          <w:tcPr>
            <w:tcW w:w="1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</w:p>
        </w:tc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B4C22" w:rsidTr="00FB5CA6">
        <w:trPr>
          <w:cantSplit/>
          <w:trHeight w:val="3549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i/>
              </w:rPr>
            </w:pPr>
          </w:p>
        </w:tc>
        <w:tc>
          <w:tcPr>
            <w:tcW w:w="164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r>
              <w:rPr>
                <w:b/>
              </w:rPr>
              <w:t>2</w:t>
            </w:r>
          </w:p>
        </w:tc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rPr>
                <w:i/>
              </w:rPr>
            </w:pPr>
            <w:r>
              <w:t xml:space="preserve">Для чего я живу? Какие ценности жизни считаю для себя главными? В чем вижу счастье жизни человека: моих родителей, меня лично, моих предков? Отличаются ли они или совпадают? Какие ценности я получил в наследство от своих предков прошлых веков? Можно ли, знакомясь с памятниками христианской культуры, рассматривая произведения религиозной и светской живописи, путешествуя маршрутами духовного краеведения узнать о том, какие ценности жизни избирали люди, которые создали эти объекты? Можно ли догадаться, о чем думали мои сверстники, портреты которых написали художники разных веков? Что бы они хотели сказать мне через века и годы? </w:t>
            </w:r>
            <w:r>
              <w:br/>
              <w:t>Что бы я хотел рассказать о себе, своей Родине, ее ценностях, культуре, святынях, пожелать своим сверстникам, которые будут жить через 100 лет</w:t>
            </w:r>
          </w:p>
        </w:tc>
        <w:tc>
          <w:tcPr>
            <w:tcW w:w="13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</w:p>
        </w:tc>
      </w:tr>
      <w:tr w:rsidR="008B4C22" w:rsidTr="00FB5CA6">
        <w:trPr>
          <w:cantSplit/>
          <w:trHeight w:val="302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rPr>
                <w:i/>
              </w:rPr>
            </w:pPr>
          </w:p>
        </w:tc>
        <w:tc>
          <w:tcPr>
            <w:tcW w:w="164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i/>
              </w:rPr>
            </w:pPr>
          </w:p>
        </w:tc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r>
              <w:t>Самостоятельная работа «Что самое главное я хотел бы сказать и пере</w:t>
            </w:r>
            <w:r w:rsidR="00C430CA">
              <w:t>дать своим потомкам».</w:t>
            </w:r>
            <w:r>
              <w:t>.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4C5738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i/>
              </w:rPr>
            </w:pPr>
          </w:p>
        </w:tc>
      </w:tr>
      <w:tr w:rsidR="008B4C22" w:rsidTr="00FB5CA6">
        <w:trPr>
          <w:cantSplit/>
          <w:trHeight w:val="278"/>
        </w:trPr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Тема 3.8.</w:t>
            </w:r>
            <w:r>
              <w:br/>
              <w:t>«Наследие. Диалог культур и поколений»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9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B4C22" w:rsidTr="00FB5CA6">
        <w:trPr>
          <w:cantSplit/>
          <w:trHeight w:val="420"/>
        </w:trPr>
        <w:tc>
          <w:tcPr>
            <w:tcW w:w="3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8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Можно ли вести с людьми разговор через века? О бессмертии. Какие ценности жизни человека прекращают со временем свое существование, какие сохраняются? Рассказ о самом главном: своей Родине, ее святынях, о предках, о цели жизни, о себе, семье, ценностях жизни. О том, что мы получили в наследство, сохранили и передаем в наследство своим потомкам. Диалог культурных традиций жизни людей. Сохранение вечных ценностей: добра, любви, веры, красоты в себе и в мире. Сохранение родного языка. Что для этого нужно сделать лично мне, что - всем нам вместе?</w:t>
            </w:r>
          </w:p>
        </w:tc>
        <w:tc>
          <w:tcPr>
            <w:tcW w:w="13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/>
              </w:rPr>
            </w:pPr>
          </w:p>
        </w:tc>
      </w:tr>
      <w:tr w:rsidR="008B4C22" w:rsidTr="00FB5CA6">
        <w:trPr>
          <w:cantSplit/>
          <w:trHeight w:val="392"/>
        </w:trPr>
        <w:tc>
          <w:tcPr>
            <w:tcW w:w="127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b/>
                <w:i/>
              </w:rPr>
            </w:pPr>
            <w:r>
              <w:rPr>
                <w:b/>
                <w:i/>
              </w:rPr>
              <w:t>Итоговая аттестация в форме дифференцированный зачёт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i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i/>
              </w:rPr>
            </w:pPr>
          </w:p>
        </w:tc>
      </w:tr>
      <w:tr w:rsidR="008B4C22" w:rsidTr="00FB5CA6">
        <w:trPr>
          <w:cantSplit/>
          <w:trHeight w:val="392"/>
        </w:trPr>
        <w:tc>
          <w:tcPr>
            <w:tcW w:w="127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b/>
              </w:rPr>
            </w:pPr>
            <w:r>
              <w:rPr>
                <w:b/>
                <w:bCs/>
              </w:rPr>
              <w:t>Консультации 2 Всего: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C22" w:rsidRDefault="00C430CA" w:rsidP="008B4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</w:rPr>
              <w:t>54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C22" w:rsidRDefault="008B4C22" w:rsidP="008B4C22">
            <w:pPr>
              <w:snapToGrid w:val="0"/>
              <w:rPr>
                <w:b/>
                <w:i/>
              </w:rPr>
            </w:pPr>
          </w:p>
        </w:tc>
      </w:tr>
    </w:tbl>
    <w:p w:rsidR="008B4C22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B4C22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B4C22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B4C22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B4C22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B4C22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B4C22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B4C22" w:rsidRDefault="008B4C22" w:rsidP="008B4C22">
      <w:pPr>
        <w:sectPr w:rsidR="008B4C22" w:rsidSect="00FB5CA6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1134" w:left="1134" w:header="709" w:footer="709" w:gutter="0"/>
          <w:pgNumType w:start="7"/>
          <w:cols w:space="720"/>
          <w:docGrid w:linePitch="360"/>
        </w:sectPr>
      </w:pPr>
    </w:p>
    <w:p w:rsidR="008B4C22" w:rsidRPr="003D6074" w:rsidRDefault="008B4C22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D6074">
        <w:rPr>
          <w:b/>
          <w:caps/>
        </w:rPr>
        <w:lastRenderedPageBreak/>
        <w:t>3. условия реализации программы дисциплины</w:t>
      </w:r>
    </w:p>
    <w:p w:rsidR="008B4C22" w:rsidRPr="003D6074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D6074">
        <w:rPr>
          <w:b/>
          <w:bCs/>
        </w:rPr>
        <w:t>3.1. Требования к минимальному материально-техническому обеспечению</w:t>
      </w:r>
    </w:p>
    <w:p w:rsidR="008B4C22" w:rsidRPr="003D6074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D6074">
        <w:rPr>
          <w:b/>
          <w:bCs/>
        </w:rPr>
        <w:t>Перечень кабинетов, лабораторий, мастерских и других помещений</w:t>
      </w:r>
    </w:p>
    <w:p w:rsidR="008B4C22" w:rsidRPr="003D6074" w:rsidRDefault="008B4C22" w:rsidP="0066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D6074">
        <w:rPr>
          <w:b/>
          <w:bCs/>
        </w:rPr>
        <w:t>Кабинеты:</w:t>
      </w:r>
    </w:p>
    <w:p w:rsidR="008B4C22" w:rsidRPr="003D6074" w:rsidRDefault="008B4C22" w:rsidP="0085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6074">
        <w:rPr>
          <w:bCs/>
        </w:rPr>
        <w:t>-  общественных дисциплин (учебники и учебные пособия, репродукции,  карточки-задания, наборы плакатов)</w:t>
      </w:r>
    </w:p>
    <w:p w:rsidR="008B4C22" w:rsidRPr="003D6074" w:rsidRDefault="008B4C22" w:rsidP="0085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6074">
        <w:rPr>
          <w:b/>
          <w:bCs/>
        </w:rPr>
        <w:t>Технические средства обучения</w:t>
      </w:r>
      <w:r w:rsidRPr="003D6074">
        <w:rPr>
          <w:bCs/>
        </w:rPr>
        <w:t>:</w:t>
      </w:r>
    </w:p>
    <w:p w:rsidR="008B4C22" w:rsidRPr="003D6074" w:rsidRDefault="008B4C22" w:rsidP="0085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6074">
        <w:rPr>
          <w:bCs/>
        </w:rPr>
        <w:t>- компьютер с выходом в сеть Интернет;</w:t>
      </w:r>
    </w:p>
    <w:p w:rsidR="008B4C22" w:rsidRPr="003D6074" w:rsidRDefault="008B4C22" w:rsidP="0085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6074">
        <w:rPr>
          <w:bCs/>
        </w:rPr>
        <w:t>- мультимедийный проектор;</w:t>
      </w:r>
    </w:p>
    <w:p w:rsidR="008B4C22" w:rsidRPr="003D6074" w:rsidRDefault="008B4C22" w:rsidP="0085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6074">
        <w:rPr>
          <w:bCs/>
        </w:rPr>
        <w:t>- уроки, разработанные в информационном образовательном контенте КМ- школа;</w:t>
      </w:r>
    </w:p>
    <w:p w:rsidR="008B4C22" w:rsidRPr="003D6074" w:rsidRDefault="008B4C22" w:rsidP="0085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6074">
        <w:rPr>
          <w:bCs/>
        </w:rPr>
        <w:t>- электронные учебники, презентации</w:t>
      </w:r>
    </w:p>
    <w:p w:rsidR="008B4C22" w:rsidRPr="003D6074" w:rsidRDefault="008B4C22" w:rsidP="00857F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D6074">
        <w:rPr>
          <w:b/>
        </w:rPr>
        <w:t>3.2. Информационное обеспечение обучения</w:t>
      </w:r>
    </w:p>
    <w:p w:rsidR="008B4C22" w:rsidRPr="003D6074" w:rsidRDefault="008B4C22" w:rsidP="0085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D607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B4C22" w:rsidRPr="00502088" w:rsidRDefault="008B4C22" w:rsidP="00857FD0">
      <w:pPr>
        <w:pStyle w:val="aa"/>
        <w:jc w:val="both"/>
        <w:rPr>
          <w:b/>
        </w:rPr>
      </w:pPr>
      <w:r w:rsidRPr="00502088">
        <w:rPr>
          <w:b/>
        </w:rPr>
        <w:t>Основная литература:</w:t>
      </w:r>
    </w:p>
    <w:p w:rsidR="008B4C22" w:rsidRPr="003D6074" w:rsidRDefault="008B4C22" w:rsidP="00857FD0">
      <w:pPr>
        <w:jc w:val="both"/>
      </w:pPr>
      <w:r>
        <w:t xml:space="preserve">1. </w:t>
      </w:r>
      <w:r w:rsidRPr="00F150A3">
        <w:t>Шевченко Л.Л.Духовно-нравственная культура. Православная культура. Учебник для общеобразовательных школ, лицеев, гимназий.11 класс. Православная культура и религиозные культуры мира. Книга 1. Наследие. Диалог культур и поколений. — М.: Центр поддержки культурно-исторических традиций Отечества, 2012. 96 с. Книга 2. Словари-минимумы.— М., Центр поддержки культурно-исторических традиций Отечества, 2012.</w:t>
      </w:r>
    </w:p>
    <w:p w:rsidR="008B4C22" w:rsidRPr="00502088" w:rsidRDefault="008B4C22" w:rsidP="00666751">
      <w:pPr>
        <w:pStyle w:val="aa"/>
        <w:jc w:val="center"/>
        <w:rPr>
          <w:b/>
        </w:rPr>
      </w:pPr>
      <w:r w:rsidRPr="00502088">
        <w:rPr>
          <w:b/>
        </w:rPr>
        <w:t>Дополнительная литература:</w:t>
      </w:r>
    </w:p>
    <w:p w:rsidR="008B4C22" w:rsidRPr="003D6074" w:rsidRDefault="008B4C22" w:rsidP="00857FD0">
      <w:r w:rsidRPr="003D6074">
        <w:t>1. Бородина А.В. «Основы православной культуры», учебное пособие для основной и старшей ступеней общеобразовательных школ, лицеев, гимназий, Москва, издательский дом «Покров», 2003.</w:t>
      </w:r>
    </w:p>
    <w:p w:rsidR="008B4C22" w:rsidRDefault="008B4C22" w:rsidP="00857FD0">
      <w:r w:rsidRPr="003D6074">
        <w:t>2. Громыко М.М., Буганов А.В. «О воззрениях русского народа»,          Москва, издательство «Паломникъ», 2000.</w:t>
      </w:r>
    </w:p>
    <w:p w:rsidR="008B4C22" w:rsidRPr="003D6074" w:rsidRDefault="008B4C22" w:rsidP="00857FD0">
      <w:r w:rsidRPr="003D6074">
        <w:t>3. Духанин В. «Сокровенный мир Православия». –М.: Издательский Совет Русс</w:t>
      </w:r>
      <w:r>
        <w:t>кой Православной Церкви, 2006.</w:t>
      </w:r>
    </w:p>
    <w:p w:rsidR="008B4C22" w:rsidRPr="003D6074" w:rsidRDefault="008B4C22" w:rsidP="00857FD0">
      <w:r>
        <w:t>4</w:t>
      </w:r>
      <w:r w:rsidRPr="003D6074">
        <w:t>. Детская Библия, Волгоград, издательство «Ведо», 1990.</w:t>
      </w:r>
    </w:p>
    <w:p w:rsidR="008B4C22" w:rsidRDefault="008B4C22" w:rsidP="00857FD0">
      <w:r>
        <w:t>5</w:t>
      </w:r>
      <w:r w:rsidRPr="003D6074">
        <w:t>. Соловьев В. «История России для детей и взрослых: Для   старшего школьного возраста», Москва, издательство «Белый город», 2003.</w:t>
      </w:r>
    </w:p>
    <w:p w:rsidR="008B4C22" w:rsidRPr="003D6074" w:rsidRDefault="008B4C22" w:rsidP="00857FD0">
      <w:r>
        <w:t xml:space="preserve">.6. </w:t>
      </w:r>
      <w:r w:rsidRPr="003D6074">
        <w:t>«Православные праздники», Твер</w:t>
      </w:r>
      <w:r>
        <w:t>ь, ООО «Издательство АСТ»,2007.</w:t>
      </w:r>
    </w:p>
    <w:p w:rsidR="008B4C22" w:rsidRPr="003D6074" w:rsidRDefault="008B4C22" w:rsidP="00857FD0">
      <w:r>
        <w:t>7</w:t>
      </w:r>
      <w:r w:rsidRPr="003D6074">
        <w:t>. «Христианство и религии мира», учебное пособие. М.: ПРО-ПРЕСС, 2000.</w:t>
      </w:r>
    </w:p>
    <w:p w:rsidR="008B4C22" w:rsidRPr="003D6074" w:rsidRDefault="008B4C22" w:rsidP="00857FD0">
      <w:r>
        <w:t>8</w:t>
      </w:r>
      <w:r w:rsidRPr="003D6074">
        <w:t>. Янушкявичюс Р., Янушкявичене О. «Основы нравственности», учебное пособие для школьников и студентов. 3-е изд., испр. и доп. М.: «ПРО-ПРЕСС», 2000.</w:t>
      </w:r>
    </w:p>
    <w:p w:rsidR="008B4C22" w:rsidRDefault="008B4C22" w:rsidP="00857FD0">
      <w:pPr>
        <w:autoSpaceDE w:val="0"/>
        <w:autoSpaceDN w:val="0"/>
        <w:adjustRightInd w:val="0"/>
        <w:rPr>
          <w:bCs/>
        </w:rPr>
      </w:pPr>
    </w:p>
    <w:p w:rsidR="008B4C22" w:rsidRPr="00502088" w:rsidRDefault="008B4C22" w:rsidP="003A299B">
      <w:pPr>
        <w:autoSpaceDE w:val="0"/>
        <w:autoSpaceDN w:val="0"/>
        <w:adjustRightInd w:val="0"/>
        <w:jc w:val="center"/>
        <w:rPr>
          <w:b/>
          <w:bCs/>
        </w:rPr>
      </w:pPr>
      <w:r w:rsidRPr="00502088">
        <w:rPr>
          <w:b/>
          <w:bCs/>
        </w:rPr>
        <w:t>Интернет-ресурсы:</w:t>
      </w:r>
    </w:p>
    <w:p w:rsidR="008B4C22" w:rsidRPr="003D6074" w:rsidRDefault="006D3765" w:rsidP="003A299B">
      <w:pPr>
        <w:pStyle w:val="a3"/>
        <w:ind w:left="0"/>
        <w:rPr>
          <w:i/>
        </w:rPr>
      </w:pPr>
      <w:hyperlink r:id="rId13" w:history="1">
        <w:r w:rsidR="008B4C22" w:rsidRPr="008F7389">
          <w:rPr>
            <w:rStyle w:val="ab"/>
            <w:i/>
          </w:rPr>
          <w:t>http://www.pokrov-cherkessk.ru</w:t>
        </w:r>
      </w:hyperlink>
      <w:r w:rsidR="008B4C22">
        <w:rPr>
          <w:i/>
        </w:rPr>
        <w:br/>
      </w:r>
      <w:hyperlink r:id="rId14" w:history="1">
        <w:r w:rsidR="008B4C22" w:rsidRPr="008F7389">
          <w:rPr>
            <w:rStyle w:val="ab"/>
            <w:i/>
          </w:rPr>
          <w:t>http://www.mrezha.ru</w:t>
        </w:r>
      </w:hyperlink>
      <w:r w:rsidR="008B4C22">
        <w:rPr>
          <w:i/>
        </w:rPr>
        <w:br/>
      </w:r>
      <w:r w:rsidR="008B4C22" w:rsidRPr="003D6074">
        <w:rPr>
          <w:i/>
        </w:rPr>
        <w:t>http://www.hristianstvo.ru/</w:t>
      </w:r>
    </w:p>
    <w:p w:rsidR="008B4C22" w:rsidRPr="003D6074" w:rsidRDefault="008B4C22" w:rsidP="003A299B">
      <w:pPr>
        <w:pStyle w:val="a3"/>
        <w:ind w:left="0"/>
        <w:rPr>
          <w:i/>
        </w:rPr>
      </w:pPr>
      <w:r w:rsidRPr="003D6074">
        <w:rPr>
          <w:i/>
        </w:rPr>
        <w:t>http://www.pravoslavie.ru/</w:t>
      </w:r>
    </w:p>
    <w:p w:rsidR="008B4C22" w:rsidRPr="003D6074" w:rsidRDefault="008B4C22" w:rsidP="003A299B">
      <w:pPr>
        <w:pStyle w:val="a3"/>
        <w:ind w:left="0"/>
        <w:rPr>
          <w:i/>
        </w:rPr>
      </w:pPr>
      <w:r w:rsidRPr="003D6074">
        <w:rPr>
          <w:i/>
        </w:rPr>
        <w:t>http://www.pravmir.ru/</w:t>
      </w:r>
    </w:p>
    <w:p w:rsidR="008B4C22" w:rsidRPr="003D6074" w:rsidRDefault="008B4C22" w:rsidP="003A299B">
      <w:pPr>
        <w:pStyle w:val="a3"/>
        <w:ind w:left="0"/>
        <w:rPr>
          <w:i/>
        </w:rPr>
      </w:pPr>
      <w:r w:rsidRPr="003D6074">
        <w:rPr>
          <w:i/>
        </w:rPr>
        <w:t>http://www.wco.ru/</w:t>
      </w:r>
    </w:p>
    <w:p w:rsidR="008B4C22" w:rsidRPr="003D6074" w:rsidRDefault="008B4C22" w:rsidP="003A299B">
      <w:pPr>
        <w:pStyle w:val="a3"/>
        <w:ind w:left="0"/>
        <w:rPr>
          <w:i/>
        </w:rPr>
      </w:pPr>
      <w:r w:rsidRPr="003D6074">
        <w:rPr>
          <w:i/>
        </w:rPr>
        <w:t>http://orthomission.ru/</w:t>
      </w:r>
    </w:p>
    <w:p w:rsidR="008B4C22" w:rsidRPr="003D6074" w:rsidRDefault="008B4C22" w:rsidP="003A299B">
      <w:pPr>
        <w:pStyle w:val="a3"/>
        <w:ind w:left="0"/>
        <w:rPr>
          <w:i/>
        </w:rPr>
      </w:pPr>
      <w:r w:rsidRPr="003D6074">
        <w:rPr>
          <w:i/>
        </w:rPr>
        <w:t>http://www.pravoslavie.ua/</w:t>
      </w:r>
    </w:p>
    <w:p w:rsidR="008B4C22" w:rsidRDefault="008B4C22" w:rsidP="00666751">
      <w:pPr>
        <w:jc w:val="center"/>
      </w:pPr>
    </w:p>
    <w:p w:rsidR="008B4C22" w:rsidRPr="00A20A8B" w:rsidRDefault="008B4C22" w:rsidP="006667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8B4C22" w:rsidRPr="00A20A8B" w:rsidRDefault="008B4C22" w:rsidP="007C36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заданий, проектов, исследований.</w:t>
      </w:r>
    </w:p>
    <w:p w:rsidR="008B4C22" w:rsidRPr="00A20A8B" w:rsidRDefault="008B4C22" w:rsidP="008B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22" w:rsidRPr="00CA721C" w:rsidRDefault="008B4C22" w:rsidP="008B4C22">
            <w:pPr>
              <w:rPr>
                <w:b/>
                <w:bCs/>
                <w:sz w:val="28"/>
                <w:szCs w:val="28"/>
              </w:rPr>
            </w:pPr>
            <w:r w:rsidRPr="00CA721C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B4C22" w:rsidRPr="00CA721C" w:rsidRDefault="008B4C22" w:rsidP="008B4C22">
            <w:pPr>
              <w:rPr>
                <w:b/>
                <w:bCs/>
                <w:sz w:val="28"/>
                <w:szCs w:val="28"/>
              </w:rPr>
            </w:pPr>
            <w:r w:rsidRPr="00CA721C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22" w:rsidRPr="00CA721C" w:rsidRDefault="008B4C22" w:rsidP="008B4C22">
            <w:pPr>
              <w:rPr>
                <w:b/>
                <w:bCs/>
                <w:sz w:val="28"/>
                <w:szCs w:val="28"/>
              </w:rPr>
            </w:pPr>
            <w:r w:rsidRPr="00CA721C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widowControl w:val="0"/>
              <w:autoSpaceDE w:val="0"/>
              <w:autoSpaceDN w:val="0"/>
              <w:adjustRightInd w:val="0"/>
              <w:spacing w:before="40"/>
              <w:ind w:left="360"/>
              <w:rPr>
                <w:sz w:val="28"/>
                <w:szCs w:val="28"/>
              </w:rPr>
            </w:pPr>
            <w:r w:rsidRPr="00CA721C">
              <w:rPr>
                <w:sz w:val="28"/>
                <w:szCs w:val="28"/>
              </w:rPr>
              <w:t>анализировать произведения православной культуры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F46931" w:rsidRDefault="008B4C22" w:rsidP="008B4C22">
            <w:pPr>
              <w:rPr>
                <w:bCs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практической работы</w:t>
            </w:r>
          </w:p>
          <w:p w:rsidR="008B4C22" w:rsidRPr="00CA721C" w:rsidRDefault="008B4C22" w:rsidP="008B4C22">
            <w:pPr>
              <w:rPr>
                <w:bCs/>
                <w:i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самостоятельной работы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widowControl w:val="0"/>
              <w:autoSpaceDE w:val="0"/>
              <w:autoSpaceDN w:val="0"/>
              <w:adjustRightInd w:val="0"/>
              <w:spacing w:before="40"/>
              <w:ind w:left="360" w:right="-7"/>
              <w:rPr>
                <w:sz w:val="28"/>
                <w:szCs w:val="28"/>
              </w:rPr>
            </w:pPr>
            <w:r w:rsidRPr="00CA721C">
              <w:rPr>
                <w:sz w:val="28"/>
                <w:szCs w:val="28"/>
              </w:rPr>
              <w:t>анализировать язык символов православной культуры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F46931" w:rsidRDefault="008B4C22" w:rsidP="008B4C22">
            <w:pPr>
              <w:rPr>
                <w:bCs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практической работы</w:t>
            </w:r>
          </w:p>
          <w:p w:rsidR="008B4C22" w:rsidRPr="00CA721C" w:rsidRDefault="008B4C22" w:rsidP="008B4C2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i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самостоятельной работы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 xml:space="preserve">    отличать христианские течения от других религии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F46931" w:rsidRDefault="008B4C22" w:rsidP="008B4C22">
            <w:pPr>
              <w:rPr>
                <w:bCs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практической работы</w:t>
            </w:r>
          </w:p>
          <w:p w:rsidR="008B4C22" w:rsidRPr="00CA721C" w:rsidRDefault="008B4C22" w:rsidP="008B4C22">
            <w:pPr>
              <w:rPr>
                <w:bCs/>
                <w:i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самостоятельной работы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widowControl w:val="0"/>
              <w:autoSpaceDE w:val="0"/>
              <w:autoSpaceDN w:val="0"/>
              <w:adjustRightInd w:val="0"/>
              <w:spacing w:before="40"/>
              <w:ind w:left="360"/>
              <w:rPr>
                <w:sz w:val="28"/>
                <w:szCs w:val="28"/>
              </w:rPr>
            </w:pPr>
            <w:r w:rsidRPr="00CA721C">
              <w:rPr>
                <w:sz w:val="28"/>
                <w:szCs w:val="28"/>
              </w:rPr>
              <w:t>основополагающ</w:t>
            </w:r>
            <w:r>
              <w:rPr>
                <w:sz w:val="28"/>
                <w:szCs w:val="28"/>
              </w:rPr>
              <w:t>ие мировоззренческие концепции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i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suppressAutoHyphens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 формы русской святости</w:t>
            </w:r>
          </w:p>
          <w:p w:rsidR="008B4C22" w:rsidRPr="00CA721C" w:rsidRDefault="008B4C22" w:rsidP="008B4C22">
            <w:pPr>
              <w:widowControl w:val="0"/>
              <w:autoSpaceDE w:val="0"/>
              <w:autoSpaceDN w:val="0"/>
              <w:adjustRightInd w:val="0"/>
              <w:spacing w:before="40"/>
              <w:ind w:left="360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suppressAutoHyphens/>
              <w:spacing w:line="216" w:lineRule="auto"/>
              <w:rPr>
                <w:sz w:val="28"/>
                <w:szCs w:val="28"/>
              </w:rPr>
            </w:pPr>
            <w:r w:rsidRPr="00CA721C">
              <w:rPr>
                <w:sz w:val="28"/>
                <w:szCs w:val="28"/>
              </w:rPr>
              <w:t>праздники богослужебного г</w:t>
            </w:r>
            <w:r>
              <w:rPr>
                <w:sz w:val="28"/>
                <w:szCs w:val="28"/>
              </w:rPr>
              <w:t>ода Русской Православной Церкви</w:t>
            </w:r>
          </w:p>
          <w:p w:rsidR="008B4C22" w:rsidRPr="00CA721C" w:rsidRDefault="008B4C22" w:rsidP="008B4C22">
            <w:pPr>
              <w:widowControl w:val="0"/>
              <w:autoSpaceDE w:val="0"/>
              <w:autoSpaceDN w:val="0"/>
              <w:adjustRightInd w:val="0"/>
              <w:spacing w:before="40"/>
              <w:ind w:left="360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widowControl w:val="0"/>
              <w:autoSpaceDE w:val="0"/>
              <w:autoSpaceDN w:val="0"/>
              <w:adjustRightInd w:val="0"/>
              <w:spacing w:before="40"/>
              <w:ind w:left="360"/>
              <w:rPr>
                <w:sz w:val="28"/>
                <w:szCs w:val="28"/>
              </w:rPr>
            </w:pPr>
            <w:r w:rsidRPr="00CA721C">
              <w:rPr>
                <w:sz w:val="28"/>
                <w:szCs w:val="28"/>
              </w:rPr>
              <w:t>сонмах православных святых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8B4C22" w:rsidRPr="00CA721C" w:rsidTr="00FB5CA6">
        <w:trPr>
          <w:trHeight w:val="42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 xml:space="preserve">    основы иконографии и особо почитаемые иконы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F46931" w:rsidRDefault="008B4C22" w:rsidP="008B4C22">
            <w:pPr>
              <w:rPr>
                <w:bCs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практической работы</w:t>
            </w:r>
          </w:p>
          <w:p w:rsidR="008B4C22" w:rsidRPr="00CA721C" w:rsidRDefault="008B4C22" w:rsidP="008B4C22">
            <w:pPr>
              <w:rPr>
                <w:bCs/>
                <w:i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самостоятельной работы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 xml:space="preserve">   историю возникновения монашества и монастырей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F46931" w:rsidRDefault="008B4C22" w:rsidP="008B4C22">
            <w:pPr>
              <w:rPr>
                <w:bCs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практической работы</w:t>
            </w:r>
          </w:p>
          <w:p w:rsidR="008B4C22" w:rsidRPr="00CA721C" w:rsidRDefault="008B4C22" w:rsidP="008B4C22">
            <w:pPr>
              <w:rPr>
                <w:bCs/>
                <w:i/>
                <w:sz w:val="28"/>
                <w:szCs w:val="28"/>
              </w:rPr>
            </w:pPr>
            <w:r w:rsidRPr="00F46931">
              <w:rPr>
                <w:bCs/>
                <w:sz w:val="28"/>
                <w:szCs w:val="28"/>
              </w:rPr>
              <w:t>Экспертная оценка выполнения самостоятельной работы</w:t>
            </w:r>
          </w:p>
        </w:tc>
      </w:tr>
      <w:tr w:rsidR="008B4C22" w:rsidRPr="00CA721C" w:rsidTr="00FB5C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 xml:space="preserve">     историю Русской Православной  церкви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22" w:rsidRPr="00CA721C" w:rsidRDefault="008B4C22" w:rsidP="008B4C22">
            <w:pPr>
              <w:rPr>
                <w:bCs/>
                <w:i/>
                <w:sz w:val="28"/>
                <w:szCs w:val="28"/>
              </w:rPr>
            </w:pPr>
            <w:r w:rsidRPr="00CA721C">
              <w:rPr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</w:tbl>
    <w:p w:rsidR="008B4C22" w:rsidRDefault="008B4C22" w:rsidP="008B4C22"/>
    <w:p w:rsidR="008B4C22" w:rsidRDefault="008B4C22" w:rsidP="008B4C22"/>
    <w:p w:rsidR="008B1D50" w:rsidRDefault="008B1D50" w:rsidP="008B4C22"/>
    <w:sectPr w:rsidR="008B1D50" w:rsidSect="00FB5C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96" w:rsidRDefault="00192B96" w:rsidP="008B4C22">
      <w:r>
        <w:separator/>
      </w:r>
    </w:p>
  </w:endnote>
  <w:endnote w:type="continuationSeparator" w:id="1">
    <w:p w:rsidR="00192B96" w:rsidRDefault="00192B96" w:rsidP="008B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99462"/>
      <w:docPartObj>
        <w:docPartGallery w:val="Page Numbers (Bottom of Page)"/>
        <w:docPartUnique/>
      </w:docPartObj>
    </w:sdtPr>
    <w:sdtContent>
      <w:p w:rsidR="00FB5CA6" w:rsidRDefault="006D3765">
        <w:pPr>
          <w:pStyle w:val="a8"/>
          <w:jc w:val="right"/>
        </w:pPr>
        <w:r>
          <w:fldChar w:fldCharType="begin"/>
        </w:r>
        <w:r w:rsidR="00C430CA">
          <w:instrText xml:space="preserve"> PAGE   \* MERGEFORMAT </w:instrText>
        </w:r>
        <w:r>
          <w:fldChar w:fldCharType="separate"/>
        </w:r>
        <w:r w:rsidR="00980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CA6" w:rsidRDefault="00FB5C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6D3765">
    <w:pPr>
      <w:pStyle w:val="a8"/>
      <w:jc w:val="right"/>
    </w:pPr>
    <w:r>
      <w:fldChar w:fldCharType="begin"/>
    </w:r>
    <w:r w:rsidR="00C430CA">
      <w:instrText xml:space="preserve"> PAGE </w:instrText>
    </w:r>
    <w:r>
      <w:fldChar w:fldCharType="separate"/>
    </w:r>
    <w:r w:rsidR="00980B15">
      <w:rPr>
        <w:noProof/>
      </w:rPr>
      <w:t>7</w:t>
    </w:r>
    <w:r>
      <w:rPr>
        <w:noProof/>
      </w:rPr>
      <w:fldChar w:fldCharType="end"/>
    </w:r>
  </w:p>
  <w:p w:rsidR="00FB5CA6" w:rsidRDefault="00FB5C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FB5CA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FB5CA6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6D3765">
    <w:pPr>
      <w:pStyle w:val="a8"/>
      <w:jc w:val="right"/>
    </w:pPr>
    <w:r>
      <w:fldChar w:fldCharType="begin"/>
    </w:r>
    <w:r w:rsidR="00C430CA">
      <w:instrText xml:space="preserve"> PAGE   \* MERGEFORMAT </w:instrText>
    </w:r>
    <w:r>
      <w:fldChar w:fldCharType="separate"/>
    </w:r>
    <w:r w:rsidR="004B1D58">
      <w:rPr>
        <w:noProof/>
      </w:rPr>
      <w:t>15</w:t>
    </w:r>
    <w:r>
      <w:rPr>
        <w:noProof/>
      </w:rPr>
      <w:fldChar w:fldCharType="end"/>
    </w:r>
  </w:p>
  <w:p w:rsidR="00FB5CA6" w:rsidRDefault="00FB5CA6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FB5C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96" w:rsidRDefault="00192B96" w:rsidP="008B4C22">
      <w:r>
        <w:separator/>
      </w:r>
    </w:p>
  </w:footnote>
  <w:footnote w:type="continuationSeparator" w:id="1">
    <w:p w:rsidR="00192B96" w:rsidRDefault="00192B96" w:rsidP="008B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FB5C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FB5CA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FB5CA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FB5CA6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A6" w:rsidRDefault="00FB5C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11E47B7B"/>
    <w:multiLevelType w:val="hybridMultilevel"/>
    <w:tmpl w:val="528E877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7C2"/>
    <w:rsid w:val="000B3923"/>
    <w:rsid w:val="00136E22"/>
    <w:rsid w:val="00156945"/>
    <w:rsid w:val="00175E4D"/>
    <w:rsid w:val="00192B96"/>
    <w:rsid w:val="001B77C2"/>
    <w:rsid w:val="00332810"/>
    <w:rsid w:val="00377BA7"/>
    <w:rsid w:val="003A299B"/>
    <w:rsid w:val="00404BAB"/>
    <w:rsid w:val="00492878"/>
    <w:rsid w:val="004B1D58"/>
    <w:rsid w:val="004C5738"/>
    <w:rsid w:val="004F126B"/>
    <w:rsid w:val="005811AD"/>
    <w:rsid w:val="00666751"/>
    <w:rsid w:val="006D3765"/>
    <w:rsid w:val="007204EC"/>
    <w:rsid w:val="00774519"/>
    <w:rsid w:val="0078257C"/>
    <w:rsid w:val="00793184"/>
    <w:rsid w:val="007C3691"/>
    <w:rsid w:val="00810597"/>
    <w:rsid w:val="00845B46"/>
    <w:rsid w:val="00857FD0"/>
    <w:rsid w:val="008B0F61"/>
    <w:rsid w:val="008B1D50"/>
    <w:rsid w:val="008B4C22"/>
    <w:rsid w:val="008D398A"/>
    <w:rsid w:val="008E721E"/>
    <w:rsid w:val="00980B15"/>
    <w:rsid w:val="00A84CF5"/>
    <w:rsid w:val="00AE2A71"/>
    <w:rsid w:val="00B2278C"/>
    <w:rsid w:val="00B6120F"/>
    <w:rsid w:val="00B945CA"/>
    <w:rsid w:val="00BF1500"/>
    <w:rsid w:val="00C430CA"/>
    <w:rsid w:val="00D00026"/>
    <w:rsid w:val="00D5061E"/>
    <w:rsid w:val="00DA56C3"/>
    <w:rsid w:val="00DC3F82"/>
    <w:rsid w:val="00DD5DE5"/>
    <w:rsid w:val="00E54FA3"/>
    <w:rsid w:val="00E87C95"/>
    <w:rsid w:val="00EA237A"/>
    <w:rsid w:val="00EE4768"/>
    <w:rsid w:val="00FB5CA6"/>
    <w:rsid w:val="00FC35B8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C22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4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8B4C22"/>
    <w:pPr>
      <w:spacing w:after="120"/>
      <w:ind w:left="283"/>
    </w:pPr>
    <w:rPr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B4C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8B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8B4C22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8B4C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8B4C22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8B4C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8B4C2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8B4C2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F48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krov-cherkessk.ru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rezh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D409-1321-45C3-8DF8-D141B982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23086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2019-09-27T15:25:00Z</cp:lastPrinted>
  <dcterms:created xsi:type="dcterms:W3CDTF">2019-09-10T08:50:00Z</dcterms:created>
  <dcterms:modified xsi:type="dcterms:W3CDTF">2020-06-16T14:44:00Z</dcterms:modified>
</cp:coreProperties>
</file>