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23" w:rsidRDefault="00FE6723" w:rsidP="00FE67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для родителей по организации двигательной активности детей дома </w:t>
      </w:r>
    </w:p>
    <w:p w:rsidR="00FE6723" w:rsidRDefault="00FE6723" w:rsidP="00FE67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6723" w:rsidRDefault="00FE6723" w:rsidP="00FE67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всех детей разная двигательная активность?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наиболее характерно для поведения детей высокой двигательной активности?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большой подвижности всегда заметны, хотя и составляют примерно ¼ часть от общей численности. Они находят возможность двигаться в любых условиях. Из всех видов движений выбирают чаще бег, прыжки; избегают движений, требующих точности и сдержанности. Движения их быстры, резки, часто, как, кажется, бесцельны. Из-за высокой интенсивности они как бы не успевают вникнуть в суть своей деятельности, не могут управлять в должной степени своими движениями. 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Чрезмерная подвижность является сильным раздражителем для нервной системы, поэтому эти дети отличаются неуравновешенным поведением, чаще других попадают в конфликтные ситуации. Дети отличаются расторможенностью, крикливостью, несдержанностью и даже агрессивностью. Высокая ДА быстро утомляет их, не дает возможности самостоятельно переключиться на спокойные виды деятельности, требующие внимания, усидчивости.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ведут себя дети средней двигательной активности?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детей средней подвижности плавное и спокойное, подвижность их равномерна на протяжении всего дня. Как правило, таких детей примерно ½ группы или чуть больше. При хороших условиях они самостоятельно активны. Движения их обычно достаточно развиты, уверенные, целенаправленные, четкие.</w:t>
      </w:r>
      <w:r w:rsidR="002450B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ДА саморегулируема, не требует особого внимания взрослых. Что отличает малоподвижных детей? Организм малоподвижных детей наиболее уязвим. Их характеризует общая вялость, пассивность, они быстрее других устают. В противоположность подвижным </w:t>
      </w:r>
      <w:r>
        <w:rPr>
          <w:rFonts w:ascii="Times New Roman" w:hAnsi="Times New Roman"/>
          <w:sz w:val="28"/>
          <w:szCs w:val="28"/>
        </w:rPr>
        <w:lastRenderedPageBreak/>
        <w:t>детям, умеющим найти пространство для игр, они стараются уйти в сторону, чтобы никому не мешать, выбирают деятельность не требующих активных движений. Они робки в общении, не уверены в себе, не любят игры с движениями. Малая подвижность – фактор риска для ребенка, она объясняется, как правило, его нездоровьем, отсутствием условий для движений, неблагоприятным психологическим климатом, слабыми двигательными умениями или тем, что ребенок уже приучен к малоподвижному образу жизни.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Какие методы используются для коррекции ДА детей малой подвижности?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методов определяется задачами воспитания. У малоподвижных детей следует воспитывать интерес к движениям, потребность в подвижных видах деятельности. Особое внимание уделяется развитию основных движений, отличающихся особой интенсивностью, - бегу, прыжкам и т.д. Малоподвижные дети вовлекаются в активную двигательную деятельность на протяжении всего дня. Эта деятельность должна быть для детей непринужденной, интересной. Не нужно бояться, что дети утомятся, этого не произойдет, если обеспечить условия для разнообразных движений в различных видах деятельности: физкультурной, игровой, трудовой. Полезно помнить наставления физиологов: дети не устают, если часто меняют движения, их темп, амплитуду, место выполнения. Такое переключение для детей естественный активный отдых. Разнообразная двигательная деятельность не только не утомляет ребенка, наоборот – снимает утомление, активизирует память, мышление, все психические процессы.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Следует ли ограничивать в движениях чрезмерно подвижных детей?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Иногда считается, что надо сдерживать, ограничивать в движениях детей большой подвижности. Руководство здесь выражается не в снижении ДА, а в регулировании интенсивности движений. Пусть по времени дети двигаются как можно больше – важно разнообразить состав движений, включая такие, которые требуют сосредоточенности, внимания, точности. </w:t>
      </w:r>
      <w:r>
        <w:rPr>
          <w:rFonts w:ascii="Times New Roman" w:hAnsi="Times New Roman"/>
          <w:sz w:val="28"/>
          <w:szCs w:val="28"/>
        </w:rPr>
        <w:lastRenderedPageBreak/>
        <w:t xml:space="preserve">Детей надо специально учить точным </w:t>
      </w:r>
      <w:proofErr w:type="gramStart"/>
      <w:r>
        <w:rPr>
          <w:rFonts w:ascii="Times New Roman" w:hAnsi="Times New Roman"/>
          <w:sz w:val="28"/>
          <w:szCs w:val="28"/>
        </w:rPr>
        <w:t>движениям:  метанию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цель;  прокатыванию мяча по ограниченной площади (половице, дорожке из двух шнуров, гимнастической скамейке и пр.);  ловле мяча. Особенно полезны все виды и способы лазания, упражнения в равновесии, О.Р.У. на ограниченной площади. Особым регулирующим приемом является внесение осмысленности в двигательную деятельность. При бесцельном беге, например, ребенку можно напомнить сюжеты игры в автомобиль, самолет, поезд и т.п.</w:t>
      </w:r>
    </w:p>
    <w:p w:rsidR="00FE6723" w:rsidRDefault="00FE6723" w:rsidP="00FE6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Предложите детям двигательные загадки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6723" w:rsidRDefault="00FE6723" w:rsidP="00FE672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какого движения какая подходит дорожка (построить узкую, широкую, извилистую, наклонную и т.д. дорожки; мостик узкий и широкий, прочный и качающийся), и проверить движением; </w:t>
      </w:r>
    </w:p>
    <w:p w:rsidR="00FE6723" w:rsidRDefault="00FE6723" w:rsidP="00FE672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построить такую дорожку, когда для ходьбы потребуется помощь товарища; </w:t>
      </w:r>
    </w:p>
    <w:p w:rsidR="00FE6723" w:rsidRDefault="00FE6723" w:rsidP="00FE672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предметы можно использовать для того, чтобы перейти «болото»; </w:t>
      </w:r>
    </w:p>
    <w:p w:rsidR="00FE6723" w:rsidRDefault="00FE6723" w:rsidP="00FE672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2-4 детей построят каждый свою дорожку, то сколько будет всего дорожек? Как интереснее ходить: по одинаковым дорожкам или </w:t>
      </w:r>
      <w:proofErr w:type="spellStart"/>
      <w:r>
        <w:rPr>
          <w:rFonts w:ascii="Times New Roman" w:hAnsi="Times New Roman"/>
          <w:sz w:val="28"/>
          <w:szCs w:val="28"/>
        </w:rPr>
        <w:t>по-разным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FE6723" w:rsidRDefault="00FE6723" w:rsidP="00FE672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ходьбе по дорожке что может делать язычок (петь, считать, щелкать) туловище, глаза;</w:t>
      </w:r>
    </w:p>
    <w:p w:rsidR="00FE6723" w:rsidRDefault="00FE6723" w:rsidP="00FE672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«ворота» можно построить «из себя» (стать ноги врозь, на четвереньки, «мостик»), чтобы прокатить мяч; </w:t>
      </w:r>
    </w:p>
    <w:p w:rsidR="00FE6723" w:rsidRDefault="00FE6723" w:rsidP="00FE672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ли воздушный шарик прокатиться по наклонной дорожке до конца; </w:t>
      </w:r>
    </w:p>
    <w:p w:rsidR="00FE6723" w:rsidRDefault="00FE6723" w:rsidP="00FE672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мяч (тяжелый или легкий) дальше покатиться по наклонной дорожке? Покатится ли кубик, кегля, мешочек с песком?</w:t>
      </w:r>
    </w:p>
    <w:p w:rsidR="00622ABB" w:rsidRPr="00FE6723" w:rsidRDefault="00622ABB" w:rsidP="00FE6723"/>
    <w:sectPr w:rsidR="00622ABB" w:rsidRPr="00FE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9"/>
    <w:multiLevelType w:val="hybridMultilevel"/>
    <w:tmpl w:val="0216762E"/>
    <w:lvl w:ilvl="0" w:tplc="D996F2E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C8"/>
    <w:rsid w:val="002450BF"/>
    <w:rsid w:val="004059D9"/>
    <w:rsid w:val="00622ABB"/>
    <w:rsid w:val="00FD1EC8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60FD"/>
  <w15:chartTrackingRefBased/>
  <w15:docId w15:val="{D56D368D-B2F1-4E36-9DD4-77B8DA3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9D9"/>
    <w:rPr>
      <w:b/>
      <w:bCs/>
    </w:rPr>
  </w:style>
  <w:style w:type="paragraph" w:styleId="a4">
    <w:name w:val="List Paragraph"/>
    <w:basedOn w:val="a"/>
    <w:uiPriority w:val="34"/>
    <w:qFormat/>
    <w:rsid w:val="00FE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2020-06-19T07:24:00Z</dcterms:created>
  <dcterms:modified xsi:type="dcterms:W3CDTF">2020-06-19T11:07:00Z</dcterms:modified>
</cp:coreProperties>
</file>