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69" w:rsidRDefault="007D3269" w:rsidP="007D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Кузовникова Н.М. инструктор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физической культуры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Плясунова Н.В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воспитатель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МБДОУ «Детство»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комбинированного вида</w:t>
      </w:r>
    </w:p>
    <w:p w:rsidR="007D3269" w:rsidRDefault="0054465A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</w:t>
      </w:r>
      <w:r w:rsidR="007D32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етский сад №143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г. Нижний Тагил</w:t>
      </w:r>
    </w:p>
    <w:p w:rsidR="007D3269" w:rsidRDefault="007D3269" w:rsidP="007D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заботливых родителей как одна из форм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детского сада и семьи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D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Физкультура вместе с мамой»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269" w:rsidRPr="007D3269" w:rsidRDefault="007D3269" w:rsidP="00686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«Помните, что ребенок- зеркало жизни своих родителей»</w:t>
      </w:r>
    </w:p>
    <w:p w:rsidR="007D3269" w:rsidRPr="007D3269" w:rsidRDefault="007D3269" w:rsidP="00686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А.С. Макаренко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Семья- это та первичная среда, где маленький человек учится творить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добро, быть упорным в труде, выбирать четкую цель жизни, получает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ценностные ориентиры поведения в обществе. Ни материальные, ни бытовые,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ни престижные показатели не характеризуют степень благополучия или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неблагополучия в семье- только отношение к ребенку.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Для достижения высокой результативности воспитательно-педагогического процесса в дошкольном образовательном учреждении большое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значение имеет работа с родителями воспитанников.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Вовлечение родителей в деятельность ДОУ, их заинтересованное участие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в воспитательно-образовательном процессе необходимое условие для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успешного развития ребенка.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Как показывает опыт, оно зависит от изучения семейной среды, условий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воспитания и развития детей - дошкольников.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Анализ специфики запросов на услуги ДОУ со стороны родителей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неполных и многодетных семей, родителей с различным уровнем образования,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а также в зависимости от возраста ребенка позволил выявить различную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потребность в таких услугах, семей разного типа. Наиболее эффективной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формой работы с родителями стала деятельность школы заботливых родителей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«Светлячок».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Как отмечал Л.С. Выготский, мать является первой социальной средой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для ребенка раннего возраста и своеобразной стартовой основой для всей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последующей психической деятельности, то есть основой здоровой психики.</w:t>
      </w:r>
    </w:p>
    <w:p w:rsidR="007D3269" w:rsidRPr="0068699B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Анализ массовой практики показал, что основной причиной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эмоционального стресса родителей и детей раннего возраста является процесс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адаптации к детскому саду. Поэтому мы считаем, что  начинать групповую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консультативную работу нужно прежде всего с родителями детей раннего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</w:p>
    <w:p w:rsidR="007D3269" w:rsidRPr="0068699B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работе с семьей были определены несколько этапов:</w:t>
      </w:r>
    </w:p>
    <w:p w:rsidR="00893DDB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Этап - (происходит во время адаптации детей к ДОУ)- знакомство с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родителями, установление с ними доверительных отношений.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Этап - знакомство с жизнью семьи, ее интересами, трудностями в воспитании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Метод анкетирования помогает нам: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о ребенке, о его жизни в семье.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Обеспечить единство воспитательного процесса в семье и ДОУ.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Проанализировать качество проводимой работы с родителями.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D">
        <w:rPr>
          <w:rFonts w:ascii="Times New Roman" w:hAnsi="Times New Roman" w:cs="Times New Roman"/>
          <w:i/>
          <w:color w:val="000000"/>
          <w:sz w:val="28"/>
          <w:szCs w:val="28"/>
        </w:rPr>
        <w:t>Этап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- формирование установки на сотрудничество, происходит через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анкетирование, индивидуальные и групповые консультации, круглые столы по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обмену опытом, открытые занятия.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9FD">
        <w:rPr>
          <w:rFonts w:ascii="Times New Roman" w:hAnsi="Times New Roman" w:cs="Times New Roman"/>
          <w:i/>
          <w:color w:val="000000"/>
          <w:sz w:val="28"/>
          <w:szCs w:val="28"/>
        </w:rPr>
        <w:t>Этап-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открытых мероприятий, где родителям предлагается не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только педагогические занятия, но и практическая подготовка.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Школа заботливых родителей- эта новая модель образовательной системы-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совместное с семьей воспитание детей в условиях детского сада,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обеспечивающая развитие личности ребенка и гармоничных отношений с ним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взрослых.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Велика ценность каждого человека- здоровье. Вырастить ребенка сильным,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крепким, здоровым- это желание родителей и одна из ведущих задач, стоящих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перед ДОУ.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Развитие ребенка тесно связано с образом жизни семьи и родителям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необходимо заботиться о правильном физическом развитии детей, регулярно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заниматься с ним физкультурой, приобщать к здоровому образу жизни.</w:t>
      </w:r>
    </w:p>
    <w:p w:rsidR="007D3269" w:rsidRPr="007D3269" w:rsidRDefault="007D3269" w:rsidP="00D309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68699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«Школы заботливых родителей»- поддержка направлений ДОУ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в семье. Одним из таких направлений детского сада является развитие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культуры движений и повышение двигательной активности детей дошкольного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возраста. Отсюда вытекает целесообразность проведения физкультурных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занятий детей вместе с родителями.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Наша задача- помочь взрослым в приобретении необходимых теоретических и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практических знаний: познакомить с упражнениями и подвижными играми,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у детей двигательных навыков, а также, освоить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приемы обучения этим упражнениям.</w:t>
      </w:r>
    </w:p>
    <w:p w:rsidR="007D3269" w:rsidRPr="0068699B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совместных занятий детей и родителей состоит в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том, что взрослые являются (становятся) помощником воспитателя, а каждый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из них - тренером своего ребенка.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Для совместных занятий детей и родителей мы предложили программу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Н.Н.Ефименко «Театр физического воспитания дошкольников».Отличительной</w:t>
      </w:r>
    </w:p>
    <w:p w:rsidR="007D3269" w:rsidRPr="007D3269" w:rsidRDefault="007D3269" w:rsidP="006869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чертой данной программы является новый подход к физическому воспитанию,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предлагающий использование новой методики физического развития детей.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Театр- это игровая по форме, система физического оздоровления, коррекции,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профилактики и творческого самовыражения детей. Каждое занятие, согласно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программе, представляет собой ситуационную мини-игру, в которой дети 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родители выступают в роли птиц, животных, насекомых или сказочных героев.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Подобные занятия  способствуют повышению физкультурной грамотности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родителей. Кроме того, совместные физкультурные занятия очень эффективны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не только для физического, но и для эмоционального развития детей. Любую форму двигательной активности детей разумно начинать с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горизонтального положения, как наиболее естественную и постепенно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усложнять к более вертикальным положениям. Перед занятием проводится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беседа с родителями, во время которой педагог сообщает содержание занятия 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поясняет действия взрослых (поясняет правильную технику выполнени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движений, объясняет правила игры и т.д.).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 Для детей до 3-х лет более естественно горизонтальное положение тела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(лежа на спине, животе, ползание по-пластунски, упражнения на четвереньках,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сидя, на коленях). Исходя из этого, свою работу мы условно разделили на два этапа и назвали их «Гусеница» и «Кузнечик»:</w:t>
      </w:r>
    </w:p>
    <w:p w:rsidR="0068699B" w:rsidRDefault="0068699B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первый этап («Г</w:t>
      </w:r>
      <w:r w:rsidR="007D3269" w:rsidRPr="007D3269">
        <w:rPr>
          <w:rFonts w:ascii="Times New Roman" w:hAnsi="Times New Roman" w:cs="Times New Roman"/>
          <w:color w:val="000000"/>
          <w:sz w:val="28"/>
          <w:szCs w:val="28"/>
        </w:rPr>
        <w:t>усеница») выделили следующие двигательные режимы: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269" w:rsidRPr="007D3269">
        <w:rPr>
          <w:rFonts w:ascii="Times New Roman" w:hAnsi="Times New Roman" w:cs="Times New Roman"/>
          <w:color w:val="000000"/>
          <w:sz w:val="28"/>
          <w:szCs w:val="28"/>
        </w:rPr>
        <w:t>Лежачий: лежа на спине, животе, повороты головы, сгибание и разгибание ног,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269" w:rsidRPr="007D3269">
        <w:rPr>
          <w:rFonts w:ascii="Times New Roman" w:hAnsi="Times New Roman" w:cs="Times New Roman"/>
          <w:color w:val="000000"/>
          <w:sz w:val="28"/>
          <w:szCs w:val="28"/>
        </w:rPr>
        <w:t>движение руками;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Ползательный: ползание на средних и высоких четвереньках, вокруг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препятствий, над препятствиями;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Сидячий: различные движения руками, ногами, туловищем в положении сидя; Стоячий: всевозможные наклоны, повороты, стойки.</w:t>
      </w:r>
    </w:p>
    <w:p w:rsidR="007D3269" w:rsidRPr="007D3269" w:rsidRDefault="0068699B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этап («К</w:t>
      </w:r>
      <w:r w:rsidR="007D3269" w:rsidRPr="007D3269">
        <w:rPr>
          <w:rFonts w:ascii="Times New Roman" w:hAnsi="Times New Roman" w:cs="Times New Roman"/>
          <w:color w:val="000000"/>
          <w:sz w:val="28"/>
          <w:szCs w:val="28"/>
        </w:rPr>
        <w:t>узнечик»):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Ходьбовой: различные виды ходьбы, ходьба по веревке, с перешагиванием, по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скамейке взявшись за руки, ходьба с имитацией движений различных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животных;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Лазательный: передвижения по гимнастической стенке, лазанье по канату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(страховка взрослого);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Беговой: бег по кругу с движениями руками, с преодолением препятствий, в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наклоне с мягким ограничителем;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Прыжковый: подскоки, прыжки в длину с места, в высоту с места, из глубокого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приседа, в высоту предмета.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Переходя из раннего детства в дошкольный, к основным занятиям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физкультурой добавляется кружок танцевально-игровой гимнастики «Са-Фи-Дансе», где дети с удовольствием занимаются. Родители при этом выполняют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роль домашнего тренера, помогая детям закрепить навыки полученные в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детском саду.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С кружковой работой родители знакомятся на просмотрах занятий,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консультационных беседах, родительских собраниях и являются активными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помощниками данного направления в семье.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   Деятельность в школе заботливых родителей и  кружке танцевально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игровой гимнастике тесно связана с программами по  физическому и</w:t>
      </w:r>
    </w:p>
    <w:p w:rsidR="007D3269" w:rsidRPr="007D3269" w:rsidRDefault="007D3269" w:rsidP="007D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>музыкальному воспитанию.</w:t>
      </w:r>
    </w:p>
    <w:p w:rsidR="0068699B" w:rsidRDefault="007D3269" w:rsidP="0068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269">
        <w:rPr>
          <w:rFonts w:ascii="Times New Roman" w:hAnsi="Times New Roman" w:cs="Times New Roman"/>
          <w:color w:val="000000"/>
          <w:sz w:val="28"/>
          <w:szCs w:val="28"/>
        </w:rPr>
        <w:t xml:space="preserve">   Итогом нашей работы является развитие культуры движений и повышение двигательной активности детей и их желание заниматься</w:t>
      </w:r>
      <w:r w:rsidR="00686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269">
        <w:rPr>
          <w:rFonts w:ascii="Times New Roman" w:hAnsi="Times New Roman" w:cs="Times New Roman"/>
          <w:color w:val="000000"/>
          <w:sz w:val="28"/>
          <w:szCs w:val="28"/>
        </w:rPr>
        <w:t>спортивной деятельностью вне детского сада и в дальнейшей жизни.</w:t>
      </w:r>
    </w:p>
    <w:p w:rsidR="0068699B" w:rsidRDefault="0068699B" w:rsidP="0068699B">
      <w:pPr>
        <w:rPr>
          <w:rFonts w:ascii="Times New Roman" w:hAnsi="Times New Roman" w:cs="Times New Roman"/>
          <w:sz w:val="28"/>
          <w:szCs w:val="28"/>
        </w:rPr>
      </w:pPr>
    </w:p>
    <w:p w:rsidR="007D3269" w:rsidRPr="007A4FF6" w:rsidRDefault="0068699B" w:rsidP="0068699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A4FF6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68699B" w:rsidRPr="007A4FF6" w:rsidRDefault="00A11447" w:rsidP="006869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A4FF6">
        <w:rPr>
          <w:rFonts w:ascii="Times New Roman" w:hAnsi="Times New Roman" w:cs="Times New Roman"/>
          <w:i/>
          <w:sz w:val="28"/>
          <w:szCs w:val="28"/>
        </w:rPr>
        <w:t>1.</w:t>
      </w:r>
      <w:r w:rsidRPr="007A4FF6">
        <w:rPr>
          <w:i/>
        </w:rPr>
        <w:t xml:space="preserve"> </w:t>
      </w:r>
      <w:r w:rsidRPr="007A4FF6">
        <w:rPr>
          <w:rFonts w:ascii="Times New Roman" w:hAnsi="Times New Roman" w:cs="Times New Roman"/>
          <w:i/>
          <w:sz w:val="28"/>
          <w:szCs w:val="28"/>
        </w:rPr>
        <w:t>Ефименко Н.Н. «Театр физического развития и оздоровления детей дошкольного и младшего школьного возраста». М: ЛИНКА-ПРЕСС, 1999.</w:t>
      </w:r>
    </w:p>
    <w:p w:rsidR="00A11447" w:rsidRPr="007A4FF6" w:rsidRDefault="00A11447" w:rsidP="006869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A4FF6">
        <w:rPr>
          <w:rFonts w:ascii="Times New Roman" w:hAnsi="Times New Roman" w:cs="Times New Roman"/>
          <w:i/>
          <w:sz w:val="28"/>
          <w:szCs w:val="28"/>
        </w:rPr>
        <w:t>2. М.Ю. Картушина «Зеленый огонек здоровья»</w:t>
      </w:r>
      <w:r w:rsidR="007A4FF6" w:rsidRPr="007A4FF6">
        <w:rPr>
          <w:rFonts w:ascii="Times New Roman" w:hAnsi="Times New Roman" w:cs="Times New Roman"/>
          <w:i/>
          <w:sz w:val="28"/>
          <w:szCs w:val="28"/>
        </w:rPr>
        <w:t>.:Сфера,2009.</w:t>
      </w:r>
    </w:p>
    <w:p w:rsidR="007A4FF6" w:rsidRDefault="00A11447" w:rsidP="0068699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A4FF6">
        <w:rPr>
          <w:rFonts w:ascii="Times New Roman" w:hAnsi="Times New Roman" w:cs="Times New Roman"/>
          <w:i/>
          <w:sz w:val="28"/>
          <w:szCs w:val="28"/>
        </w:rPr>
        <w:t>3.В.А. Доскин, Л.Г. Голубева «Растем здоровыми»</w:t>
      </w:r>
      <w:r w:rsidR="007A4FF6" w:rsidRPr="007A4FF6">
        <w:rPr>
          <w:rFonts w:ascii="Times New Roman" w:hAnsi="Times New Roman" w:cs="Times New Roman"/>
          <w:i/>
          <w:sz w:val="28"/>
          <w:szCs w:val="28"/>
        </w:rPr>
        <w:t>,Просвещение ,2004.</w:t>
      </w: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P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rPr>
          <w:rFonts w:ascii="Times New Roman" w:hAnsi="Times New Roman" w:cs="Times New Roman"/>
          <w:sz w:val="28"/>
          <w:szCs w:val="28"/>
        </w:rPr>
      </w:pPr>
    </w:p>
    <w:p w:rsidR="00A11447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  <w:sectPr w:rsidR="007A4FF6" w:rsidSect="0068699B">
          <w:pgSz w:w="11906" w:h="16838"/>
          <w:pgMar w:top="1134" w:right="1134" w:bottom="1134" w:left="1134" w:header="0" w:footer="709" w:gutter="0"/>
          <w:cols w:space="708"/>
          <w:docGrid w:linePitch="360"/>
        </w:sectPr>
      </w:pPr>
    </w:p>
    <w:p w:rsidR="007A4FF6" w:rsidRPr="007A4FF6" w:rsidRDefault="007A4FF6" w:rsidP="007A4FF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7A4FF6" w:rsidRPr="007A4FF6" w:rsidSect="007A4FF6">
      <w:pgSz w:w="16838" w:h="11906" w:orient="landscape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B5" w:rsidRDefault="006B0AB5" w:rsidP="0068699B">
      <w:pPr>
        <w:spacing w:after="0" w:line="240" w:lineRule="auto"/>
      </w:pPr>
      <w:r>
        <w:separator/>
      </w:r>
    </w:p>
  </w:endnote>
  <w:endnote w:type="continuationSeparator" w:id="1">
    <w:p w:rsidR="006B0AB5" w:rsidRDefault="006B0AB5" w:rsidP="0068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B5" w:rsidRDefault="006B0AB5" w:rsidP="0068699B">
      <w:pPr>
        <w:spacing w:after="0" w:line="240" w:lineRule="auto"/>
      </w:pPr>
      <w:r>
        <w:separator/>
      </w:r>
    </w:p>
  </w:footnote>
  <w:footnote w:type="continuationSeparator" w:id="1">
    <w:p w:rsidR="006B0AB5" w:rsidRDefault="006B0AB5" w:rsidP="00686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269"/>
    <w:rsid w:val="00053F03"/>
    <w:rsid w:val="0054465A"/>
    <w:rsid w:val="0068699B"/>
    <w:rsid w:val="006B0AB5"/>
    <w:rsid w:val="007A4FF6"/>
    <w:rsid w:val="007D3269"/>
    <w:rsid w:val="00893DDB"/>
    <w:rsid w:val="00A11447"/>
    <w:rsid w:val="00D3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99B"/>
  </w:style>
  <w:style w:type="paragraph" w:styleId="a5">
    <w:name w:val="footer"/>
    <w:basedOn w:val="a"/>
    <w:link w:val="a6"/>
    <w:uiPriority w:val="99"/>
    <w:semiHidden/>
    <w:unhideWhenUsed/>
    <w:rsid w:val="0068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&lt;&lt;User&gt;&gt;</dc:creator>
  <cp:keywords/>
  <dc:description/>
  <cp:lastModifiedBy>&lt;&lt;User&gt;&gt;</cp:lastModifiedBy>
  <cp:revision>5</cp:revision>
  <dcterms:created xsi:type="dcterms:W3CDTF">2014-08-20T13:57:00Z</dcterms:created>
  <dcterms:modified xsi:type="dcterms:W3CDTF">2014-08-20T15:01:00Z</dcterms:modified>
</cp:coreProperties>
</file>