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C9" w:rsidRPr="00F30CC9" w:rsidRDefault="00F30CC9" w:rsidP="00F30CC9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</w:pPr>
      <w:r w:rsidRPr="00F30CC9"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  <w:t>«Значение сказок в жизни человека»</w:t>
      </w:r>
    </w:p>
    <w:p w:rsidR="00F30CC9" w:rsidRDefault="00F30CC9" w:rsidP="00F30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30CC9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4159D48" wp14:editId="2BEE20FF">
            <wp:extent cx="2216707" cy="1493005"/>
            <wp:effectExtent l="0" t="0" r="0" b="0"/>
            <wp:docPr id="3" name="Рисунок 3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21" cy="149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Cs w:val="23"/>
          <w:lang w:eastAsia="ru-RU"/>
        </w:rPr>
      </w:pPr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Cs w:val="23"/>
          <w:lang w:eastAsia="ru-RU"/>
        </w:rPr>
      </w:pPr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каждой прочитанной нами сказке, можно найти, как и полный перечень человеческих проблем, так и </w:t>
      </w:r>
      <w:proofErr w:type="gramStart"/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пути</w:t>
      </w:r>
      <w:proofErr w:type="gramEnd"/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hyperlink r:id="rId5" w:tooltip="Психолог в детском саду" w:history="1">
        <w:r w:rsidRPr="00F30CC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психолог</w:t>
        </w:r>
      </w:hyperlink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Эрик Берн еще в середине ХХ века доказывал, что с помощью сказок возможно даже запрограммировать будущее ребенка.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Cs w:val="23"/>
          <w:lang w:eastAsia="ru-RU"/>
        </w:rPr>
      </w:pPr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более </w:t>
      </w:r>
      <w:hyperlink r:id="rId6" w:tgtFrame="_blank" w:history="1">
        <w:r w:rsidRPr="00F30CC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глубинный смысл вложенного замысла в сказку</w:t>
        </w:r>
      </w:hyperlink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Cs w:val="23"/>
          <w:lang w:eastAsia="ru-RU"/>
        </w:rPr>
      </w:pPr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характерологическими признакам</w:t>
      </w:r>
      <w:proofErr w:type="gramEnd"/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Cs w:val="23"/>
          <w:lang w:eastAsia="ru-RU"/>
        </w:rPr>
      </w:pPr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уже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0"/>
          <w:szCs w:val="23"/>
          <w:lang w:eastAsia="ru-RU"/>
        </w:rPr>
      </w:pPr>
      <w:r w:rsidRPr="00F30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</w:t>
      </w:r>
      <w:r w:rsidRPr="00F30CC9">
        <w:rPr>
          <w:rFonts w:ascii="Cambria" w:eastAsia="Times New Roman" w:hAnsi="Cambria" w:cs="Arial"/>
          <w:color w:val="111111"/>
          <w:szCs w:val="24"/>
          <w:lang w:eastAsia="ru-RU"/>
        </w:rPr>
        <w:t>.</w:t>
      </w:r>
    </w:p>
    <w:p w:rsidR="00F30CC9" w:rsidRDefault="00F30CC9" w:rsidP="00F30CC9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F30CC9" w:rsidRPr="00F30CC9" w:rsidRDefault="00F30CC9" w:rsidP="00F30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b/>
          <w:bCs/>
          <w:color w:val="FF0000"/>
          <w:sz w:val="28"/>
          <w:szCs w:val="28"/>
          <w:lang w:eastAsia="ru-RU"/>
        </w:rPr>
        <w:t>Какие уроки можно из этой сказки вынести и чему научить ребенка</w:t>
      </w:r>
      <w:r w:rsidRPr="00F30CC9">
        <w:rPr>
          <w:rFonts w:ascii="Cambria" w:eastAsia="Times New Roman" w:hAnsi="Cambria" w:cs="Arial"/>
          <w:color w:val="FF0000"/>
          <w:sz w:val="28"/>
          <w:szCs w:val="28"/>
          <w:lang w:eastAsia="ru-RU"/>
        </w:rPr>
        <w:t xml:space="preserve">, рассказывая </w:t>
      </w:r>
      <w:r w:rsidRPr="00F30CC9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ее: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1) </w:t>
      </w:r>
      <w:r w:rsidRPr="00F30CC9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Не терять чувство самоконтроля</w:t>
      </w: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2) </w:t>
      </w:r>
      <w:r w:rsidRPr="00F30CC9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Не доверять первому встречному</w:t>
      </w: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3) </w:t>
      </w:r>
      <w:r w:rsidRPr="00F30CC9">
        <w:rPr>
          <w:rFonts w:ascii="Cambria" w:eastAsia="Times New Roman" w:hAnsi="Cambria" w:cs="Arial"/>
          <w:i/>
          <w:iCs/>
          <w:color w:val="111111"/>
          <w:sz w:val="24"/>
          <w:szCs w:val="24"/>
          <w:lang w:eastAsia="ru-RU"/>
        </w:rPr>
        <w:t>Выбирать правильный путь в жизни</w:t>
      </w: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Как итог: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7" w:tgtFrame="_blank" w:history="1">
        <w:r w:rsidRPr="00F30CC9">
          <w:rPr>
            <w:rFonts w:ascii="Cambria" w:eastAsia="Times New Roman" w:hAnsi="Cambria" w:cs="Arial"/>
            <w:color w:val="0000FF"/>
            <w:sz w:val="28"/>
            <w:szCs w:val="28"/>
            <w:lang w:eastAsia="ru-RU"/>
          </w:rPr>
          <w:t>Рекомендации родителям</w:t>
        </w:r>
      </w:hyperlink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 пытайтесь заменить чтение сказки 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Перед тем, как читать незнакомую сказку сыну или дочери, быстро пробегите ее глазами. В современных интерпретациях можно встретить, </w:t>
      </w:r>
      <w:proofErr w:type="gramStart"/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например</w:t>
      </w:r>
      <w:proofErr w:type="gramEnd"/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</w:t>
      </w:r>
      <w:r w:rsidRPr="00F30CC9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Не стоит читать грустные сказки ребенку на ночь</w:t>
      </w: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Потому что тяжело будет представить, что ребенку может присниться после такой сказки.</w:t>
      </w:r>
    </w:p>
    <w:p w:rsidR="00F30CC9" w:rsidRPr="00F30CC9" w:rsidRDefault="00F30CC9" w:rsidP="00F30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Дети должны знать и понимать, что в жизни есть, кроме «внешней», «внутренняя» сторона (</w:t>
      </w:r>
      <w:r w:rsidRPr="00F30CC9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основной воспитательный смысл сказки</w:t>
      </w:r>
      <w:r w:rsidRPr="00F30CC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8F05C7" w:rsidRDefault="008F05C7"/>
    <w:sectPr w:rsidR="008F05C7" w:rsidSect="00F30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8E"/>
    <w:rsid w:val="0054398E"/>
    <w:rsid w:val="008F05C7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3FC4F-9B10-4B2D-A0A5-E75E955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7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roditely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2020-10-08T16:41:00Z</dcterms:created>
  <dcterms:modified xsi:type="dcterms:W3CDTF">2020-10-08T16:42:00Z</dcterms:modified>
</cp:coreProperties>
</file>