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219"/>
        <w:gridCol w:w="4792"/>
      </w:tblGrid>
      <w:tr w:rsidR="004902A1" w:rsidRPr="00526065" w14:paraId="1F7608D5" w14:textId="77777777" w:rsidTr="00F63CD1">
        <w:trPr>
          <w:trHeight w:val="1432"/>
        </w:trPr>
        <w:tc>
          <w:tcPr>
            <w:tcW w:w="986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C2455E0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38FF337D" w14:textId="77777777" w:rsidR="004902A1" w:rsidRDefault="004902A1" w:rsidP="00F63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общеобразовательное учреждение</w:t>
            </w:r>
          </w:p>
          <w:p w14:paraId="31671655" w14:textId="77777777" w:rsidR="004902A1" w:rsidRDefault="004902A1" w:rsidP="00F63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«Школа-интернат для обучающихся с тяжёлыми нарушениями речи</w:t>
            </w:r>
          </w:p>
          <w:p w14:paraId="5AD07F23" w14:textId="77777777" w:rsidR="004902A1" w:rsidRPr="00526065" w:rsidRDefault="004902A1" w:rsidP="00F63C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Подольск Московской области»</w:t>
            </w:r>
          </w:p>
          <w:p w14:paraId="0BAA4DC4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902A1" w:rsidRPr="00526065" w14:paraId="77F8F8D4" w14:textId="77777777" w:rsidTr="00F63CD1">
        <w:trPr>
          <w:trHeight w:val="1432"/>
        </w:trPr>
        <w:tc>
          <w:tcPr>
            <w:tcW w:w="5080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E3DA8CD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Принята на заседании</w:t>
            </w:r>
          </w:p>
          <w:p w14:paraId="6E8176A5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методического (педагогического) совета</w:t>
            </w:r>
          </w:p>
          <w:p w14:paraId="77B17E4A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«__</w:t>
            </w:r>
            <w:proofErr w:type="gramStart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  _</w:t>
            </w:r>
            <w:proofErr w:type="gramEnd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____________ 20____г. </w:t>
            </w:r>
          </w:p>
          <w:p w14:paraId="6F46E1E1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Протокол № __________________</w:t>
            </w:r>
          </w:p>
          <w:p w14:paraId="0D545E77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78B8BA18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Утверждаю:</w:t>
            </w:r>
          </w:p>
          <w:p w14:paraId="61C813C4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 «Школа-интернат для обучающихся с ТНР»</w:t>
            </w:r>
          </w:p>
          <w:p w14:paraId="53AB3984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_____________________ /ФИО/</w:t>
            </w:r>
          </w:p>
          <w:p w14:paraId="6ACA6BB2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«__</w:t>
            </w:r>
            <w:proofErr w:type="gramStart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_»  _</w:t>
            </w:r>
            <w:proofErr w:type="gramEnd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_______________ 20____г.</w:t>
            </w:r>
          </w:p>
          <w:p w14:paraId="72927755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902A1" w:rsidRPr="00526065" w14:paraId="0630D587" w14:textId="77777777" w:rsidTr="00F63CD1">
        <w:trPr>
          <w:trHeight w:val="2578"/>
        </w:trPr>
        <w:tc>
          <w:tcPr>
            <w:tcW w:w="986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56ECE16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26E4D937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Дополнительная общеразвивающая программа</w:t>
            </w:r>
          </w:p>
          <w:p w14:paraId="346DE7CD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 профессий</w:t>
            </w:r>
            <w:proofErr w:type="gramEnd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14:paraId="77626E9F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стартовый </w:t>
            </w: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уровень</w:t>
            </w:r>
            <w:proofErr w:type="gramEnd"/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163AD116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6973EE44" w14:textId="681023AA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 обучающихся: 1</w:t>
            </w:r>
            <w:r w:rsidR="00DA6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="00DA6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лет</w:t>
            </w:r>
          </w:p>
          <w:p w14:paraId="1F88862A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 реализации: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</w:t>
            </w:r>
          </w:p>
          <w:p w14:paraId="538FBC78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4C3E1ECF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902A1" w:rsidRPr="00526065" w14:paraId="02B58835" w14:textId="77777777" w:rsidTr="00F63CD1">
        <w:trPr>
          <w:trHeight w:val="1146"/>
        </w:trPr>
        <w:tc>
          <w:tcPr>
            <w:tcW w:w="486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1A7C45DB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2C90A3AC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Автор-составитель: </w:t>
            </w:r>
          </w:p>
          <w:p w14:paraId="43E3D167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Рупас Оксана Анатольевна</w:t>
            </w: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15E5470B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7E336AF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4902A1" w:rsidRPr="00526065" w14:paraId="771C67E9" w14:textId="77777777" w:rsidTr="00F63CD1">
        <w:trPr>
          <w:trHeight w:val="859"/>
        </w:trPr>
        <w:tc>
          <w:tcPr>
            <w:tcW w:w="98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5" w:type="dxa"/>
              <w:bottom w:w="0" w:type="dxa"/>
              <w:right w:w="85" w:type="dxa"/>
            </w:tcMar>
            <w:hideMark/>
          </w:tcPr>
          <w:p w14:paraId="09370850" w14:textId="77777777" w:rsidR="004902A1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14:paraId="1F469B3E" w14:textId="77777777" w:rsidR="004902A1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2BE4A24" w14:textId="77777777" w:rsidR="004902A1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2F339E" w14:textId="0066E64B" w:rsidR="004902A1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Подольск</w:t>
            </w: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20</w:t>
            </w:r>
            <w:r w:rsidR="00DA66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  <w:p w14:paraId="72DBD8E3" w14:textId="77777777" w:rsidR="004902A1" w:rsidRPr="00526065" w:rsidRDefault="004902A1" w:rsidP="00F63C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60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</w:tbl>
    <w:p w14:paraId="0D359F46" w14:textId="77777777" w:rsidR="00DA66E6" w:rsidRDefault="00DA66E6" w:rsidP="00490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CB41C5" w14:textId="603931BA" w:rsidR="004902A1" w:rsidRPr="00F66C4E" w:rsidRDefault="004902A1" w:rsidP="00490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C4E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6BA6DA3C" w14:textId="77777777" w:rsidR="004902A1" w:rsidRPr="00F66C4E" w:rsidRDefault="004902A1" w:rsidP="004902A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0F2E6C" w14:textId="77777777" w:rsidR="004902A1" w:rsidRDefault="004902A1" w:rsidP="004902A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Мир профессий</w:t>
      </w:r>
      <w:r w:rsidRPr="00147EB7">
        <w:rPr>
          <w:rFonts w:ascii="Times New Roman" w:hAnsi="Times New Roman" w:cs="Times New Roman"/>
          <w:sz w:val="24"/>
          <w:szCs w:val="24"/>
        </w:rPr>
        <w:t xml:space="preserve">» разработана на основе: </w:t>
      </w:r>
    </w:p>
    <w:p w14:paraId="1074E48A" w14:textId="77777777" w:rsidR="004902A1" w:rsidRDefault="004902A1" w:rsidP="004902A1">
      <w:pPr>
        <w:pStyle w:val="a4"/>
        <w:numPr>
          <w:ilvl w:val="0"/>
          <w:numId w:val="4"/>
        </w:numPr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от 29.12.2012 </w:t>
      </w:r>
    </w:p>
    <w:p w14:paraId="6F704CFC" w14:textId="77777777" w:rsidR="004902A1" w:rsidRDefault="004902A1" w:rsidP="004902A1">
      <w:pPr>
        <w:pStyle w:val="a4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>№ 273-ФЗ,</w:t>
      </w:r>
    </w:p>
    <w:p w14:paraId="42464AFF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организаций, а также для IX классов образовательных организаций, участвующих в апробации ФГОС основного общего образования в 2018/2019 учебном году);  </w:t>
      </w:r>
    </w:p>
    <w:p w14:paraId="1DB7DE66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</w:t>
      </w:r>
      <w:r w:rsidRPr="00362168">
        <w:rPr>
          <w:rFonts w:ascii="Times New Roman" w:hAnsi="Times New Roman" w:cs="Times New Roman"/>
          <w:i/>
          <w:iCs/>
          <w:sz w:val="24"/>
          <w:szCs w:val="24"/>
        </w:rPr>
        <w:t xml:space="preserve">(утверждена распоряжением Правительства РФ от 04.09.2014 № 1726-р), </w:t>
      </w:r>
    </w:p>
    <w:p w14:paraId="31DBA6A7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дополнительным общеразвивающим </w:t>
      </w:r>
      <w:proofErr w:type="gramStart"/>
      <w:r w:rsidRPr="00362168">
        <w:rPr>
          <w:rFonts w:ascii="Times New Roman" w:hAnsi="Times New Roman" w:cs="Times New Roman"/>
          <w:sz w:val="24"/>
          <w:szCs w:val="24"/>
        </w:rPr>
        <w:t xml:space="preserve">программам  </w:t>
      </w:r>
      <w:r w:rsidRPr="0036216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362168">
        <w:rPr>
          <w:rFonts w:ascii="Times New Roman" w:hAnsi="Times New Roman" w:cs="Times New Roman"/>
          <w:i/>
          <w:iCs/>
          <w:sz w:val="24"/>
          <w:szCs w:val="24"/>
        </w:rPr>
        <w:t>утвержден приказом Министерства образования и науки РФ от 29.08.2013 № 1008),</w:t>
      </w:r>
    </w:p>
    <w:p w14:paraId="529525F7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</w:t>
      </w:r>
      <w:r w:rsidRPr="00362168">
        <w:rPr>
          <w:rFonts w:ascii="Times New Roman" w:hAnsi="Times New Roman" w:cs="Times New Roman"/>
          <w:i/>
          <w:iCs/>
          <w:sz w:val="24"/>
          <w:szCs w:val="24"/>
        </w:rPr>
        <w:t>(утверждено постановлением Главного государственного санитарного врача РФ от 04.07.2014 № 41),</w:t>
      </w:r>
    </w:p>
    <w:p w14:paraId="3EDE51A4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</w:t>
      </w:r>
      <w:r w:rsidRPr="00362168">
        <w:rPr>
          <w:rFonts w:ascii="Times New Roman" w:hAnsi="Times New Roman" w:cs="Times New Roman"/>
          <w:i/>
          <w:iCs/>
          <w:sz w:val="24"/>
          <w:szCs w:val="24"/>
        </w:rPr>
        <w:t>(утверждены приказом Министерства образования и науки РФ от 22.09.2015 № 1040)</w:t>
      </w:r>
    </w:p>
    <w:p w14:paraId="71EEE368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>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09-3242),</w:t>
      </w:r>
    </w:p>
    <w:p w14:paraId="7496FD05" w14:textId="77777777" w:rsidR="004902A1" w:rsidRPr="00362168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09-3564),</w:t>
      </w:r>
    </w:p>
    <w:p w14:paraId="5F75ACEA" w14:textId="77777777" w:rsidR="004902A1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>Примерные требования к программам дополнительного образования детей (Приложение к письму Департамента молодежной</w:t>
      </w:r>
    </w:p>
    <w:p w14:paraId="40776FD7" w14:textId="77777777" w:rsidR="004902A1" w:rsidRPr="00362168" w:rsidRDefault="004902A1" w:rsidP="004902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 политики, воспитания и социальной поддержки детей Министерства образования и науки РФ от 11.12. 2006 №06-1844),</w:t>
      </w:r>
    </w:p>
    <w:p w14:paraId="410A54FC" w14:textId="77777777" w:rsidR="004902A1" w:rsidRDefault="004902A1" w:rsidP="004902A1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 xml:space="preserve">Об учете результатов внеучебных достижений обучающихся (Приказ Министерства образования Московской области от 27.11.2009 </w:t>
      </w:r>
    </w:p>
    <w:p w14:paraId="446B2522" w14:textId="77777777" w:rsidR="004902A1" w:rsidRPr="00362168" w:rsidRDefault="004902A1" w:rsidP="004902A1">
      <w:pPr>
        <w:pStyle w:val="a4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362168">
        <w:rPr>
          <w:rFonts w:ascii="Times New Roman" w:hAnsi="Times New Roman" w:cs="Times New Roman"/>
          <w:sz w:val="24"/>
          <w:szCs w:val="24"/>
        </w:rPr>
        <w:t>№ 2499),</w:t>
      </w:r>
    </w:p>
    <w:p w14:paraId="07358924" w14:textId="6A7E6F96" w:rsidR="004902A1" w:rsidRPr="00DA66E6" w:rsidRDefault="004902A1" w:rsidP="00DA66E6">
      <w:pPr>
        <w:pStyle w:val="a4"/>
        <w:numPr>
          <w:ilvl w:val="0"/>
          <w:numId w:val="4"/>
        </w:numP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DA66E6">
        <w:rPr>
          <w:rFonts w:ascii="Times New Roman" w:hAnsi="Times New Roman" w:cs="Times New Roman"/>
          <w:sz w:val="24"/>
          <w:szCs w:val="24"/>
        </w:rPr>
        <w:t xml:space="preserve">  Плана внеурочной деятельности МОУ «Школа-интернат для обучающихся с тяжелыми нарушениями речи </w:t>
      </w:r>
      <w:proofErr w:type="spellStart"/>
      <w:r w:rsidRPr="00DA66E6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DA66E6">
        <w:rPr>
          <w:rFonts w:ascii="Times New Roman" w:hAnsi="Times New Roman" w:cs="Times New Roman"/>
          <w:sz w:val="24"/>
          <w:szCs w:val="24"/>
        </w:rPr>
        <w:t xml:space="preserve"> Подольск Московской области».</w:t>
      </w:r>
    </w:p>
    <w:p w14:paraId="2BDAE4AC" w14:textId="77777777" w:rsidR="004902A1" w:rsidRPr="00147EB7" w:rsidRDefault="004902A1" w:rsidP="004902A1">
      <w:pPr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078375FA" w14:textId="65C598F8" w:rsidR="004902A1" w:rsidRPr="00147EB7" w:rsidRDefault="004902A1" w:rsidP="004902A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Рабочая программа курса реализует </w:t>
      </w:r>
      <w:proofErr w:type="gramStart"/>
      <w:r w:rsidRPr="00147EB7">
        <w:rPr>
          <w:rFonts w:ascii="Times New Roman" w:hAnsi="Times New Roman" w:cs="Times New Roman"/>
          <w:sz w:val="24"/>
          <w:szCs w:val="24"/>
        </w:rPr>
        <w:t>социальное  направление</w:t>
      </w:r>
      <w:proofErr w:type="gramEnd"/>
      <w:r w:rsidRPr="00147EB7">
        <w:rPr>
          <w:rFonts w:ascii="Times New Roman" w:hAnsi="Times New Roman" w:cs="Times New Roman"/>
          <w:sz w:val="24"/>
          <w:szCs w:val="24"/>
        </w:rPr>
        <w:t xml:space="preserve"> внеурочной деятельности учащихся </w:t>
      </w:r>
      <w:r w:rsidR="00DA66E6">
        <w:rPr>
          <w:rFonts w:ascii="Times New Roman" w:hAnsi="Times New Roman" w:cs="Times New Roman"/>
          <w:sz w:val="24"/>
          <w:szCs w:val="24"/>
        </w:rPr>
        <w:t>6</w:t>
      </w:r>
      <w:r w:rsidRPr="00147EB7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7EB7">
        <w:rPr>
          <w:rFonts w:ascii="Times New Roman" w:hAnsi="Times New Roman" w:cs="Times New Roman"/>
          <w:sz w:val="24"/>
          <w:szCs w:val="24"/>
        </w:rPr>
        <w:t xml:space="preserve">. Программа носит интегративный характер.  </w:t>
      </w:r>
    </w:p>
    <w:p w14:paraId="5951A2FA" w14:textId="77777777" w:rsidR="004902A1" w:rsidRDefault="004902A1" w:rsidP="004902A1">
      <w:pPr>
        <w:spacing w:after="0"/>
        <w:ind w:right="-1418" w:firstLine="360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47EB7">
        <w:rPr>
          <w:rFonts w:ascii="Times New Roman" w:hAnsi="Times New Roman" w:cs="Times New Roman"/>
          <w:sz w:val="24"/>
          <w:szCs w:val="24"/>
        </w:rPr>
        <w:t xml:space="preserve"> года. Программа является компонентом внеурочной деятель</w:t>
      </w:r>
      <w:r>
        <w:rPr>
          <w:rFonts w:ascii="Times New Roman" w:hAnsi="Times New Roman" w:cs="Times New Roman"/>
          <w:sz w:val="24"/>
          <w:szCs w:val="24"/>
        </w:rPr>
        <w:t>-</w:t>
      </w:r>
    </w:p>
    <w:p w14:paraId="2BE642A3" w14:textId="77777777" w:rsidR="004902A1" w:rsidRPr="00147EB7" w:rsidRDefault="004902A1" w:rsidP="004902A1">
      <w:pPr>
        <w:spacing w:after="0"/>
        <w:ind w:right="-1418"/>
        <w:rPr>
          <w:rFonts w:ascii="Times New Roman" w:hAnsi="Times New Roman" w:cs="Times New Roman"/>
          <w:sz w:val="24"/>
          <w:szCs w:val="24"/>
        </w:rPr>
      </w:pPr>
      <w:proofErr w:type="spellStart"/>
      <w:r w:rsidRPr="00147EB7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Pr="00147EB7">
        <w:rPr>
          <w:rFonts w:ascii="Times New Roman" w:hAnsi="Times New Roman" w:cs="Times New Roman"/>
          <w:sz w:val="24"/>
          <w:szCs w:val="24"/>
        </w:rPr>
        <w:t xml:space="preserve">. Общее количество часов за уровень основного образования составляет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147EB7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3B973DAF" w14:textId="77777777" w:rsidR="004902A1" w:rsidRDefault="004902A1" w:rsidP="004902A1">
      <w:pPr>
        <w:ind w:right="-14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62D94" w14:textId="2C11C4B7" w:rsidR="004902A1" w:rsidRPr="00F66C4E" w:rsidRDefault="00DA66E6" w:rsidP="00DA66E6">
      <w:pPr>
        <w:ind w:right="-141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r w:rsidR="004902A1" w:rsidRPr="00F66C4E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37AF59C9" w14:textId="77777777" w:rsidR="004902A1" w:rsidRPr="00147EB7" w:rsidRDefault="004902A1" w:rsidP="004902A1">
      <w:pPr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EB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 указывает, что профориентационная работа является неотъемлемой частью программы воспитания и социализации школьников. В соответствии с ФГОС ООО выпускник основной школы должен обладать следующими качествами: «…формирование ответственного отношения к учению, способности к самообразованию, осознанному выбору и построению дальнейшей индивидуальной траектории образования на базе ориентировки в мире профессий».  </w:t>
      </w:r>
    </w:p>
    <w:p w14:paraId="5D1457BF" w14:textId="77777777" w:rsidR="004902A1" w:rsidRPr="00147EB7" w:rsidRDefault="004902A1" w:rsidP="004902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Школа должна выпускать ученика «…ориентирующегося в мире профессий, понимающего значение профессиональной деятельности для человека в интересах устойчивого развития общества и природы».  Формирование у школьников мотивации к труду, </w:t>
      </w:r>
      <w:proofErr w:type="gramStart"/>
      <w:r w:rsidRPr="00147EB7">
        <w:rPr>
          <w:rFonts w:ascii="Times New Roman" w:hAnsi="Times New Roman" w:cs="Times New Roman"/>
          <w:sz w:val="24"/>
          <w:szCs w:val="24"/>
        </w:rPr>
        <w:t>потребности приобретения</w:t>
      </w:r>
      <w:proofErr w:type="gramEnd"/>
      <w:r w:rsidRPr="00147EB7">
        <w:rPr>
          <w:rFonts w:ascii="Times New Roman" w:hAnsi="Times New Roman" w:cs="Times New Roman"/>
          <w:sz w:val="24"/>
          <w:szCs w:val="24"/>
        </w:rPr>
        <w:t xml:space="preserve"> востребованной на рынке труда профессии становятся сегодня приоритетными в системе общего образования. Не менее значимо и соответствие выбираемой сферы профессиональной деятельности личностным особенностям (способностям) и потребностям (интересам) выпускников.  </w:t>
      </w:r>
    </w:p>
    <w:p w14:paraId="70773185" w14:textId="77777777" w:rsidR="004902A1" w:rsidRPr="00147EB7" w:rsidRDefault="004902A1" w:rsidP="004902A1">
      <w:pPr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EB7">
        <w:rPr>
          <w:rFonts w:ascii="Times New Roman" w:hAnsi="Times New Roman" w:cs="Times New Roman"/>
          <w:sz w:val="24"/>
          <w:szCs w:val="24"/>
        </w:rPr>
        <w:t xml:space="preserve">Наиболее актуальным при реализации ФГОС ООО является компетентностный подход, который в школьном образовании понимается как ориентация образовательной практики на развитие такого интегрального качества личности, как способность и готовность ученика решать проблемы, типичные и нетрадиционные задачи, возникающие в актуальных для него жизненных ситуациях, с использованием ценностей, способностей, образовательного и жизненного опыта. Именно поэтому одним из концептуальных направлений ФГОС стала профориентационная работа с учащимися общеобразовательных учреждений. И начинать такую деятельность необходимо как можно раньше. Школьнику непросто разобраться в мире профессий и тем более сложно представить себе потребности рынка труда, реальные возможности трудоустройства, правильно оценить свои возможности. В этой связи программа внеурочной деятельности для учащихся 5 классов способствует достижению указанных выше образовательных результатов.  </w:t>
      </w:r>
    </w:p>
    <w:p w14:paraId="27B3B42D" w14:textId="77777777" w:rsidR="004902A1" w:rsidRPr="00147EB7" w:rsidRDefault="004902A1" w:rsidP="004902A1">
      <w:pPr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EB7">
        <w:rPr>
          <w:rFonts w:ascii="Times New Roman" w:hAnsi="Times New Roman" w:cs="Times New Roman"/>
          <w:sz w:val="24"/>
          <w:szCs w:val="24"/>
        </w:rPr>
        <w:t xml:space="preserve">Цель изучения курса: Формирование компетенций школьника, необходимых для решения практико-ориентированных задач, связанных с профессиональной ориентацией и социализацией. </w:t>
      </w:r>
    </w:p>
    <w:p w14:paraId="3413FBBD" w14:textId="77777777" w:rsidR="004902A1" w:rsidRPr="00147EB7" w:rsidRDefault="004902A1" w:rsidP="004902A1">
      <w:pPr>
        <w:spacing w:line="276" w:lineRule="auto"/>
        <w:ind w:right="-1418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EB7">
        <w:rPr>
          <w:rFonts w:ascii="Times New Roman" w:hAnsi="Times New Roman" w:cs="Times New Roman"/>
          <w:sz w:val="24"/>
          <w:szCs w:val="24"/>
        </w:rPr>
        <w:t xml:space="preserve">Для достижения цели необходимо решение следующих задач: </w:t>
      </w:r>
    </w:p>
    <w:p w14:paraId="7DAD4FE2" w14:textId="77777777" w:rsidR="004902A1" w:rsidRDefault="004902A1" w:rsidP="004902A1">
      <w:pPr>
        <w:tabs>
          <w:tab w:val="left" w:pos="2113"/>
        </w:tabs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7EB7">
        <w:rPr>
          <w:rFonts w:ascii="Times New Roman" w:hAnsi="Times New Roman" w:cs="Times New Roman"/>
          <w:sz w:val="24"/>
          <w:szCs w:val="24"/>
        </w:rPr>
        <w:t>1).Обучающих</w:t>
      </w:r>
      <w:proofErr w:type="gramEnd"/>
      <w:r w:rsidRPr="00147EB7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DE8337" w14:textId="77777777" w:rsidR="004902A1" w:rsidRDefault="004902A1" w:rsidP="004902A1">
      <w:pPr>
        <w:tabs>
          <w:tab w:val="left" w:pos="2113"/>
        </w:tabs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развитие познавательного интереса учащихся; </w:t>
      </w:r>
    </w:p>
    <w:p w14:paraId="7F5CC764" w14:textId="77777777" w:rsidR="004902A1" w:rsidRDefault="004902A1" w:rsidP="004902A1">
      <w:pPr>
        <w:tabs>
          <w:tab w:val="left" w:pos="2113"/>
        </w:tabs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освоение основ культуры созидательного труда; </w:t>
      </w:r>
    </w:p>
    <w:p w14:paraId="255A559E" w14:textId="77777777" w:rsidR="004902A1" w:rsidRDefault="004902A1" w:rsidP="004902A1">
      <w:pPr>
        <w:tabs>
          <w:tab w:val="left" w:pos="2113"/>
        </w:tabs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применение полученных теоретических знаний на практике; </w:t>
      </w:r>
    </w:p>
    <w:p w14:paraId="159365D8" w14:textId="77777777" w:rsidR="004902A1" w:rsidRDefault="004902A1" w:rsidP="004902A1">
      <w:pPr>
        <w:tabs>
          <w:tab w:val="left" w:pos="2113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включение учащихся в разнообразные виды игровой деятельности для создания личностно - значимых продуктов труда;</w:t>
      </w:r>
    </w:p>
    <w:p w14:paraId="52B6C1F8" w14:textId="77777777" w:rsidR="004902A1" w:rsidRPr="00147EB7" w:rsidRDefault="004902A1" w:rsidP="004902A1">
      <w:pPr>
        <w:tabs>
          <w:tab w:val="left" w:pos="2113"/>
        </w:tabs>
        <w:spacing w:after="0" w:line="276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lastRenderedPageBreak/>
        <w:t xml:space="preserve"> - приобретение метапредметных образовательных результатов, связанных с построением профессиональных образовательных маршрутов. </w:t>
      </w:r>
    </w:p>
    <w:p w14:paraId="483C3144" w14:textId="77777777" w:rsidR="004902A1" w:rsidRDefault="004902A1" w:rsidP="004902A1">
      <w:pPr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B7">
        <w:rPr>
          <w:rFonts w:ascii="Times New Roman" w:hAnsi="Times New Roman" w:cs="Times New Roman"/>
          <w:sz w:val="24"/>
          <w:szCs w:val="24"/>
        </w:rPr>
        <w:t>Воспитательных:</w:t>
      </w:r>
    </w:p>
    <w:p w14:paraId="483AE64E" w14:textId="77777777" w:rsidR="004902A1" w:rsidRDefault="004902A1" w:rsidP="004902A1">
      <w:pPr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 - формирование общественной активности личности; </w:t>
      </w:r>
    </w:p>
    <w:p w14:paraId="16A207B2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формирование гражданской позиции; - формирование ответственности за результаты своей деятельности; </w:t>
      </w:r>
    </w:p>
    <w:p w14:paraId="610DE478" w14:textId="77777777" w:rsidR="004902A1" w:rsidRPr="00147EB7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воспитание уважительного отношения к людям различных профессий и результатам их труда.  </w:t>
      </w:r>
    </w:p>
    <w:p w14:paraId="6D02C142" w14:textId="77777777" w:rsidR="004902A1" w:rsidRDefault="004902A1" w:rsidP="004902A1">
      <w:pPr>
        <w:spacing w:after="0" w:line="276" w:lineRule="auto"/>
        <w:ind w:right="-1418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 3).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B7">
        <w:rPr>
          <w:rFonts w:ascii="Times New Roman" w:hAnsi="Times New Roman" w:cs="Times New Roman"/>
          <w:sz w:val="24"/>
          <w:szCs w:val="24"/>
        </w:rPr>
        <w:t xml:space="preserve">Развивающих: </w:t>
      </w:r>
    </w:p>
    <w:p w14:paraId="1DBCEFDF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развитие личностных способностей: технического мышления, пространственного воображения, творческих, интеллектуальных, коммуникативных и организаторских способностей;  </w:t>
      </w:r>
    </w:p>
    <w:p w14:paraId="744B1141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 учащихся; </w:t>
      </w:r>
    </w:p>
    <w:p w14:paraId="7EE1E33F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формирование потребности в самопознании и саморазвитии; </w:t>
      </w:r>
    </w:p>
    <w:p w14:paraId="3AD7D2CF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укрепление межпредметных связей;  </w:t>
      </w:r>
    </w:p>
    <w:p w14:paraId="04BF30D6" w14:textId="77777777" w:rsidR="004902A1" w:rsidRPr="00147EB7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развитие аналитических навыков мышления.  </w:t>
      </w:r>
    </w:p>
    <w:p w14:paraId="35C128DB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4).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EB7">
        <w:rPr>
          <w:rFonts w:ascii="Times New Roman" w:hAnsi="Times New Roman" w:cs="Times New Roman"/>
          <w:sz w:val="24"/>
          <w:szCs w:val="24"/>
        </w:rPr>
        <w:t xml:space="preserve">Профессионально-ориентационных: </w:t>
      </w:r>
    </w:p>
    <w:p w14:paraId="4E492C5B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получение опыта практической деятельности учащихся для дальнейшего осознанного профессионального самоопределения;</w:t>
      </w:r>
    </w:p>
    <w:p w14:paraId="68376DE2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- приобретение учащимися знаний, умений и навыков, необходимых в дальнейшей трудовой жизни; </w:t>
      </w:r>
    </w:p>
    <w:p w14:paraId="317F543D" w14:textId="77777777" w:rsidR="004902A1" w:rsidRDefault="004902A1" w:rsidP="004902A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- формирование умения адаптироваться к изменяющимся условиям профессиональной среды. </w:t>
      </w:r>
    </w:p>
    <w:p w14:paraId="7CCF7987" w14:textId="77777777" w:rsidR="004902A1" w:rsidRPr="00C70452" w:rsidRDefault="004902A1" w:rsidP="004902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452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курса внеурочной деятельности</w:t>
      </w:r>
    </w:p>
    <w:p w14:paraId="3E763A49" w14:textId="77777777" w:rsidR="004902A1" w:rsidRPr="00716819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819"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14:paraId="58A6E14D" w14:textId="77777777" w:rsidR="004902A1" w:rsidRDefault="004902A1" w:rsidP="004902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0452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сформированы: </w:t>
      </w:r>
    </w:p>
    <w:p w14:paraId="151E3E90" w14:textId="77777777" w:rsidR="004902A1" w:rsidRDefault="004902A1" w:rsidP="004902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C70452">
        <w:rPr>
          <w:rFonts w:ascii="Times New Roman" w:hAnsi="Times New Roman" w:cs="Times New Roman"/>
          <w:sz w:val="24"/>
          <w:szCs w:val="24"/>
        </w:rPr>
        <w:t xml:space="preserve">оложительное отношение к процессу обучения, к приобретению знаний и умений, стремление преодолевать возникающие затруднения; </w:t>
      </w:r>
    </w:p>
    <w:p w14:paraId="4452C9E4" w14:textId="77777777" w:rsidR="004902A1" w:rsidRDefault="004902A1" w:rsidP="004902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70452">
        <w:rPr>
          <w:rFonts w:ascii="Times New Roman" w:hAnsi="Times New Roman" w:cs="Times New Roman"/>
          <w:sz w:val="24"/>
          <w:szCs w:val="24"/>
        </w:rPr>
        <w:t xml:space="preserve">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 </w:t>
      </w:r>
    </w:p>
    <w:p w14:paraId="371816C8" w14:textId="77777777" w:rsidR="004902A1" w:rsidRPr="00C70452" w:rsidRDefault="004902A1" w:rsidP="004902A1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70452">
        <w:rPr>
          <w:rFonts w:ascii="Times New Roman" w:hAnsi="Times New Roman" w:cs="Times New Roman"/>
          <w:sz w:val="24"/>
          <w:szCs w:val="24"/>
        </w:rPr>
        <w:t xml:space="preserve">мение выделять нравственный аспект поведения, соотносить поступки и события с принятыми в обществе морально-этическими принципами; </w:t>
      </w:r>
    </w:p>
    <w:p w14:paraId="322EC029" w14:textId="77777777" w:rsidR="004902A1" w:rsidRPr="00C70452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 xml:space="preserve">У обучающегося могут быть сформированы: </w:t>
      </w:r>
    </w:p>
    <w:p w14:paraId="468EC600" w14:textId="77777777" w:rsidR="004902A1" w:rsidRDefault="004902A1" w:rsidP="004902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 xml:space="preserve"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 </w:t>
      </w:r>
    </w:p>
    <w:p w14:paraId="6E4ED76C" w14:textId="77777777" w:rsidR="004902A1" w:rsidRPr="00C70452" w:rsidRDefault="004902A1" w:rsidP="004902A1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 xml:space="preserve">стремление к соблюдению морально-этических норм общения с людьми другой национальности, с нарушениями здоровья; </w:t>
      </w:r>
    </w:p>
    <w:p w14:paraId="61AB39E0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r w:rsidRPr="00C704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0D83918" w14:textId="77777777" w:rsidR="004902A1" w:rsidRPr="00716819" w:rsidRDefault="004902A1" w:rsidP="004902A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6819">
        <w:rPr>
          <w:rFonts w:ascii="Times New Roman" w:hAnsi="Times New Roman" w:cs="Times New Roman"/>
          <w:i/>
          <w:iCs/>
          <w:sz w:val="24"/>
          <w:szCs w:val="24"/>
        </w:rPr>
        <w:t xml:space="preserve">Регулятивные универсальные учебные действия </w:t>
      </w:r>
    </w:p>
    <w:p w14:paraId="021304B8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452">
        <w:rPr>
          <w:rFonts w:ascii="Times New Roman" w:hAnsi="Times New Roman" w:cs="Times New Roman"/>
          <w:sz w:val="24"/>
          <w:szCs w:val="24"/>
        </w:rPr>
        <w:t>Обучающийся  научится</w:t>
      </w:r>
      <w:proofErr w:type="gramEnd"/>
      <w:r w:rsidRPr="00C704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EA8C6C3" w14:textId="77777777" w:rsidR="004902A1" w:rsidRDefault="004902A1" w:rsidP="004902A1">
      <w:pPr>
        <w:pStyle w:val="a4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организовывать свою деятельность, готовить рабочее место для выполнения разных видов работ; </w:t>
      </w:r>
    </w:p>
    <w:p w14:paraId="1BDDE37F" w14:textId="77777777" w:rsidR="004902A1" w:rsidRDefault="004902A1" w:rsidP="004902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2C3">
        <w:rPr>
          <w:rFonts w:ascii="Times New Roman" w:hAnsi="Times New Roman" w:cs="Times New Roman"/>
          <w:sz w:val="24"/>
          <w:szCs w:val="24"/>
        </w:rPr>
        <w:t xml:space="preserve"> принимать (ставить) учебно-познавательную задачу и сохранять </w:t>
      </w:r>
      <w:proofErr w:type="spellStart"/>
      <w:r w:rsidRPr="008752C3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8752C3">
        <w:rPr>
          <w:rFonts w:ascii="Times New Roman" w:hAnsi="Times New Roman" w:cs="Times New Roman"/>
          <w:sz w:val="24"/>
          <w:szCs w:val="24"/>
        </w:rPr>
        <w:t xml:space="preserve"> до конца учебных действий; </w:t>
      </w:r>
    </w:p>
    <w:p w14:paraId="2A6D3041" w14:textId="77777777" w:rsidR="004902A1" w:rsidRDefault="004902A1" w:rsidP="004902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  </w:t>
      </w:r>
    </w:p>
    <w:p w14:paraId="39E0F6C8" w14:textId="77777777" w:rsidR="004902A1" w:rsidRDefault="004902A1" w:rsidP="004902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действовать согласно составленному плану, а также по инструкциям учителя; </w:t>
      </w:r>
    </w:p>
    <w:p w14:paraId="06682B97" w14:textId="77777777" w:rsidR="004902A1" w:rsidRDefault="004902A1" w:rsidP="004902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контролировать выполнение действий, вносить необходимые коррективы (свои и учителя);  </w:t>
      </w:r>
    </w:p>
    <w:p w14:paraId="655D023D" w14:textId="77777777" w:rsidR="004902A1" w:rsidRPr="00716819" w:rsidRDefault="004902A1" w:rsidP="004902A1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оценивать результаты решения поставленных задач, находить ошибки и способы их устранения.  </w:t>
      </w:r>
    </w:p>
    <w:p w14:paraId="3C2BDBD1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452">
        <w:rPr>
          <w:rFonts w:ascii="Times New Roman" w:hAnsi="Times New Roman" w:cs="Times New Roman"/>
          <w:sz w:val="24"/>
          <w:szCs w:val="24"/>
        </w:rPr>
        <w:t>Обучающийся  получит</w:t>
      </w:r>
      <w:proofErr w:type="gramEnd"/>
      <w:r w:rsidRPr="00C70452">
        <w:rPr>
          <w:rFonts w:ascii="Times New Roman" w:hAnsi="Times New Roman" w:cs="Times New Roman"/>
          <w:sz w:val="24"/>
          <w:szCs w:val="24"/>
        </w:rPr>
        <w:t xml:space="preserve"> возможность научиться: </w:t>
      </w:r>
    </w:p>
    <w:p w14:paraId="799CABDA" w14:textId="77777777" w:rsidR="004902A1" w:rsidRDefault="004902A1" w:rsidP="00490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оценивать </w:t>
      </w:r>
      <w:proofErr w:type="spellStart"/>
      <w:r w:rsidRPr="00716819">
        <w:rPr>
          <w:rFonts w:ascii="Times New Roman" w:hAnsi="Times New Roman" w:cs="Times New Roman"/>
          <w:sz w:val="24"/>
          <w:szCs w:val="24"/>
        </w:rPr>
        <w:t>своѐ</w:t>
      </w:r>
      <w:proofErr w:type="spellEnd"/>
      <w:r w:rsidRPr="00716819">
        <w:rPr>
          <w:rFonts w:ascii="Times New Roman" w:hAnsi="Times New Roman" w:cs="Times New Roman"/>
          <w:sz w:val="24"/>
          <w:szCs w:val="24"/>
        </w:rPr>
        <w:t xml:space="preserve"> знание и незнание, умение и неумение, продвижение в овладении тем или иным знанием и умением по изучаемой теме;  </w:t>
      </w:r>
    </w:p>
    <w:p w14:paraId="0A79BC9D" w14:textId="77777777" w:rsidR="004902A1" w:rsidRDefault="004902A1" w:rsidP="00490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ставить учебно-познавательные задачи перед выполнением разных заданий; </w:t>
      </w:r>
    </w:p>
    <w:p w14:paraId="7B459498" w14:textId="77777777" w:rsidR="004902A1" w:rsidRDefault="004902A1" w:rsidP="00490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проявлять инициативу в постановке новых задач, предлагать собственные способы решения; </w:t>
      </w:r>
    </w:p>
    <w:p w14:paraId="376288F3" w14:textId="77777777" w:rsidR="004902A1" w:rsidRPr="00716819" w:rsidRDefault="004902A1" w:rsidP="004902A1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адекватно оценивать результаты учебной деятельности, осознавать причины неуспеха и обдумывать план восполнения пробелов в знаниях и умениях. </w:t>
      </w:r>
    </w:p>
    <w:p w14:paraId="5A2CA453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  <w:u w:val="single"/>
        </w:rPr>
        <w:t>Познавательные</w:t>
      </w:r>
      <w:r w:rsidRPr="00C70452">
        <w:rPr>
          <w:rFonts w:ascii="Times New Roman" w:hAnsi="Times New Roman" w:cs="Times New Roman"/>
          <w:sz w:val="24"/>
          <w:szCs w:val="24"/>
        </w:rPr>
        <w:t>:</w:t>
      </w:r>
    </w:p>
    <w:p w14:paraId="7DA8DA04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70452">
        <w:rPr>
          <w:rFonts w:ascii="Times New Roman" w:hAnsi="Times New Roman" w:cs="Times New Roman"/>
          <w:sz w:val="24"/>
          <w:szCs w:val="24"/>
        </w:rPr>
        <w:t>Обучающийся  научится</w:t>
      </w:r>
      <w:proofErr w:type="gramEnd"/>
      <w:r w:rsidRPr="00C70452">
        <w:rPr>
          <w:rFonts w:ascii="Times New Roman" w:hAnsi="Times New Roman" w:cs="Times New Roman"/>
          <w:sz w:val="24"/>
          <w:szCs w:val="24"/>
        </w:rPr>
        <w:t>:</w:t>
      </w:r>
    </w:p>
    <w:p w14:paraId="51C0D1CC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осознавать учебно-познавательную, учебно-практическую, экспериментальную задачи; </w:t>
      </w:r>
    </w:p>
    <w:p w14:paraId="6D3D732C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 </w:t>
      </w:r>
    </w:p>
    <w:p w14:paraId="697846AF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  </w:t>
      </w:r>
    </w:p>
    <w:p w14:paraId="463C9066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  </w:t>
      </w:r>
    </w:p>
    <w:p w14:paraId="1C7C7751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14:paraId="6DFA253B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использовать готовые модели для изучения строения природных объектов и объяснения природных явлений; </w:t>
      </w:r>
    </w:p>
    <w:p w14:paraId="30733B3A" w14:textId="77777777" w:rsidR="004902A1" w:rsidRPr="00716819" w:rsidRDefault="004902A1" w:rsidP="004902A1">
      <w:pPr>
        <w:pStyle w:val="a4"/>
        <w:spacing w:line="276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3DE09" w14:textId="77777777" w:rsidR="004902A1" w:rsidRDefault="004902A1" w:rsidP="004902A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Обучающийся получит возможность научиться: </w:t>
      </w:r>
    </w:p>
    <w:p w14:paraId="4259E16D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14:paraId="0D29EA7E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lastRenderedPageBreak/>
        <w:t xml:space="preserve">обобщать и систематизировать информацию, переводить </w:t>
      </w:r>
      <w:proofErr w:type="spellStart"/>
      <w:r w:rsidRPr="00716819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716819">
        <w:rPr>
          <w:rFonts w:ascii="Times New Roman" w:hAnsi="Times New Roman" w:cs="Times New Roman"/>
          <w:sz w:val="24"/>
          <w:szCs w:val="24"/>
        </w:rPr>
        <w:t xml:space="preserve"> из одной формы в другую (принятую в словесной форме, переводить в изобразительную, схематическую, табличную);  </w:t>
      </w:r>
    </w:p>
    <w:p w14:paraId="1C1599B9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дополнять готовые информационные объекты (тексты, таблицы, схемы, диаграммы), создавать собственные; </w:t>
      </w:r>
    </w:p>
    <w:p w14:paraId="03B71FA8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осуществлять исследовательскую деятельность, участвовать в проектах, выполняемых в рамках урока или внеурочных занятиях.</w:t>
      </w:r>
    </w:p>
    <w:p w14:paraId="23463485" w14:textId="77777777" w:rsidR="004902A1" w:rsidRDefault="004902A1" w:rsidP="004902A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868A" w14:textId="77777777" w:rsidR="004902A1" w:rsidRPr="00716819" w:rsidRDefault="004902A1" w:rsidP="004902A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  <w:u w:val="single"/>
        </w:rPr>
        <w:t xml:space="preserve"> Коммуникативные</w:t>
      </w:r>
      <w:r w:rsidRPr="0071681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8B4D20" w14:textId="77777777" w:rsidR="004902A1" w:rsidRDefault="004902A1" w:rsidP="004902A1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Обучающийся научится: </w:t>
      </w:r>
    </w:p>
    <w:p w14:paraId="1B1A9B2B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осознанно и произвольно строить речевое высказывание в устной и письменной форме; </w:t>
      </w:r>
    </w:p>
    <w:p w14:paraId="66BF9297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 </w:t>
      </w:r>
    </w:p>
    <w:p w14:paraId="5E67A01E" w14:textId="77777777" w:rsidR="004902A1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 </w:t>
      </w:r>
    </w:p>
    <w:p w14:paraId="48768301" w14:textId="77777777" w:rsidR="004902A1" w:rsidRPr="00716819" w:rsidRDefault="004902A1" w:rsidP="004902A1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168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C8A9E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452">
        <w:rPr>
          <w:rFonts w:ascii="Times New Roman" w:hAnsi="Times New Roman" w:cs="Times New Roman"/>
          <w:sz w:val="24"/>
          <w:szCs w:val="24"/>
        </w:rPr>
        <w:t>Обучающийся  получит</w:t>
      </w:r>
      <w:proofErr w:type="gramEnd"/>
      <w:r w:rsidRPr="00C70452">
        <w:rPr>
          <w:rFonts w:ascii="Times New Roman" w:hAnsi="Times New Roman" w:cs="Times New Roman"/>
          <w:sz w:val="24"/>
          <w:szCs w:val="24"/>
        </w:rPr>
        <w:t xml:space="preserve"> возможность научиться:</w:t>
      </w:r>
    </w:p>
    <w:p w14:paraId="7BAE8D49" w14:textId="77777777" w:rsidR="004902A1" w:rsidRDefault="004902A1" w:rsidP="004902A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 </w:t>
      </w:r>
    </w:p>
    <w:p w14:paraId="726F2B11" w14:textId="77777777" w:rsidR="004902A1" w:rsidRDefault="004902A1" w:rsidP="004902A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 </w:t>
      </w:r>
    </w:p>
    <w:p w14:paraId="2DD42DA1" w14:textId="77777777" w:rsidR="004902A1" w:rsidRDefault="004902A1" w:rsidP="004902A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проявлять инициативу в поиске и сборе информации для выполнения коллективной работы, желая помочь взрослым и сверстникам; </w:t>
      </w:r>
    </w:p>
    <w:p w14:paraId="3FE7361B" w14:textId="77777777" w:rsidR="004902A1" w:rsidRDefault="004902A1" w:rsidP="004902A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 уважать позицию партнёра, предотвращать конфликтную ситуацию при сотрудничестве, стараясь найти варианты </w:t>
      </w:r>
      <w:proofErr w:type="gramStart"/>
      <w:r w:rsidRPr="0071681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ё </w:t>
      </w:r>
      <w:r w:rsidRPr="00716819">
        <w:rPr>
          <w:rFonts w:ascii="Times New Roman" w:hAnsi="Times New Roman" w:cs="Times New Roman"/>
          <w:sz w:val="24"/>
          <w:szCs w:val="24"/>
        </w:rPr>
        <w:t xml:space="preserve"> разрешения</w:t>
      </w:r>
      <w:proofErr w:type="gramEnd"/>
      <w:r w:rsidRPr="00716819">
        <w:rPr>
          <w:rFonts w:ascii="Times New Roman" w:hAnsi="Times New Roman" w:cs="Times New Roman"/>
          <w:sz w:val="24"/>
          <w:szCs w:val="24"/>
        </w:rPr>
        <w:t xml:space="preserve"> ради общего дела;        </w:t>
      </w:r>
    </w:p>
    <w:p w14:paraId="241381A0" w14:textId="77777777" w:rsidR="004902A1" w:rsidRPr="00716819" w:rsidRDefault="004902A1" w:rsidP="004902A1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sz w:val="24"/>
          <w:szCs w:val="24"/>
        </w:rPr>
        <w:t xml:space="preserve">участвовать в проектной деятельности, создавать творческие работы на заданную тему (рисунки, аппликации, модели, небольшие сообщения, презентации). </w:t>
      </w:r>
    </w:p>
    <w:p w14:paraId="1B60AC79" w14:textId="77777777" w:rsidR="004902A1" w:rsidRPr="00716819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819">
        <w:rPr>
          <w:rFonts w:ascii="Times New Roman" w:hAnsi="Times New Roman" w:cs="Times New Roman"/>
          <w:sz w:val="24"/>
          <w:szCs w:val="24"/>
          <w:u w:val="single"/>
        </w:rPr>
        <w:t xml:space="preserve">Предметные: </w:t>
      </w:r>
    </w:p>
    <w:p w14:paraId="66C54D29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>В результате изучения курса внеурочной деятельности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452">
        <w:rPr>
          <w:rFonts w:ascii="Times New Roman" w:hAnsi="Times New Roman" w:cs="Times New Roman"/>
          <w:sz w:val="24"/>
          <w:szCs w:val="24"/>
        </w:rPr>
        <w:t>ир профессий» обучающийся должен</w:t>
      </w:r>
    </w:p>
    <w:p w14:paraId="3A2E085E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819">
        <w:rPr>
          <w:rFonts w:ascii="Times New Roman" w:hAnsi="Times New Roman" w:cs="Times New Roman"/>
          <w:b/>
          <w:bCs/>
          <w:sz w:val="24"/>
          <w:szCs w:val="24"/>
        </w:rPr>
        <w:t xml:space="preserve"> Знать</w:t>
      </w:r>
      <w:r w:rsidRPr="00C7045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03DC43" w14:textId="77777777" w:rsidR="004902A1" w:rsidRPr="00C70452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 xml:space="preserve">Основные сферы профессиональной деятельности человека; основные понятия, признаки профессий, их значение в окружающем обществе; предприятия и учреждения населенного пункта, района; основные приемы выполнения учебных проектов. </w:t>
      </w:r>
    </w:p>
    <w:p w14:paraId="1625AF37" w14:textId="77777777" w:rsidR="004902A1" w:rsidRPr="00716819" w:rsidRDefault="004902A1" w:rsidP="004902A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16819"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14:paraId="3EBF7F49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lastRenderedPageBreak/>
        <w:t xml:space="preserve">Оперировать основными понятиями и категориями; рассказывать о профессии и обосновывать ее значение в жизни общества; переносить теоретические сведения о сферах человеческой деятельности на некоторые конкретные жизненные ситуации; выполнять учебные проекты. </w:t>
      </w:r>
    </w:p>
    <w:p w14:paraId="5382F719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0452">
        <w:rPr>
          <w:rFonts w:ascii="Times New Roman" w:hAnsi="Times New Roman" w:cs="Times New Roman"/>
          <w:sz w:val="24"/>
          <w:szCs w:val="24"/>
        </w:rPr>
        <w:t>Курс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C70452">
        <w:rPr>
          <w:rFonts w:ascii="Times New Roman" w:hAnsi="Times New Roman" w:cs="Times New Roman"/>
          <w:sz w:val="24"/>
          <w:szCs w:val="24"/>
        </w:rPr>
        <w:t xml:space="preserve"> профессий» реализует социальное направление во внеурочной деятельности </w:t>
      </w:r>
      <w:proofErr w:type="gramStart"/>
      <w:r w:rsidRPr="00C70452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C70452">
        <w:rPr>
          <w:rFonts w:ascii="Times New Roman" w:hAnsi="Times New Roman" w:cs="Times New Roman"/>
          <w:sz w:val="24"/>
          <w:szCs w:val="24"/>
        </w:rPr>
        <w:t xml:space="preserve"> образования. В основе курса лежит идея раннего знакомства с различными сферами человеческой деятельности через организацию учебно-исследовательской деятельности учащихся. При определении этих сфер основываются на типологии, предложенной доктором психологических наук Е.А. Климовым. 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– человек», «человек-техника», «человек - художественный образ», «человек – природа».</w:t>
      </w:r>
    </w:p>
    <w:p w14:paraId="624E6348" w14:textId="77777777" w:rsidR="004902A1" w:rsidRDefault="004902A1" w:rsidP="004902A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39BE4" w14:textId="77777777" w:rsidR="004902A1" w:rsidRDefault="004902A1" w:rsidP="004902A1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1530">
        <w:rPr>
          <w:rFonts w:ascii="Times New Roman" w:hAnsi="Times New Roman" w:cs="Times New Roman"/>
          <w:b/>
          <w:bCs/>
          <w:sz w:val="24"/>
          <w:szCs w:val="24"/>
        </w:rPr>
        <w:t>II. Содержание курса внеурочной деятельности</w:t>
      </w:r>
    </w:p>
    <w:p w14:paraId="52E578ED" w14:textId="57F0F3A9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Содержание   определяется возрастными особенностями школьников. Программа курса предназначена для обучающихся </w:t>
      </w:r>
      <w:r w:rsidR="00DA66E6">
        <w:rPr>
          <w:rFonts w:ascii="Times New Roman" w:hAnsi="Times New Roman" w:cs="Times New Roman"/>
          <w:sz w:val="24"/>
          <w:szCs w:val="24"/>
        </w:rPr>
        <w:t>6</w:t>
      </w:r>
      <w:r w:rsidRPr="00DA1530">
        <w:rPr>
          <w:rFonts w:ascii="Times New Roman" w:hAnsi="Times New Roman" w:cs="Times New Roman"/>
          <w:sz w:val="24"/>
          <w:szCs w:val="24"/>
        </w:rPr>
        <w:t xml:space="preserve"> класса. Каждое занятие имеет тематическое наполнение, связанное с рассмотрением определенной профессии.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</w:t>
      </w:r>
    </w:p>
    <w:p w14:paraId="485CFCC1" w14:textId="77777777" w:rsidR="004902A1" w:rsidRPr="00DA1530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Организованные виды совместной деятельности: </w:t>
      </w:r>
    </w:p>
    <w:p w14:paraId="32595E18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1. экскурсии; </w:t>
      </w:r>
    </w:p>
    <w:p w14:paraId="297B7A5D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2. чтение литературы; </w:t>
      </w:r>
    </w:p>
    <w:p w14:paraId="01120BBE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3. просмотр фильмов; </w:t>
      </w:r>
    </w:p>
    <w:p w14:paraId="2C593637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>4. поисковая деятельность</w:t>
      </w:r>
      <w:r>
        <w:rPr>
          <w:rFonts w:ascii="Times New Roman" w:hAnsi="Times New Roman" w:cs="Times New Roman"/>
          <w:sz w:val="24"/>
          <w:szCs w:val="24"/>
        </w:rPr>
        <w:t>, мини-проект</w:t>
      </w:r>
      <w:r w:rsidRPr="00DA153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81ACAD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5. исследовательская деятельность; </w:t>
      </w:r>
    </w:p>
    <w:p w14:paraId="0ACA663E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6. беседы с представителями различных профессий; </w:t>
      </w:r>
    </w:p>
    <w:p w14:paraId="11C11E49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7. ролевые игры; </w:t>
      </w:r>
    </w:p>
    <w:p w14:paraId="38B38E1E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8. дидактические игры; </w:t>
      </w:r>
    </w:p>
    <w:p w14:paraId="5B5FE632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9. работа с семьей; </w:t>
      </w:r>
    </w:p>
    <w:p w14:paraId="090EE914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10. праздники; </w:t>
      </w:r>
    </w:p>
    <w:p w14:paraId="1C1060BC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11. изобразительная деятельность; </w:t>
      </w:r>
    </w:p>
    <w:p w14:paraId="3B5BD62D" w14:textId="77777777" w:rsidR="004902A1" w:rsidRPr="00DA1530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12. создание книг-самоделок. </w:t>
      </w:r>
    </w:p>
    <w:p w14:paraId="4D3459EF" w14:textId="77777777" w:rsidR="004902A1" w:rsidRPr="00DA1530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Структура занятий: </w:t>
      </w:r>
    </w:p>
    <w:p w14:paraId="6C6AFAA4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1. Разминка (задания, рассчитанные на проверку сообразительности, быстроты реакции, готовности памяти). </w:t>
      </w:r>
    </w:p>
    <w:p w14:paraId="5F1E5718" w14:textId="77777777" w:rsidR="004902A1" w:rsidRPr="00DA1530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lastRenderedPageBreak/>
        <w:t xml:space="preserve">2. Знакомство с профессией, которой посвящен урок (коллективное обсуждение): </w:t>
      </w:r>
    </w:p>
    <w:p w14:paraId="2A0014C1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530">
        <w:rPr>
          <w:rFonts w:ascii="Times New Roman" w:hAnsi="Times New Roman" w:cs="Times New Roman"/>
          <w:sz w:val="24"/>
          <w:szCs w:val="24"/>
        </w:rPr>
        <w:t xml:space="preserve"> что я знаю об этой профессии; </w:t>
      </w:r>
    </w:p>
    <w:p w14:paraId="6028EC34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530">
        <w:rPr>
          <w:rFonts w:ascii="Times New Roman" w:hAnsi="Times New Roman" w:cs="Times New Roman"/>
          <w:sz w:val="24"/>
          <w:szCs w:val="24"/>
        </w:rPr>
        <w:t xml:space="preserve"> что должны уметь люди, занимающиеся этой профессией; </w:t>
      </w:r>
    </w:p>
    <w:p w14:paraId="1CFA7AA8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530">
        <w:rPr>
          <w:rFonts w:ascii="Times New Roman" w:hAnsi="Times New Roman" w:cs="Times New Roman"/>
          <w:sz w:val="24"/>
          <w:szCs w:val="24"/>
        </w:rPr>
        <w:t xml:space="preserve">какие изучаемые предметы помогают обрести эту профессию; </w:t>
      </w:r>
    </w:p>
    <w:p w14:paraId="50404ADC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530">
        <w:rPr>
          <w:rFonts w:ascii="Times New Roman" w:hAnsi="Times New Roman" w:cs="Times New Roman"/>
          <w:sz w:val="24"/>
          <w:szCs w:val="24"/>
        </w:rPr>
        <w:t xml:space="preserve"> что нового я узнал об этой профессии от родителей, знакомых, из книг, телепередач. </w:t>
      </w:r>
    </w:p>
    <w:p w14:paraId="4D84ACDE" w14:textId="77777777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 Выполнение развивающих упражнений в соответствии с рассматриваемой способностью и профессией. </w:t>
      </w:r>
    </w:p>
    <w:p w14:paraId="75E89D68" w14:textId="77777777" w:rsidR="004902A1" w:rsidRPr="00DA1530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A1530">
        <w:rPr>
          <w:rFonts w:ascii="Times New Roman" w:hAnsi="Times New Roman" w:cs="Times New Roman"/>
          <w:sz w:val="24"/>
          <w:szCs w:val="24"/>
        </w:rPr>
        <w:t xml:space="preserve"> Рефлексия. Самооценка своих способностей (что получилось, что не получилось и почему). </w:t>
      </w:r>
    </w:p>
    <w:p w14:paraId="77EB9A09" w14:textId="5ECD9841" w:rsidR="004902A1" w:rsidRDefault="004902A1" w:rsidP="004902A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1530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gramStart"/>
      <w:r w:rsidRPr="00DA1530">
        <w:rPr>
          <w:rFonts w:ascii="Times New Roman" w:hAnsi="Times New Roman" w:cs="Times New Roman"/>
          <w:sz w:val="24"/>
          <w:szCs w:val="24"/>
        </w:rPr>
        <w:t xml:space="preserve">программы: 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A1530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A1530">
        <w:rPr>
          <w:rFonts w:ascii="Times New Roman" w:hAnsi="Times New Roman" w:cs="Times New Roman"/>
          <w:sz w:val="24"/>
          <w:szCs w:val="24"/>
        </w:rPr>
        <w:t xml:space="preserve">  реализацию курса «</w:t>
      </w:r>
      <w:r>
        <w:rPr>
          <w:rFonts w:ascii="Times New Roman" w:hAnsi="Times New Roman" w:cs="Times New Roman"/>
          <w:sz w:val="24"/>
          <w:szCs w:val="24"/>
        </w:rPr>
        <w:t>Мир</w:t>
      </w:r>
      <w:r w:rsidRPr="00DA1530">
        <w:rPr>
          <w:rFonts w:ascii="Times New Roman" w:hAnsi="Times New Roman" w:cs="Times New Roman"/>
          <w:sz w:val="24"/>
          <w:szCs w:val="24"/>
        </w:rPr>
        <w:t xml:space="preserve"> профессий» в  </w:t>
      </w:r>
      <w:r w:rsidR="00DA66E6">
        <w:rPr>
          <w:rFonts w:ascii="Times New Roman" w:hAnsi="Times New Roman" w:cs="Times New Roman"/>
          <w:sz w:val="24"/>
          <w:szCs w:val="24"/>
        </w:rPr>
        <w:t>6</w:t>
      </w:r>
      <w:r w:rsidRPr="00DA1530">
        <w:rPr>
          <w:rFonts w:ascii="Times New Roman" w:hAnsi="Times New Roman" w:cs="Times New Roman"/>
          <w:sz w:val="24"/>
          <w:szCs w:val="24"/>
        </w:rPr>
        <w:t xml:space="preserve"> классе  отводится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530">
        <w:rPr>
          <w:rFonts w:ascii="Times New Roman" w:hAnsi="Times New Roman" w:cs="Times New Roman"/>
          <w:sz w:val="24"/>
          <w:szCs w:val="24"/>
        </w:rPr>
        <w:t>34 ч  в год  (1  час в  неделю).</w:t>
      </w:r>
    </w:p>
    <w:p w14:paraId="65417B4E" w14:textId="77777777" w:rsidR="004902A1" w:rsidRDefault="004902A1" w:rsidP="006A6F74">
      <w:pPr>
        <w:jc w:val="center"/>
        <w:rPr>
          <w:rFonts w:ascii="Times New Roman" w:hAnsi="Times New Roman" w:cs="Times New Roman"/>
        </w:rPr>
      </w:pPr>
    </w:p>
    <w:p w14:paraId="19454146" w14:textId="06F44D2D" w:rsidR="006A6F74" w:rsidRPr="004902A1" w:rsidRDefault="006A6F74" w:rsidP="006A6F74">
      <w:pPr>
        <w:jc w:val="center"/>
        <w:rPr>
          <w:rFonts w:ascii="Times New Roman" w:hAnsi="Times New Roman" w:cs="Times New Roman"/>
          <w:b/>
          <w:bCs/>
        </w:rPr>
      </w:pPr>
      <w:r w:rsidRPr="004902A1">
        <w:rPr>
          <w:rFonts w:ascii="Times New Roman" w:hAnsi="Times New Roman" w:cs="Times New Roman"/>
          <w:b/>
          <w:bCs/>
        </w:rPr>
        <w:t>Тематическое планирование в 6 классе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6A6F74" w14:paraId="38791978" w14:textId="77777777" w:rsidTr="006A6F74">
        <w:tc>
          <w:tcPr>
            <w:tcW w:w="562" w:type="dxa"/>
          </w:tcPr>
          <w:p w14:paraId="08B4AC58" w14:textId="1F429B03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68" w:type="dxa"/>
          </w:tcPr>
          <w:p w14:paraId="16445050" w14:textId="6185513C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3115" w:type="dxa"/>
          </w:tcPr>
          <w:p w14:paraId="55C9C435" w14:textId="6AEC43B9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6A6F74" w14:paraId="35E75B2E" w14:textId="77777777" w:rsidTr="006A6F74">
        <w:tc>
          <w:tcPr>
            <w:tcW w:w="562" w:type="dxa"/>
          </w:tcPr>
          <w:p w14:paraId="18D2DFDF" w14:textId="28A05DB2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68" w:type="dxa"/>
          </w:tcPr>
          <w:p w14:paraId="6CE3283B" w14:textId="268A52FF" w:rsidR="006A6F74" w:rsidRDefault="006A6F74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 Мир профессий</w:t>
            </w:r>
          </w:p>
        </w:tc>
        <w:tc>
          <w:tcPr>
            <w:tcW w:w="3115" w:type="dxa"/>
          </w:tcPr>
          <w:p w14:paraId="618B3E71" w14:textId="239ECD5E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A6F74" w14:paraId="20736B5B" w14:textId="77777777" w:rsidTr="006A6F74">
        <w:tc>
          <w:tcPr>
            <w:tcW w:w="562" w:type="dxa"/>
          </w:tcPr>
          <w:p w14:paraId="07A1BD4B" w14:textId="1239A353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68" w:type="dxa"/>
          </w:tcPr>
          <w:p w14:paraId="62E7A7F5" w14:textId="4BE8DF2A" w:rsidR="006A6F74" w:rsidRDefault="006A6F74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 Классификация профессий</w:t>
            </w:r>
          </w:p>
        </w:tc>
        <w:tc>
          <w:tcPr>
            <w:tcW w:w="3115" w:type="dxa"/>
          </w:tcPr>
          <w:p w14:paraId="6C23474E" w14:textId="3147A9E2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6A6F74" w14:paraId="272748DD" w14:textId="77777777" w:rsidTr="006A6F74">
        <w:tc>
          <w:tcPr>
            <w:tcW w:w="562" w:type="dxa"/>
          </w:tcPr>
          <w:p w14:paraId="06EA4AD1" w14:textId="2B3740D2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68" w:type="dxa"/>
          </w:tcPr>
          <w:p w14:paraId="6544F5B6" w14:textId="4FC761B4" w:rsidR="006A6F74" w:rsidRDefault="006A6F74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 Стратегия выбора профессии</w:t>
            </w:r>
          </w:p>
        </w:tc>
        <w:tc>
          <w:tcPr>
            <w:tcW w:w="3115" w:type="dxa"/>
          </w:tcPr>
          <w:p w14:paraId="21933364" w14:textId="5D571B63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6F74" w14:paraId="2C8FAECF" w14:textId="77777777" w:rsidTr="006A6F74">
        <w:tc>
          <w:tcPr>
            <w:tcW w:w="562" w:type="dxa"/>
          </w:tcPr>
          <w:p w14:paraId="29230F58" w14:textId="01BE72E3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8" w:type="dxa"/>
          </w:tcPr>
          <w:p w14:paraId="41105A44" w14:textId="0EFF57AB" w:rsidR="006A6F74" w:rsidRDefault="006A6F74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 Пути получения профессии</w:t>
            </w:r>
          </w:p>
        </w:tc>
        <w:tc>
          <w:tcPr>
            <w:tcW w:w="3115" w:type="dxa"/>
          </w:tcPr>
          <w:p w14:paraId="2B63BE7E" w14:textId="71C29248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6F74" w14:paraId="13046142" w14:textId="77777777" w:rsidTr="006A6F74">
        <w:tc>
          <w:tcPr>
            <w:tcW w:w="562" w:type="dxa"/>
          </w:tcPr>
          <w:p w14:paraId="1F31F62C" w14:textId="77777777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14:paraId="5ABDA796" w14:textId="29CA752A" w:rsidR="006A6F74" w:rsidRDefault="006A6F74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3115" w:type="dxa"/>
          </w:tcPr>
          <w:p w14:paraId="38D308C6" w14:textId="56FDA68C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6F74" w14:paraId="2F4FB0E9" w14:textId="77777777" w:rsidTr="006A6F74">
        <w:tc>
          <w:tcPr>
            <w:tcW w:w="562" w:type="dxa"/>
          </w:tcPr>
          <w:p w14:paraId="2A13E5D6" w14:textId="77777777" w:rsidR="006A6F74" w:rsidRDefault="006A6F74" w:rsidP="006A6F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8" w:type="dxa"/>
          </w:tcPr>
          <w:p w14:paraId="586519CF" w14:textId="1F020E2C" w:rsidR="006A6F74" w:rsidRDefault="004902A1" w:rsidP="00490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115" w:type="dxa"/>
          </w:tcPr>
          <w:p w14:paraId="399BF696" w14:textId="1E8BE528" w:rsidR="006A6F74" w:rsidRDefault="004902A1" w:rsidP="006A6F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14:paraId="13F5B28A" w14:textId="4E8BD9C0" w:rsidR="006A6F74" w:rsidRDefault="006A6F74" w:rsidP="006A6F74">
      <w:pPr>
        <w:jc w:val="center"/>
        <w:rPr>
          <w:rFonts w:ascii="Times New Roman" w:hAnsi="Times New Roman" w:cs="Times New Roman"/>
        </w:rPr>
      </w:pPr>
    </w:p>
    <w:p w14:paraId="6D2AC944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27E3F52A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2FE10FF5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442EB6FE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58D023CB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6BCB7097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203E38A7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1DC23702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260E09C1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1E4F2675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09225CD7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52794998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05B50BBA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572AB04F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60E468DB" w14:textId="77777777" w:rsidR="00DA66E6" w:rsidRDefault="00DA66E6" w:rsidP="00D95A8A">
      <w:pPr>
        <w:jc w:val="center"/>
        <w:rPr>
          <w:rFonts w:ascii="Times New Roman" w:hAnsi="Times New Roman" w:cs="Times New Roman"/>
          <w:b/>
          <w:bCs/>
        </w:rPr>
      </w:pPr>
    </w:p>
    <w:p w14:paraId="474F35E7" w14:textId="1BBA9B4C" w:rsidR="00D95A8A" w:rsidRPr="00D95A8A" w:rsidRDefault="00D95A8A" w:rsidP="00D95A8A">
      <w:pPr>
        <w:jc w:val="center"/>
        <w:rPr>
          <w:rFonts w:ascii="Times New Roman" w:hAnsi="Times New Roman" w:cs="Times New Roman"/>
          <w:b/>
          <w:bCs/>
        </w:rPr>
      </w:pPr>
      <w:r w:rsidRPr="00D95A8A">
        <w:rPr>
          <w:rFonts w:ascii="Times New Roman" w:hAnsi="Times New Roman" w:cs="Times New Roman"/>
          <w:b/>
          <w:bCs/>
        </w:rPr>
        <w:lastRenderedPageBreak/>
        <w:t xml:space="preserve">Содержание программы 6 класс </w:t>
      </w:r>
    </w:p>
    <w:p w14:paraId="112B8C8F" w14:textId="77777777" w:rsidR="00D95A8A" w:rsidRPr="00D95A8A" w:rsidRDefault="00D95A8A" w:rsidP="00D95A8A">
      <w:pPr>
        <w:jc w:val="center"/>
        <w:rPr>
          <w:rFonts w:ascii="Times New Roman" w:hAnsi="Times New Roman" w:cs="Times New Roman"/>
        </w:rPr>
      </w:pPr>
      <w:r w:rsidRPr="00D95A8A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1805"/>
        <w:gridCol w:w="3088"/>
        <w:gridCol w:w="1766"/>
        <w:gridCol w:w="2157"/>
      </w:tblGrid>
      <w:tr w:rsidR="00D95A8A" w14:paraId="0375BBFD" w14:textId="77777777" w:rsidTr="00146260">
        <w:tc>
          <w:tcPr>
            <w:tcW w:w="529" w:type="dxa"/>
          </w:tcPr>
          <w:p w14:paraId="195A702E" w14:textId="5504D8D7" w:rsid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05" w:type="dxa"/>
          </w:tcPr>
          <w:p w14:paraId="3D8E6303" w14:textId="2CBE43C9" w:rsid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3088" w:type="dxa"/>
          </w:tcPr>
          <w:p w14:paraId="1A793CD0" w14:textId="38BB4D23" w:rsid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766" w:type="dxa"/>
          </w:tcPr>
          <w:p w14:paraId="381EBF6B" w14:textId="68DDBA85" w:rsid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Формы организации учебных занятий</w:t>
            </w:r>
          </w:p>
        </w:tc>
        <w:tc>
          <w:tcPr>
            <w:tcW w:w="2157" w:type="dxa"/>
          </w:tcPr>
          <w:p w14:paraId="0EA24D22" w14:textId="7754F0D8" w:rsid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учебной деятельности</w:t>
            </w:r>
          </w:p>
        </w:tc>
      </w:tr>
      <w:tr w:rsidR="00D95A8A" w14:paraId="28D2EEB9" w14:textId="77777777" w:rsidTr="00146260">
        <w:trPr>
          <w:trHeight w:val="4668"/>
        </w:trPr>
        <w:tc>
          <w:tcPr>
            <w:tcW w:w="529" w:type="dxa"/>
          </w:tcPr>
          <w:p w14:paraId="56B999F2" w14:textId="6BA23455" w:rsidR="00D95A8A" w:rsidRDefault="00D95A8A" w:rsidP="00D9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5" w:type="dxa"/>
          </w:tcPr>
          <w:p w14:paraId="3DCFE573" w14:textId="77777777" w:rsidR="00D95A8A" w:rsidRPr="00D95A8A" w:rsidRDefault="00D95A8A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1 Раздел 1. Мир профессий (5 часов). </w:t>
            </w:r>
          </w:p>
          <w:p w14:paraId="2953CC3B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8" w:type="dxa"/>
          </w:tcPr>
          <w:p w14:paraId="0ECEBBD1" w14:textId="5125B7C1" w:rsidR="00D95A8A" w:rsidRDefault="00D95A8A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>Многообразие мира профессий. Ценность труда. Понятие «профессия». Что отличает профессиональную деятельность от хобби?  Чем отличается профессиональная деятельность от трудовой?  Характеристики профессий, признаки, объединяющие разные профессии: условия труда, орудия труда, предметы труда. Многообразие профессий на рынке труда. Потребности рынка труда в кадрах. Изменчивость рынка труда. Востребованные профессии.  «Старые» и «новые» профессии на рынке труда. Профессии новые и исчезающие. Обновление рынка труда</w:t>
            </w:r>
          </w:p>
        </w:tc>
        <w:tc>
          <w:tcPr>
            <w:tcW w:w="1766" w:type="dxa"/>
          </w:tcPr>
          <w:p w14:paraId="50F83883" w14:textId="77777777" w:rsidR="00D95A8A" w:rsidRPr="00D95A8A" w:rsidRDefault="00D95A8A" w:rsidP="00D95A8A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Просмотр презентаций. Упражнение «Древо профессий». Рисунок профессии. Проведение игр. Чтение Дж. Родари «Чем пахнут ремесла?» </w:t>
            </w:r>
            <w:proofErr w:type="gramStart"/>
            <w:r w:rsidRPr="00D95A8A">
              <w:rPr>
                <w:rFonts w:ascii="Times New Roman" w:hAnsi="Times New Roman" w:cs="Times New Roman"/>
              </w:rPr>
              <w:t>Маяковский  «</w:t>
            </w:r>
            <w:proofErr w:type="gramEnd"/>
            <w:r w:rsidRPr="00D95A8A">
              <w:rPr>
                <w:rFonts w:ascii="Times New Roman" w:hAnsi="Times New Roman" w:cs="Times New Roman"/>
              </w:rPr>
              <w:t xml:space="preserve">Кем быть?». Беседы-дискуссии. Викторина. Экскурсия. </w:t>
            </w:r>
          </w:p>
          <w:p w14:paraId="2C08063C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4AE4064F" w14:textId="773AF76D" w:rsidR="00D95A8A" w:rsidRDefault="00D95A8A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>Просмотр и обсуждение учебных презентаций.  Выполнение упражнения. Составление рисунка. Выставка тематических творческих работ. Игры: «Алфавит профессий», «Снежный ком», «Семь нот», «Чем пахнут ремесла?», «Отгадай профессию по действию». Слушание объяснений учителя. Участие в беседах. Экскурсия в музей</w:t>
            </w:r>
          </w:p>
        </w:tc>
      </w:tr>
      <w:tr w:rsidR="00D95A8A" w14:paraId="6C6F0515" w14:textId="77777777" w:rsidTr="00146260">
        <w:tc>
          <w:tcPr>
            <w:tcW w:w="529" w:type="dxa"/>
          </w:tcPr>
          <w:p w14:paraId="3F1D09DF" w14:textId="2C3315AC" w:rsidR="00D95A8A" w:rsidRDefault="00D95A8A" w:rsidP="00D9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5" w:type="dxa"/>
          </w:tcPr>
          <w:p w14:paraId="5810819C" w14:textId="513C064E" w:rsidR="00D95A8A" w:rsidRDefault="00D95A8A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>Раздел 2. Классификация профессий (14 часов).</w:t>
            </w:r>
          </w:p>
        </w:tc>
        <w:tc>
          <w:tcPr>
            <w:tcW w:w="3088" w:type="dxa"/>
          </w:tcPr>
          <w:p w14:paraId="1AEF905B" w14:textId="4A988634" w:rsidR="00FE2910" w:rsidRPr="00D95A8A" w:rsidRDefault="00D95A8A" w:rsidP="00FE2910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Слагаемые формулы профессии: цели труда, предметы труда, орудия труда, условия труда. Деление профессий по цели труда: преобразующие, гностические, изыскательные.  Деление профессий по средствам труда: ручные, функциональные средства организма, автоматизированные, машинные с ручным или </w:t>
            </w:r>
            <w:r w:rsidR="00FE2910" w:rsidRPr="00D95A8A">
              <w:rPr>
                <w:rFonts w:ascii="Times New Roman" w:hAnsi="Times New Roman" w:cs="Times New Roman"/>
              </w:rPr>
              <w:t>ножным управлением. Деление профессий по условиям труда: обычные бытовые, необычные, на открытом воздухе, с повышенной моральной ответственностью за жизнь и здоровье человека или за большие материальные ценности. Деление профессий по предмету труда. Типы профессий: «Человек-Человек», «</w:t>
            </w:r>
            <w:proofErr w:type="spellStart"/>
            <w:r w:rsidR="00FE2910" w:rsidRPr="00D95A8A">
              <w:rPr>
                <w:rFonts w:ascii="Times New Roman" w:hAnsi="Times New Roman" w:cs="Times New Roman"/>
              </w:rPr>
              <w:t>ЧеловекХудожественный</w:t>
            </w:r>
            <w:proofErr w:type="spellEnd"/>
            <w:r w:rsidR="00FE2910" w:rsidRPr="00D95A8A">
              <w:rPr>
                <w:rFonts w:ascii="Times New Roman" w:hAnsi="Times New Roman" w:cs="Times New Roman"/>
              </w:rPr>
              <w:t xml:space="preserve"> </w:t>
            </w:r>
            <w:r w:rsidR="00FE2910" w:rsidRPr="00D95A8A">
              <w:rPr>
                <w:rFonts w:ascii="Times New Roman" w:hAnsi="Times New Roman" w:cs="Times New Roman"/>
              </w:rPr>
              <w:lastRenderedPageBreak/>
              <w:t>образ», «</w:t>
            </w:r>
            <w:proofErr w:type="spellStart"/>
            <w:r w:rsidR="00FE2910" w:rsidRPr="00D95A8A">
              <w:rPr>
                <w:rFonts w:ascii="Times New Roman" w:hAnsi="Times New Roman" w:cs="Times New Roman"/>
              </w:rPr>
              <w:t>ЧеловекТехника</w:t>
            </w:r>
            <w:proofErr w:type="spellEnd"/>
            <w:r w:rsidR="00FE2910" w:rsidRPr="00D95A8A">
              <w:rPr>
                <w:rFonts w:ascii="Times New Roman" w:hAnsi="Times New Roman" w:cs="Times New Roman"/>
              </w:rPr>
              <w:t xml:space="preserve">», «Человек-Знаковая система», «Человек-Природа».  Особенности типа </w:t>
            </w:r>
            <w:proofErr w:type="gramStart"/>
            <w:r w:rsidR="00FE2910" w:rsidRPr="00D95A8A">
              <w:rPr>
                <w:rFonts w:ascii="Times New Roman" w:hAnsi="Times New Roman" w:cs="Times New Roman"/>
              </w:rPr>
              <w:t>профессий  «</w:t>
            </w:r>
            <w:proofErr w:type="gramEnd"/>
            <w:r w:rsidR="00FE2910" w:rsidRPr="00D95A8A">
              <w:rPr>
                <w:rFonts w:ascii="Times New Roman" w:hAnsi="Times New Roman" w:cs="Times New Roman"/>
              </w:rPr>
              <w:t>Человек-Человек». Сферы профессиональной деятельности «</w:t>
            </w:r>
            <w:proofErr w:type="spellStart"/>
            <w:r w:rsidR="00FE2910" w:rsidRPr="00D95A8A">
              <w:rPr>
                <w:rFonts w:ascii="Times New Roman" w:hAnsi="Times New Roman" w:cs="Times New Roman"/>
              </w:rPr>
              <w:t>ЧеловекЧеловек</w:t>
            </w:r>
            <w:proofErr w:type="spellEnd"/>
            <w:r w:rsidR="00FE2910" w:rsidRPr="00D95A8A">
              <w:rPr>
                <w:rFonts w:ascii="Times New Roman" w:hAnsi="Times New Roman" w:cs="Times New Roman"/>
              </w:rPr>
              <w:t xml:space="preserve">». Особенности типа </w:t>
            </w:r>
            <w:proofErr w:type="gramStart"/>
            <w:r w:rsidR="00FE2910" w:rsidRPr="00D95A8A">
              <w:rPr>
                <w:rFonts w:ascii="Times New Roman" w:hAnsi="Times New Roman" w:cs="Times New Roman"/>
              </w:rPr>
              <w:t>профессий  «</w:t>
            </w:r>
            <w:proofErr w:type="gramEnd"/>
            <w:r w:rsidR="00FE2910" w:rsidRPr="00D95A8A">
              <w:rPr>
                <w:rFonts w:ascii="Times New Roman" w:hAnsi="Times New Roman" w:cs="Times New Roman"/>
              </w:rPr>
              <w:t>Человек-Природа». Сферы профессиональной деятельности «Человек</w:t>
            </w:r>
            <w:r w:rsidR="00FE2910">
              <w:rPr>
                <w:rFonts w:ascii="Times New Roman" w:hAnsi="Times New Roman" w:cs="Times New Roman"/>
              </w:rPr>
              <w:t>-</w:t>
            </w:r>
            <w:r w:rsidR="00FE2910" w:rsidRPr="00D95A8A">
              <w:rPr>
                <w:rFonts w:ascii="Times New Roman" w:hAnsi="Times New Roman" w:cs="Times New Roman"/>
              </w:rPr>
              <w:t xml:space="preserve">Природа». Особенности типа </w:t>
            </w:r>
            <w:proofErr w:type="gramStart"/>
            <w:r w:rsidR="00FE2910" w:rsidRPr="00D95A8A">
              <w:rPr>
                <w:rFonts w:ascii="Times New Roman" w:hAnsi="Times New Roman" w:cs="Times New Roman"/>
              </w:rPr>
              <w:t>профессий  «</w:t>
            </w:r>
            <w:proofErr w:type="gramEnd"/>
            <w:r w:rsidR="00FE2910" w:rsidRPr="00D95A8A">
              <w:rPr>
                <w:rFonts w:ascii="Times New Roman" w:hAnsi="Times New Roman" w:cs="Times New Roman"/>
              </w:rPr>
              <w:t>Человек</w:t>
            </w:r>
            <w:r w:rsidR="00FE2910">
              <w:rPr>
                <w:rFonts w:ascii="Times New Roman" w:hAnsi="Times New Roman" w:cs="Times New Roman"/>
              </w:rPr>
              <w:t>-</w:t>
            </w:r>
            <w:r w:rsidR="00FE2910" w:rsidRPr="00D95A8A">
              <w:rPr>
                <w:rFonts w:ascii="Times New Roman" w:hAnsi="Times New Roman" w:cs="Times New Roman"/>
              </w:rPr>
              <w:t>Художественный образ». Сферы профессиональной деятельности «Человек-Художественный образ». Особенности типа профессий «Человек-Техника». Сферы профессиональной деятельности «Человек</w:t>
            </w:r>
            <w:r w:rsidR="00FE2910">
              <w:rPr>
                <w:rFonts w:ascii="Times New Roman" w:hAnsi="Times New Roman" w:cs="Times New Roman"/>
              </w:rPr>
              <w:t>-</w:t>
            </w:r>
            <w:r w:rsidR="00FE2910" w:rsidRPr="00D95A8A">
              <w:rPr>
                <w:rFonts w:ascii="Times New Roman" w:hAnsi="Times New Roman" w:cs="Times New Roman"/>
              </w:rPr>
              <w:t xml:space="preserve">Техника». Особенности типа профессий </w:t>
            </w:r>
            <w:proofErr w:type="gramStart"/>
            <w:r w:rsidR="00FE2910" w:rsidRPr="00D95A8A">
              <w:rPr>
                <w:rFonts w:ascii="Times New Roman" w:hAnsi="Times New Roman" w:cs="Times New Roman"/>
              </w:rPr>
              <w:t xml:space="preserve">   «</w:t>
            </w:r>
            <w:proofErr w:type="gramEnd"/>
            <w:r w:rsidR="00FE2910" w:rsidRPr="00D95A8A">
              <w:rPr>
                <w:rFonts w:ascii="Times New Roman" w:hAnsi="Times New Roman" w:cs="Times New Roman"/>
              </w:rPr>
              <w:t>Человек</w:t>
            </w:r>
            <w:r w:rsidR="00FE2910">
              <w:rPr>
                <w:rFonts w:ascii="Times New Roman" w:hAnsi="Times New Roman" w:cs="Times New Roman"/>
              </w:rPr>
              <w:t>-</w:t>
            </w:r>
            <w:r w:rsidR="00FE2910" w:rsidRPr="00D95A8A">
              <w:rPr>
                <w:rFonts w:ascii="Times New Roman" w:hAnsi="Times New Roman" w:cs="Times New Roman"/>
              </w:rPr>
              <w:t>Знаковая система». Сферы профессиональной деятельности «Человек</w:t>
            </w:r>
            <w:r w:rsidR="00FE2910">
              <w:rPr>
                <w:rFonts w:ascii="Times New Roman" w:hAnsi="Times New Roman" w:cs="Times New Roman"/>
              </w:rPr>
              <w:t>-</w:t>
            </w:r>
            <w:r w:rsidR="00FE2910" w:rsidRPr="00D95A8A">
              <w:rPr>
                <w:rFonts w:ascii="Times New Roman" w:hAnsi="Times New Roman" w:cs="Times New Roman"/>
              </w:rPr>
              <w:t xml:space="preserve">Знаковая система». </w:t>
            </w:r>
          </w:p>
          <w:p w14:paraId="7381A2C9" w14:textId="369AE55C" w:rsidR="00FE2910" w:rsidRPr="00D95A8A" w:rsidRDefault="00FE2910" w:rsidP="00FE2910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загадки. </w:t>
            </w:r>
          </w:p>
          <w:p w14:paraId="27652BAD" w14:textId="4F4EEDE8" w:rsidR="00D95A8A" w:rsidRPr="00D95A8A" w:rsidRDefault="00D95A8A" w:rsidP="00FE2910">
            <w:pPr>
              <w:rPr>
                <w:rFonts w:ascii="Times New Roman" w:hAnsi="Times New Roman" w:cs="Times New Roman"/>
              </w:rPr>
            </w:pPr>
          </w:p>
          <w:p w14:paraId="0C491019" w14:textId="77777777" w:rsidR="00D95A8A" w:rsidRDefault="00D95A8A" w:rsidP="00FE29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CDA8D9A" w14:textId="77777777" w:rsidR="00D95A8A" w:rsidRPr="00D95A8A" w:rsidRDefault="00D95A8A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lastRenderedPageBreak/>
              <w:t xml:space="preserve">Просмотр презентаций. Беседы-дискуссии. Викторина. Работа в группах. Экскурсия. Игры. Ребусы, анаграммы, </w:t>
            </w:r>
          </w:p>
          <w:p w14:paraId="69FB3B10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5CF03CA5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Просмотр и обсуждение учебных презентаций.  Участие в викторине «Угадай профессию». Участие в беседах. Ребусы, анаграммы, загадки. Кроссворд по профессиям. </w:t>
            </w:r>
          </w:p>
          <w:p w14:paraId="56499652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Игры: «Пасьянс профессий», «Четвертый лишний», «Доскажи словечко», «Словарь профессий», «Крокодил», «Алфавит профессий»,  «Да-Нет», «Найди пару», «Азбука профессий», «Словарь профессий», «Аукцион </w:t>
            </w:r>
            <w:r w:rsidRPr="00D95A8A">
              <w:rPr>
                <w:rFonts w:ascii="Times New Roman" w:hAnsi="Times New Roman" w:cs="Times New Roman"/>
              </w:rPr>
              <w:lastRenderedPageBreak/>
              <w:t>профессий», «Слова-слова», «Пропавшие буквы», «Действия с инструментами», «</w:t>
            </w:r>
            <w:proofErr w:type="spellStart"/>
            <w:r w:rsidRPr="00D95A8A">
              <w:rPr>
                <w:rFonts w:ascii="Times New Roman" w:hAnsi="Times New Roman" w:cs="Times New Roman"/>
              </w:rPr>
              <w:t>Чудомешочек</w:t>
            </w:r>
            <w:proofErr w:type="spellEnd"/>
            <w:r w:rsidRPr="00D95A8A">
              <w:rPr>
                <w:rFonts w:ascii="Times New Roman" w:hAnsi="Times New Roman" w:cs="Times New Roman"/>
              </w:rPr>
              <w:t xml:space="preserve">»,  «Профессии в пословицах». </w:t>
            </w:r>
          </w:p>
          <w:p w14:paraId="6018AE84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 </w:t>
            </w:r>
          </w:p>
          <w:p w14:paraId="2DEBD8EB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Выполнение заданий в группе. Анализ рисунков, картинок, фотографий. Экскурсия. </w:t>
            </w:r>
          </w:p>
          <w:p w14:paraId="4C24B747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Просмотр и обсуждение учебных презентаций.  Участие в викторине «Угадай профессию». Участие в беседах. Ребусы, анаграммы, загадки. Кроссворд по профессиям. </w:t>
            </w:r>
          </w:p>
          <w:p w14:paraId="3797F81C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</w:p>
          <w:p w14:paraId="7A46AEFB" w14:textId="3B824AE9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</w:p>
          <w:p w14:paraId="04B3D63D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>Игры: «Пасьянс профессий», «Четвертый лишний», «Доскажи словечко», «Словарь профессий», «Крокодил», «Алфавит профессий»,  «Да-Нет», «Найди пару», «Азбука профессий», «Словарь профессий», «Аукцион профессий», «Слова-слова», «Пропавшие буквы», «Действия с инструментами», «</w:t>
            </w:r>
            <w:proofErr w:type="spellStart"/>
            <w:r w:rsidRPr="00D95A8A">
              <w:rPr>
                <w:rFonts w:ascii="Times New Roman" w:hAnsi="Times New Roman" w:cs="Times New Roman"/>
              </w:rPr>
              <w:t>Чудомешочек</w:t>
            </w:r>
            <w:proofErr w:type="spellEnd"/>
            <w:r w:rsidRPr="00D95A8A">
              <w:rPr>
                <w:rFonts w:ascii="Times New Roman" w:hAnsi="Times New Roman" w:cs="Times New Roman"/>
              </w:rPr>
              <w:t xml:space="preserve">»,  «Профессии в пословицах». </w:t>
            </w:r>
          </w:p>
          <w:p w14:paraId="4E693452" w14:textId="77777777" w:rsidR="00FE2910" w:rsidRPr="00D95A8A" w:rsidRDefault="00FE2910" w:rsidP="00FE2910">
            <w:pPr>
              <w:jc w:val="center"/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 xml:space="preserve">Выполнение заданий в группе. Анализ рисунков, картинок, </w:t>
            </w:r>
            <w:r w:rsidRPr="00D95A8A">
              <w:rPr>
                <w:rFonts w:ascii="Times New Roman" w:hAnsi="Times New Roman" w:cs="Times New Roman"/>
              </w:rPr>
              <w:lastRenderedPageBreak/>
              <w:t xml:space="preserve">фотографий. Экскурсия. </w:t>
            </w:r>
          </w:p>
          <w:p w14:paraId="6615C68D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</w:tr>
      <w:tr w:rsidR="00D95A8A" w14:paraId="08F1D4C8" w14:textId="77777777" w:rsidTr="00146260">
        <w:tc>
          <w:tcPr>
            <w:tcW w:w="529" w:type="dxa"/>
          </w:tcPr>
          <w:p w14:paraId="7A22EC1D" w14:textId="40B58775" w:rsidR="00D95A8A" w:rsidRDefault="009D3F7D" w:rsidP="00D9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05" w:type="dxa"/>
          </w:tcPr>
          <w:p w14:paraId="28C90D8C" w14:textId="0F1A6C26" w:rsidR="00D95A8A" w:rsidRDefault="009D3F7D" w:rsidP="00D95A8A">
            <w:pPr>
              <w:rPr>
                <w:rFonts w:ascii="Times New Roman" w:hAnsi="Times New Roman" w:cs="Times New Roman"/>
              </w:rPr>
            </w:pPr>
            <w:r w:rsidRPr="00D95A8A">
              <w:rPr>
                <w:rFonts w:ascii="Times New Roman" w:hAnsi="Times New Roman" w:cs="Times New Roman"/>
              </w:rPr>
              <w:t>Раздел 3. Стратегии выбора профессий (10 часов).</w:t>
            </w:r>
          </w:p>
        </w:tc>
        <w:tc>
          <w:tcPr>
            <w:tcW w:w="3088" w:type="dxa"/>
          </w:tcPr>
          <w:p w14:paraId="65F256E9" w14:textId="21681A2E" w:rsidR="009D3F7D" w:rsidRPr="009D3F7D" w:rsidRDefault="009D3F7D" w:rsidP="009D3F7D">
            <w:pPr>
              <w:rPr>
                <w:rFonts w:ascii="Times New Roman" w:hAnsi="Times New Roman" w:cs="Times New Roman"/>
              </w:rPr>
            </w:pPr>
            <w:r w:rsidRPr="009D3F7D">
              <w:rPr>
                <w:rFonts w:ascii="Times New Roman" w:hAnsi="Times New Roman" w:cs="Times New Roman"/>
              </w:rPr>
              <w:t>Слагаемые успешного выбора профессии. Условия выбора профессии. Зона оптимального выбора профессии: сочетание интересов, способностей и востребованности профессии на рынке труда. «Хочу» – интересы, желания, склонности личности в профессиональном выборе. Учет интересов и состояния здоровья при выборе профессии. «Могу» – человеческие возможности, ресурсы личности, профессионально важные качества.</w:t>
            </w:r>
            <w:r w:rsidR="00DA66E6" w:rsidRPr="00146260">
              <w:rPr>
                <w:rFonts w:ascii="Times New Roman" w:hAnsi="Times New Roman" w:cs="Times New Roman"/>
              </w:rPr>
              <w:t xml:space="preserve"> </w:t>
            </w:r>
            <w:r w:rsidR="00DA66E6" w:rsidRPr="00146260">
              <w:rPr>
                <w:rFonts w:ascii="Times New Roman" w:hAnsi="Times New Roman" w:cs="Times New Roman"/>
              </w:rPr>
              <w:t xml:space="preserve">Учет состояния здоровья при выборе профессии. Медицинские противопоказания при выборе профессии. Роль общих способностей при выборе профессии. Общие способности – интеллектуальные, физические, коммуникативные.  Значение специальных способностей при выборе профессии. Специальные способности – способности, обеспечивающие успешность в определенных видах деятельности (музыкальные, математические, спортивные и др.).  </w:t>
            </w:r>
            <w:r w:rsidRPr="009D3F7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Значение способностей при выборе профессий. «Надо»- потребности труда в кадрах. Изменчивость рынка труда.</w:t>
            </w:r>
          </w:p>
          <w:p w14:paraId="441974D3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05557942" w14:textId="77777777" w:rsidR="009D3F7D" w:rsidRPr="009D3F7D" w:rsidRDefault="009D3F7D" w:rsidP="009D3F7D">
            <w:pPr>
              <w:rPr>
                <w:rFonts w:ascii="Times New Roman" w:hAnsi="Times New Roman" w:cs="Times New Roman"/>
              </w:rPr>
            </w:pPr>
            <w:r w:rsidRPr="009D3F7D">
              <w:rPr>
                <w:rFonts w:ascii="Times New Roman" w:hAnsi="Times New Roman" w:cs="Times New Roman"/>
              </w:rPr>
              <w:t xml:space="preserve">Просмотр презентаций. Беседы-дискуссии. Работа в группах. Игры. </w:t>
            </w:r>
          </w:p>
          <w:p w14:paraId="1FA388A3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6D7DC543" w14:textId="77777777" w:rsidR="00146260" w:rsidRPr="00146260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Просмотр и обсуждение учебных презентаций.  Участие в викторине. Участие в играх. </w:t>
            </w:r>
          </w:p>
          <w:p w14:paraId="0D059780" w14:textId="77777777" w:rsidR="00146260" w:rsidRPr="00146260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 </w:t>
            </w:r>
          </w:p>
          <w:p w14:paraId="2A91BC3A" w14:textId="77777777" w:rsidR="00146260" w:rsidRPr="00146260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Нахождение необходимой информации из текста. Выполнение заданий в группе. </w:t>
            </w:r>
          </w:p>
          <w:p w14:paraId="33EED5C9" w14:textId="77777777" w:rsidR="00146260" w:rsidRPr="00146260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 </w:t>
            </w:r>
          </w:p>
          <w:p w14:paraId="5FBC1A74" w14:textId="7E910650" w:rsidR="00146260" w:rsidRPr="00146260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Игры: «Крокодил», «Профессиональные </w:t>
            </w:r>
            <w:proofErr w:type="gramStart"/>
            <w:r w:rsidRPr="00146260">
              <w:rPr>
                <w:rFonts w:ascii="Times New Roman" w:hAnsi="Times New Roman" w:cs="Times New Roman"/>
              </w:rPr>
              <w:t>качества »</w:t>
            </w:r>
            <w:proofErr w:type="gramEnd"/>
            <w:r w:rsidR="00DA66E6">
              <w:rPr>
                <w:rFonts w:ascii="Times New Roman" w:hAnsi="Times New Roman" w:cs="Times New Roman"/>
              </w:rPr>
              <w:t>,</w:t>
            </w:r>
          </w:p>
          <w:p w14:paraId="5FBDA1B7" w14:textId="3DB04269" w:rsidR="00D95A8A" w:rsidRDefault="00146260" w:rsidP="00DA66E6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>«Профессия-специальность»,  «Найди пару», «Азбука профессий», «Словарь профессий», «Новое время – новые профессии», «Шаг в будущее», «Один день из жизни», «Калейдоскоп профессий», «Нужные люди», «Аукцион профессий», «Слова-слова», «Пропавшие буквы», «Бомба»,  «Кому что нужно», «Найди конец пословицы»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95A8A" w14:paraId="519E9F51" w14:textId="77777777" w:rsidTr="00146260">
        <w:tc>
          <w:tcPr>
            <w:tcW w:w="529" w:type="dxa"/>
          </w:tcPr>
          <w:p w14:paraId="407CB454" w14:textId="5F319725" w:rsidR="00D95A8A" w:rsidRDefault="00146260" w:rsidP="00D95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5" w:type="dxa"/>
          </w:tcPr>
          <w:p w14:paraId="0B1ED2C9" w14:textId="1E93B4A7" w:rsidR="00D95A8A" w:rsidRDefault="00146260" w:rsidP="00D95A8A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>Раздел 4. Пути получения профессии (3 часа).</w:t>
            </w:r>
          </w:p>
        </w:tc>
        <w:tc>
          <w:tcPr>
            <w:tcW w:w="3088" w:type="dxa"/>
          </w:tcPr>
          <w:p w14:paraId="476D56DA" w14:textId="77777777" w:rsidR="00146260" w:rsidRPr="00146260" w:rsidRDefault="00146260" w:rsidP="00146260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Роль обучения в школе в получении дальнейшего профессионального образования. Пути получения профессии. Система непрерывного образования. Профессиональные образовательные учреждения: колледжи, техникумы, училища. Профессиональные образовательные учреждения города. Система высшего </w:t>
            </w:r>
            <w:r w:rsidRPr="00146260">
              <w:rPr>
                <w:rFonts w:ascii="Times New Roman" w:hAnsi="Times New Roman" w:cs="Times New Roman"/>
              </w:rPr>
              <w:lastRenderedPageBreak/>
              <w:t xml:space="preserve">образования: бакалавр, магистр, специалист. ВУЗы города. </w:t>
            </w:r>
          </w:p>
          <w:p w14:paraId="38891B72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</w:tcPr>
          <w:p w14:paraId="6E8D6090" w14:textId="77777777" w:rsidR="00146260" w:rsidRPr="00146260" w:rsidRDefault="00146260" w:rsidP="00146260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lastRenderedPageBreak/>
              <w:t xml:space="preserve">Просмотр презентаций. Работа в группах. Игры. Экскурсия. </w:t>
            </w:r>
          </w:p>
          <w:p w14:paraId="40BE5D23" w14:textId="77777777" w:rsidR="00146260" w:rsidRPr="00146260" w:rsidRDefault="00146260" w:rsidP="00146260">
            <w:pPr>
              <w:jc w:val="center"/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 xml:space="preserve"> </w:t>
            </w:r>
          </w:p>
          <w:p w14:paraId="7EEEC79E" w14:textId="77777777" w:rsidR="00D95A8A" w:rsidRDefault="00D95A8A" w:rsidP="00D95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7" w:type="dxa"/>
          </w:tcPr>
          <w:p w14:paraId="296CE51F" w14:textId="6FDD0770" w:rsidR="00D95A8A" w:rsidRDefault="00146260" w:rsidP="00D95A8A">
            <w:pPr>
              <w:rPr>
                <w:rFonts w:ascii="Times New Roman" w:hAnsi="Times New Roman" w:cs="Times New Roman"/>
              </w:rPr>
            </w:pPr>
            <w:r w:rsidRPr="00146260">
              <w:rPr>
                <w:rFonts w:ascii="Times New Roman" w:hAnsi="Times New Roman" w:cs="Times New Roman"/>
              </w:rPr>
              <w:t>Просмотр и обсуждение учебных презентаций. Выполнение заданий в группе. Игры: «Шаг в будущее</w:t>
            </w:r>
            <w:proofErr w:type="gramStart"/>
            <w:r w:rsidRPr="00146260">
              <w:rPr>
                <w:rFonts w:ascii="Times New Roman" w:hAnsi="Times New Roman" w:cs="Times New Roman"/>
              </w:rPr>
              <w:t>»,  «</w:t>
            </w:r>
            <w:proofErr w:type="spellStart"/>
            <w:proofErr w:type="gramEnd"/>
            <w:r w:rsidRPr="00146260">
              <w:rPr>
                <w:rFonts w:ascii="Times New Roman" w:hAnsi="Times New Roman" w:cs="Times New Roman"/>
              </w:rPr>
              <w:t>Синквейн</w:t>
            </w:r>
            <w:proofErr w:type="spellEnd"/>
            <w:r w:rsidRPr="00146260">
              <w:rPr>
                <w:rFonts w:ascii="Times New Roman" w:hAnsi="Times New Roman" w:cs="Times New Roman"/>
              </w:rPr>
              <w:t xml:space="preserve">», «Ассоциации», «Специалист», «Цепочка </w:t>
            </w:r>
            <w:r w:rsidRPr="00146260">
              <w:rPr>
                <w:rFonts w:ascii="Times New Roman" w:hAnsi="Times New Roman" w:cs="Times New Roman"/>
              </w:rPr>
              <w:lastRenderedPageBreak/>
              <w:t>профессий», «Угадай профессию», «Хаос професс</w:t>
            </w:r>
            <w:r>
              <w:rPr>
                <w:rFonts w:ascii="Times New Roman" w:hAnsi="Times New Roman" w:cs="Times New Roman"/>
              </w:rPr>
              <w:t>ий»</w:t>
            </w:r>
          </w:p>
        </w:tc>
      </w:tr>
    </w:tbl>
    <w:p w14:paraId="44D3B10A" w14:textId="50275D1A" w:rsidR="00D95A8A" w:rsidRPr="00D95A8A" w:rsidRDefault="00D95A8A" w:rsidP="00D95A8A">
      <w:pPr>
        <w:jc w:val="center"/>
        <w:rPr>
          <w:rFonts w:ascii="Times New Roman" w:hAnsi="Times New Roman" w:cs="Times New Roman"/>
        </w:rPr>
      </w:pPr>
    </w:p>
    <w:p w14:paraId="256FE72B" w14:textId="77777777" w:rsidR="00DA66E6" w:rsidRDefault="00146260" w:rsidP="00146260">
      <w:pPr>
        <w:jc w:val="center"/>
        <w:rPr>
          <w:rFonts w:ascii="Times New Roman" w:hAnsi="Times New Roman" w:cs="Times New Roman"/>
          <w:b/>
          <w:bCs/>
        </w:rPr>
      </w:pPr>
      <w:r w:rsidRPr="00DA66E6">
        <w:rPr>
          <w:rFonts w:ascii="Times New Roman" w:hAnsi="Times New Roman" w:cs="Times New Roman"/>
          <w:b/>
          <w:bCs/>
        </w:rPr>
        <w:t>Календарно-тематическое планирование</w:t>
      </w:r>
      <w:r w:rsidR="00DA66E6" w:rsidRPr="00DA66E6">
        <w:rPr>
          <w:rFonts w:ascii="Times New Roman" w:hAnsi="Times New Roman" w:cs="Times New Roman"/>
          <w:b/>
          <w:bCs/>
        </w:rPr>
        <w:t xml:space="preserve"> внеурочной деятельности «Мир профессий» </w:t>
      </w:r>
    </w:p>
    <w:p w14:paraId="5A648351" w14:textId="51042D9E" w:rsidR="00146260" w:rsidRDefault="00DA66E6" w:rsidP="00146260">
      <w:pPr>
        <w:jc w:val="center"/>
        <w:rPr>
          <w:rFonts w:ascii="Times New Roman" w:hAnsi="Times New Roman" w:cs="Times New Roman"/>
          <w:b/>
          <w:bCs/>
        </w:rPr>
      </w:pPr>
      <w:r w:rsidRPr="00DA66E6">
        <w:rPr>
          <w:rFonts w:ascii="Times New Roman" w:hAnsi="Times New Roman" w:cs="Times New Roman"/>
          <w:b/>
          <w:bCs/>
        </w:rPr>
        <w:t>в 6 классе.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103"/>
        <w:gridCol w:w="1701"/>
        <w:gridCol w:w="1695"/>
      </w:tblGrid>
      <w:tr w:rsidR="00744883" w:rsidRPr="00846B62" w14:paraId="340EC97C" w14:textId="77777777" w:rsidTr="00744883">
        <w:tc>
          <w:tcPr>
            <w:tcW w:w="846" w:type="dxa"/>
          </w:tcPr>
          <w:p w14:paraId="6BFAF633" w14:textId="228D542B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3" w:type="dxa"/>
          </w:tcPr>
          <w:p w14:paraId="15C3F64B" w14:textId="708421C2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01" w:type="dxa"/>
          </w:tcPr>
          <w:p w14:paraId="19CC6727" w14:textId="1D9E93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Дата по плану</w:t>
            </w:r>
          </w:p>
        </w:tc>
        <w:tc>
          <w:tcPr>
            <w:tcW w:w="1695" w:type="dxa"/>
          </w:tcPr>
          <w:p w14:paraId="519DF6B8" w14:textId="3300258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Дата по факту</w:t>
            </w:r>
          </w:p>
        </w:tc>
      </w:tr>
      <w:tr w:rsidR="00744883" w:rsidRPr="00846B62" w14:paraId="1773EE97" w14:textId="77777777" w:rsidTr="00744883">
        <w:tc>
          <w:tcPr>
            <w:tcW w:w="846" w:type="dxa"/>
          </w:tcPr>
          <w:p w14:paraId="36546F51" w14:textId="479F5328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14:paraId="603F4506" w14:textId="20E2AA51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Раздел 1. </w:t>
            </w:r>
            <w:r w:rsidRPr="00846B62">
              <w:rPr>
                <w:rFonts w:ascii="Times New Roman" w:hAnsi="Times New Roman" w:cs="Times New Roman"/>
              </w:rPr>
              <w:t xml:space="preserve"> Мир профессий. Многообразие мира профессий. </w:t>
            </w:r>
          </w:p>
        </w:tc>
        <w:tc>
          <w:tcPr>
            <w:tcW w:w="1701" w:type="dxa"/>
          </w:tcPr>
          <w:p w14:paraId="7647E5C5" w14:textId="6D174339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F46BAAA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7313C6D" w14:textId="77777777" w:rsidTr="00744883">
        <w:tc>
          <w:tcPr>
            <w:tcW w:w="846" w:type="dxa"/>
          </w:tcPr>
          <w:p w14:paraId="5594E0BC" w14:textId="4645F9FA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4B7E69E2" w14:textId="5E5330BF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  Понятие «профессия». </w:t>
            </w:r>
          </w:p>
        </w:tc>
        <w:tc>
          <w:tcPr>
            <w:tcW w:w="1701" w:type="dxa"/>
          </w:tcPr>
          <w:p w14:paraId="4BB0D7EC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A5843E3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10066A55" w14:textId="77777777" w:rsidTr="00744883">
        <w:tc>
          <w:tcPr>
            <w:tcW w:w="846" w:type="dxa"/>
          </w:tcPr>
          <w:p w14:paraId="06E7D6BA" w14:textId="0593BA80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072548BC" w14:textId="58402144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 Характеристики профессий. </w:t>
            </w:r>
          </w:p>
        </w:tc>
        <w:tc>
          <w:tcPr>
            <w:tcW w:w="1701" w:type="dxa"/>
          </w:tcPr>
          <w:p w14:paraId="3C63F963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263216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9C9397C" w14:textId="77777777" w:rsidTr="00744883">
        <w:tc>
          <w:tcPr>
            <w:tcW w:w="846" w:type="dxa"/>
          </w:tcPr>
          <w:p w14:paraId="6129EB89" w14:textId="0F66695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203DCA80" w14:textId="17A499EA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Условия труда, орудия труда, предметы труда. </w:t>
            </w:r>
          </w:p>
        </w:tc>
        <w:tc>
          <w:tcPr>
            <w:tcW w:w="1701" w:type="dxa"/>
          </w:tcPr>
          <w:p w14:paraId="7D8E6145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A368CE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1ED46C2" w14:textId="77777777" w:rsidTr="00744883">
        <w:tc>
          <w:tcPr>
            <w:tcW w:w="846" w:type="dxa"/>
          </w:tcPr>
          <w:p w14:paraId="37AF3EA3" w14:textId="0193CEBD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5902BEF7" w14:textId="291F2105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Многообразие профессий на рынке труда.   </w:t>
            </w:r>
          </w:p>
        </w:tc>
        <w:tc>
          <w:tcPr>
            <w:tcW w:w="1701" w:type="dxa"/>
          </w:tcPr>
          <w:p w14:paraId="5964FC1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2271F6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E1F5376" w14:textId="77777777" w:rsidTr="00744883">
        <w:tc>
          <w:tcPr>
            <w:tcW w:w="846" w:type="dxa"/>
          </w:tcPr>
          <w:p w14:paraId="06C02FC3" w14:textId="1E6EE5BB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15F4F08F" w14:textId="161B2FEA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Раздел 2 </w:t>
            </w:r>
            <w:r w:rsidRPr="00846B62">
              <w:rPr>
                <w:rFonts w:ascii="Times New Roman" w:hAnsi="Times New Roman" w:cs="Times New Roman"/>
              </w:rPr>
              <w:t xml:space="preserve">Классификация профессий. Слагаемые формулы профессии: цели труда, предметы труда, орудия труда, условия труда.   </w:t>
            </w:r>
          </w:p>
        </w:tc>
        <w:tc>
          <w:tcPr>
            <w:tcW w:w="1701" w:type="dxa"/>
          </w:tcPr>
          <w:p w14:paraId="70BD6891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D617056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4537FB71" w14:textId="77777777" w:rsidTr="00744883">
        <w:tc>
          <w:tcPr>
            <w:tcW w:w="846" w:type="dxa"/>
          </w:tcPr>
          <w:p w14:paraId="62D17C87" w14:textId="1F6FEBD6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19A33CC2" w14:textId="3C96958F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Деление профессий по цели труда, средствам труда, условиям труда, предмету труда</w:t>
            </w:r>
          </w:p>
        </w:tc>
        <w:tc>
          <w:tcPr>
            <w:tcW w:w="1701" w:type="dxa"/>
          </w:tcPr>
          <w:p w14:paraId="265E9FAB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72017A6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64F10F59" w14:textId="77777777" w:rsidTr="00744883">
        <w:tc>
          <w:tcPr>
            <w:tcW w:w="846" w:type="dxa"/>
          </w:tcPr>
          <w:p w14:paraId="0FB60A7A" w14:textId="23B738DD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55BC976D" w14:textId="7FF1276E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 Особенности типа </w:t>
            </w:r>
            <w:proofErr w:type="gramStart"/>
            <w:r w:rsidRPr="00846B62">
              <w:rPr>
                <w:rFonts w:ascii="Times New Roman" w:hAnsi="Times New Roman" w:cs="Times New Roman"/>
              </w:rPr>
              <w:t>профессий  «</w:t>
            </w:r>
            <w:proofErr w:type="gramEnd"/>
            <w:r w:rsidRPr="00846B62">
              <w:rPr>
                <w:rFonts w:ascii="Times New Roman" w:hAnsi="Times New Roman" w:cs="Times New Roman"/>
              </w:rPr>
              <w:t xml:space="preserve">Человек-Человек» </w:t>
            </w:r>
          </w:p>
        </w:tc>
        <w:tc>
          <w:tcPr>
            <w:tcW w:w="1701" w:type="dxa"/>
          </w:tcPr>
          <w:p w14:paraId="3F0A17C6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13EE558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07DC3ED" w14:textId="77777777" w:rsidTr="00744883">
        <w:tc>
          <w:tcPr>
            <w:tcW w:w="846" w:type="dxa"/>
          </w:tcPr>
          <w:p w14:paraId="0EE6B3E2" w14:textId="470D3663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</w:tcPr>
          <w:p w14:paraId="438FAF48" w14:textId="32A5DA13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Сферы профессиональной деятельности «Человек-Человек» </w:t>
            </w:r>
          </w:p>
        </w:tc>
        <w:tc>
          <w:tcPr>
            <w:tcW w:w="1701" w:type="dxa"/>
          </w:tcPr>
          <w:p w14:paraId="7A443040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4FBF1F3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681736A6" w14:textId="77777777" w:rsidTr="00744883">
        <w:tc>
          <w:tcPr>
            <w:tcW w:w="846" w:type="dxa"/>
          </w:tcPr>
          <w:p w14:paraId="23D25455" w14:textId="63D5009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03" w:type="dxa"/>
          </w:tcPr>
          <w:p w14:paraId="56FA16D2" w14:textId="0862FB2F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Сферы профессиональной деятельности «Человек-Человек» </w:t>
            </w:r>
          </w:p>
        </w:tc>
        <w:tc>
          <w:tcPr>
            <w:tcW w:w="1701" w:type="dxa"/>
          </w:tcPr>
          <w:p w14:paraId="534A5D3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6E7DD0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46FA24A8" w14:textId="77777777" w:rsidTr="00744883">
        <w:tc>
          <w:tcPr>
            <w:tcW w:w="846" w:type="dxa"/>
          </w:tcPr>
          <w:p w14:paraId="5D9867BA" w14:textId="63C1D284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</w:tcPr>
          <w:p w14:paraId="3AD03A37" w14:textId="69E8F959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Сферы профессиональной деятельности «Человек-Человек» </w:t>
            </w:r>
          </w:p>
        </w:tc>
        <w:tc>
          <w:tcPr>
            <w:tcW w:w="1701" w:type="dxa"/>
          </w:tcPr>
          <w:p w14:paraId="61561C2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F840680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1AC479A1" w14:textId="77777777" w:rsidTr="00744883">
        <w:tc>
          <w:tcPr>
            <w:tcW w:w="846" w:type="dxa"/>
          </w:tcPr>
          <w:p w14:paraId="055D17CD" w14:textId="6AD271FF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</w:tcPr>
          <w:p w14:paraId="5F66D3FC" w14:textId="505C7AF1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Особенности типа профессий «Человек-Природа» </w:t>
            </w:r>
          </w:p>
        </w:tc>
        <w:tc>
          <w:tcPr>
            <w:tcW w:w="1701" w:type="dxa"/>
          </w:tcPr>
          <w:p w14:paraId="06DF5373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09121A4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4C2A1C12" w14:textId="77777777" w:rsidTr="00744883">
        <w:tc>
          <w:tcPr>
            <w:tcW w:w="846" w:type="dxa"/>
          </w:tcPr>
          <w:p w14:paraId="7E7AE249" w14:textId="21093126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</w:tcPr>
          <w:p w14:paraId="4B4811B1" w14:textId="4FCFC00B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Сферы профессиональной деятельности «Человек-Природа» </w:t>
            </w:r>
          </w:p>
        </w:tc>
        <w:tc>
          <w:tcPr>
            <w:tcW w:w="1701" w:type="dxa"/>
          </w:tcPr>
          <w:p w14:paraId="26DB80DA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DEB04F5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A7615F9" w14:textId="77777777" w:rsidTr="00744883">
        <w:tc>
          <w:tcPr>
            <w:tcW w:w="846" w:type="dxa"/>
          </w:tcPr>
          <w:p w14:paraId="0683BC0E" w14:textId="78367723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</w:tcPr>
          <w:p w14:paraId="06D20C94" w14:textId="5A4A71B6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Особенности типа профессий «Человек-Художественный образ» </w:t>
            </w:r>
          </w:p>
        </w:tc>
        <w:tc>
          <w:tcPr>
            <w:tcW w:w="1701" w:type="dxa"/>
          </w:tcPr>
          <w:p w14:paraId="433932A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459F76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1975CAFD" w14:textId="77777777" w:rsidTr="00744883">
        <w:tc>
          <w:tcPr>
            <w:tcW w:w="846" w:type="dxa"/>
          </w:tcPr>
          <w:p w14:paraId="6F35B138" w14:textId="08D97028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</w:tcPr>
          <w:p w14:paraId="79DCA149" w14:textId="03E50382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Сферы профессиональной деятельности «Человек-Художественный образ» </w:t>
            </w:r>
          </w:p>
        </w:tc>
        <w:tc>
          <w:tcPr>
            <w:tcW w:w="1701" w:type="dxa"/>
          </w:tcPr>
          <w:p w14:paraId="202455B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CFA4D5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5FC5DD7E" w14:textId="77777777" w:rsidTr="00744883">
        <w:tc>
          <w:tcPr>
            <w:tcW w:w="846" w:type="dxa"/>
          </w:tcPr>
          <w:p w14:paraId="56F91138" w14:textId="3F3174FB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</w:tcPr>
          <w:p w14:paraId="2C166BDC" w14:textId="0B6177E2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Особенности типа профессий «Человек-Техника» </w:t>
            </w:r>
          </w:p>
        </w:tc>
        <w:tc>
          <w:tcPr>
            <w:tcW w:w="1701" w:type="dxa"/>
          </w:tcPr>
          <w:p w14:paraId="73349A94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41B20CB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2FB6EF9" w14:textId="77777777" w:rsidTr="00744883">
        <w:tc>
          <w:tcPr>
            <w:tcW w:w="846" w:type="dxa"/>
          </w:tcPr>
          <w:p w14:paraId="44CF0B22" w14:textId="24F578D4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</w:tcPr>
          <w:p w14:paraId="55EAE174" w14:textId="33FC90B0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Сферы профессиональной деятельности «Человек-Техника» </w:t>
            </w:r>
          </w:p>
        </w:tc>
        <w:tc>
          <w:tcPr>
            <w:tcW w:w="1701" w:type="dxa"/>
          </w:tcPr>
          <w:p w14:paraId="2ED811A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2293C4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26E9AE7" w14:textId="77777777" w:rsidTr="00744883">
        <w:tc>
          <w:tcPr>
            <w:tcW w:w="846" w:type="dxa"/>
          </w:tcPr>
          <w:p w14:paraId="32DD4337" w14:textId="5FB46688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</w:tcPr>
          <w:p w14:paraId="6D685916" w14:textId="4EEFEEE5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Особенности типа профессий «Человек-Знаковая система» </w:t>
            </w:r>
          </w:p>
        </w:tc>
        <w:tc>
          <w:tcPr>
            <w:tcW w:w="1701" w:type="dxa"/>
          </w:tcPr>
          <w:p w14:paraId="572EA57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38EA57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476114C" w14:textId="77777777" w:rsidTr="00744883">
        <w:tc>
          <w:tcPr>
            <w:tcW w:w="846" w:type="dxa"/>
          </w:tcPr>
          <w:p w14:paraId="68394D22" w14:textId="55216D6F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</w:tcPr>
          <w:p w14:paraId="7950FA8D" w14:textId="21595845" w:rsidR="00744883" w:rsidRPr="00846B62" w:rsidRDefault="0074488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Сферы профессиональной деятельности «Человек-Знаковая система» </w:t>
            </w:r>
          </w:p>
        </w:tc>
        <w:tc>
          <w:tcPr>
            <w:tcW w:w="1701" w:type="dxa"/>
          </w:tcPr>
          <w:p w14:paraId="32A8E4F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464A76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2155A498" w14:textId="77777777" w:rsidTr="00744883">
        <w:tc>
          <w:tcPr>
            <w:tcW w:w="846" w:type="dxa"/>
          </w:tcPr>
          <w:p w14:paraId="70828160" w14:textId="2E922ACA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</w:tcPr>
          <w:p w14:paraId="5A994344" w14:textId="6B3DCC87" w:rsidR="00465239" w:rsidRPr="00846B62" w:rsidRDefault="00465239" w:rsidP="00465239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Раздел 3. Стратегии выбора профессий. Условия выбора профессии.  </w:t>
            </w:r>
          </w:p>
          <w:p w14:paraId="59AA27F3" w14:textId="46A8AC7A" w:rsidR="00744883" w:rsidRPr="00846B62" w:rsidRDefault="00465239" w:rsidP="00465239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14:paraId="6FCB7AA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C2D4FA7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34891E0C" w14:textId="77777777" w:rsidTr="00744883">
        <w:tc>
          <w:tcPr>
            <w:tcW w:w="846" w:type="dxa"/>
          </w:tcPr>
          <w:p w14:paraId="6D98167C" w14:textId="30A8932C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103" w:type="dxa"/>
          </w:tcPr>
          <w:p w14:paraId="3CDC4A82" w14:textId="063B172A" w:rsidR="00465239" w:rsidRPr="00846B62" w:rsidRDefault="00465239" w:rsidP="00465239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Зона оптимального выбора профессии. </w:t>
            </w:r>
          </w:p>
          <w:p w14:paraId="7EA386E2" w14:textId="6BDCEB9E" w:rsidR="00744883" w:rsidRPr="00846B62" w:rsidRDefault="00744883" w:rsidP="0046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7A8569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115CE9FC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65BF3CE7" w14:textId="77777777" w:rsidTr="00744883">
        <w:tc>
          <w:tcPr>
            <w:tcW w:w="846" w:type="dxa"/>
          </w:tcPr>
          <w:p w14:paraId="0B52805D" w14:textId="28EDB373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103" w:type="dxa"/>
          </w:tcPr>
          <w:p w14:paraId="23F459CF" w14:textId="2E170FA5" w:rsidR="00127733" w:rsidRPr="00846B62" w:rsidRDefault="00465239" w:rsidP="0012773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Учет интересов при выборе профессии. </w:t>
            </w:r>
          </w:p>
          <w:p w14:paraId="771326A1" w14:textId="732B4620" w:rsidR="00744883" w:rsidRPr="00846B62" w:rsidRDefault="00744883" w:rsidP="00465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BDED31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754150A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3572124" w14:textId="77777777" w:rsidTr="00744883">
        <w:tc>
          <w:tcPr>
            <w:tcW w:w="846" w:type="dxa"/>
          </w:tcPr>
          <w:p w14:paraId="7490530A" w14:textId="14865E49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</w:tcPr>
          <w:p w14:paraId="45BFEF7A" w14:textId="62E8F91B" w:rsidR="00127733" w:rsidRPr="00846B62" w:rsidRDefault="00127733" w:rsidP="0012773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Роль интересов в формировании профессиональной направленности человека.  </w:t>
            </w:r>
          </w:p>
          <w:p w14:paraId="5FCEA0C4" w14:textId="7ACE7AA2" w:rsidR="00744883" w:rsidRPr="00846B62" w:rsidRDefault="00744883" w:rsidP="0012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FA5C0B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3A9C77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56E6E53B" w14:textId="77777777" w:rsidTr="00744883">
        <w:tc>
          <w:tcPr>
            <w:tcW w:w="846" w:type="dxa"/>
          </w:tcPr>
          <w:p w14:paraId="409F18ED" w14:textId="6AE92A63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</w:tcPr>
          <w:p w14:paraId="1EA9710E" w14:textId="173EBBC8" w:rsidR="00127733" w:rsidRPr="00846B62" w:rsidRDefault="00127733" w:rsidP="0012773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Влияние склонностей на выбор профессии</w:t>
            </w:r>
          </w:p>
          <w:p w14:paraId="328C1470" w14:textId="6E8CD80D" w:rsidR="00744883" w:rsidRPr="00846B62" w:rsidRDefault="00744883" w:rsidP="0012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2F8EC7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6293B07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1061F057" w14:textId="77777777" w:rsidTr="00744883">
        <w:tc>
          <w:tcPr>
            <w:tcW w:w="846" w:type="dxa"/>
          </w:tcPr>
          <w:p w14:paraId="72F4F441" w14:textId="00F11356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</w:tcPr>
          <w:p w14:paraId="5CB6A758" w14:textId="1CC57FAA" w:rsidR="00127733" w:rsidRPr="00846B62" w:rsidRDefault="00127733" w:rsidP="0012773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Учет состояния здоровья при выборе профессии, противопоказания. </w:t>
            </w:r>
          </w:p>
          <w:p w14:paraId="3A4B4A10" w14:textId="48DC627A" w:rsidR="00744883" w:rsidRPr="00846B62" w:rsidRDefault="00744883" w:rsidP="001277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56529B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4FF475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E87FE1C" w14:textId="77777777" w:rsidTr="00744883">
        <w:tc>
          <w:tcPr>
            <w:tcW w:w="846" w:type="dxa"/>
          </w:tcPr>
          <w:p w14:paraId="184DF181" w14:textId="22CAC741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</w:tcPr>
          <w:p w14:paraId="0136A8AD" w14:textId="37F55B99" w:rsidR="00744883" w:rsidRPr="00846B62" w:rsidRDefault="0012773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Роль общих способностей при выборе профессии. </w:t>
            </w:r>
          </w:p>
        </w:tc>
        <w:tc>
          <w:tcPr>
            <w:tcW w:w="1701" w:type="dxa"/>
          </w:tcPr>
          <w:p w14:paraId="28F19AEA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7D0C0F9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273F626F" w14:textId="77777777" w:rsidTr="00744883">
        <w:tc>
          <w:tcPr>
            <w:tcW w:w="846" w:type="dxa"/>
          </w:tcPr>
          <w:p w14:paraId="422C850A" w14:textId="49EFE40E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</w:tcPr>
          <w:p w14:paraId="40F896B1" w14:textId="78550C9C" w:rsidR="00744883" w:rsidRPr="00846B62" w:rsidRDefault="0012773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Значение специальных способностей при выборе профессии.  </w:t>
            </w:r>
          </w:p>
        </w:tc>
        <w:tc>
          <w:tcPr>
            <w:tcW w:w="1701" w:type="dxa"/>
          </w:tcPr>
          <w:p w14:paraId="1BB9D7C6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39787B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658817E5" w14:textId="77777777" w:rsidTr="00744883">
        <w:tc>
          <w:tcPr>
            <w:tcW w:w="846" w:type="dxa"/>
          </w:tcPr>
          <w:p w14:paraId="45B01111" w14:textId="6EE464FD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</w:tcPr>
          <w:p w14:paraId="0E8BA3BA" w14:textId="44734C9C" w:rsidR="00744883" w:rsidRPr="00846B62" w:rsidRDefault="0012773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Потребности рынка труда в кадрах. Изменчивость рынка труда</w:t>
            </w:r>
          </w:p>
        </w:tc>
        <w:tc>
          <w:tcPr>
            <w:tcW w:w="1701" w:type="dxa"/>
          </w:tcPr>
          <w:p w14:paraId="1E14D54A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0472CA2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292DC6DC" w14:textId="77777777" w:rsidTr="00744883">
        <w:tc>
          <w:tcPr>
            <w:tcW w:w="846" w:type="dxa"/>
          </w:tcPr>
          <w:p w14:paraId="31098C40" w14:textId="531FD690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</w:tcPr>
          <w:p w14:paraId="565647D8" w14:textId="2BAC5EA4" w:rsidR="00744883" w:rsidRPr="00846B62" w:rsidRDefault="00127733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Многообразие профессий на рынке труда.</w:t>
            </w:r>
          </w:p>
        </w:tc>
        <w:tc>
          <w:tcPr>
            <w:tcW w:w="1701" w:type="dxa"/>
          </w:tcPr>
          <w:p w14:paraId="470F0614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26691A96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77F4D230" w14:textId="77777777" w:rsidTr="00744883">
        <w:tc>
          <w:tcPr>
            <w:tcW w:w="846" w:type="dxa"/>
          </w:tcPr>
          <w:p w14:paraId="5C329BA5" w14:textId="01B4C80B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</w:tcPr>
          <w:p w14:paraId="1C89EBD9" w14:textId="3DC04F58" w:rsidR="00744883" w:rsidRPr="00846B62" w:rsidRDefault="00846B62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Раздел 4. Пути получения профессии. Система непрерывного образования. </w:t>
            </w:r>
          </w:p>
        </w:tc>
        <w:tc>
          <w:tcPr>
            <w:tcW w:w="1701" w:type="dxa"/>
          </w:tcPr>
          <w:p w14:paraId="7229B4A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450550A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62F0E7F6" w14:textId="77777777" w:rsidTr="00744883">
        <w:tc>
          <w:tcPr>
            <w:tcW w:w="846" w:type="dxa"/>
          </w:tcPr>
          <w:p w14:paraId="0630775F" w14:textId="16133CEC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</w:tcPr>
          <w:p w14:paraId="0C603BC6" w14:textId="43A20E5A" w:rsidR="00744883" w:rsidRPr="00846B62" w:rsidRDefault="00846B62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Профессиональные образовательные учреждения города. </w:t>
            </w:r>
          </w:p>
        </w:tc>
        <w:tc>
          <w:tcPr>
            <w:tcW w:w="1701" w:type="dxa"/>
          </w:tcPr>
          <w:p w14:paraId="62E1E09C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E72BE08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41095840" w14:textId="77777777" w:rsidTr="00744883">
        <w:tc>
          <w:tcPr>
            <w:tcW w:w="846" w:type="dxa"/>
          </w:tcPr>
          <w:p w14:paraId="4EFFA4E7" w14:textId="69467FFF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103" w:type="dxa"/>
          </w:tcPr>
          <w:p w14:paraId="40661845" w14:textId="76BDEFEE" w:rsidR="00744883" w:rsidRPr="00846B62" w:rsidRDefault="00846B62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ВУЗы города. </w:t>
            </w:r>
          </w:p>
        </w:tc>
        <w:tc>
          <w:tcPr>
            <w:tcW w:w="1701" w:type="dxa"/>
          </w:tcPr>
          <w:p w14:paraId="27BDED8E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3C4F15EF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012FC1AC" w14:textId="77777777" w:rsidTr="00744883">
        <w:tc>
          <w:tcPr>
            <w:tcW w:w="846" w:type="dxa"/>
          </w:tcPr>
          <w:p w14:paraId="1E8B74B5" w14:textId="0850882A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103" w:type="dxa"/>
          </w:tcPr>
          <w:p w14:paraId="6708F4FB" w14:textId="6917C772" w:rsidR="00744883" w:rsidRPr="00846B62" w:rsidRDefault="00846B62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 xml:space="preserve"> Резервное время </w:t>
            </w:r>
          </w:p>
        </w:tc>
        <w:tc>
          <w:tcPr>
            <w:tcW w:w="1701" w:type="dxa"/>
          </w:tcPr>
          <w:p w14:paraId="5DAB27FC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0A29D07B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4883" w:rsidRPr="00846B62" w14:paraId="282208C0" w14:textId="77777777" w:rsidTr="00744883">
        <w:tc>
          <w:tcPr>
            <w:tcW w:w="846" w:type="dxa"/>
          </w:tcPr>
          <w:p w14:paraId="2025A5CC" w14:textId="387CB3EA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</w:tcPr>
          <w:p w14:paraId="5F56536F" w14:textId="549F8BC3" w:rsidR="00744883" w:rsidRPr="00846B62" w:rsidRDefault="00846B62" w:rsidP="00744883">
            <w:pPr>
              <w:rPr>
                <w:rFonts w:ascii="Times New Roman" w:hAnsi="Times New Roman" w:cs="Times New Roman"/>
              </w:rPr>
            </w:pPr>
            <w:r w:rsidRPr="00846B62">
              <w:rPr>
                <w:rFonts w:ascii="Times New Roman" w:hAnsi="Times New Roman" w:cs="Times New Roman"/>
              </w:rPr>
              <w:t>Резервное время</w:t>
            </w:r>
          </w:p>
        </w:tc>
        <w:tc>
          <w:tcPr>
            <w:tcW w:w="1701" w:type="dxa"/>
          </w:tcPr>
          <w:p w14:paraId="0DCBA3E1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14:paraId="585AA2BD" w14:textId="77777777" w:rsidR="00744883" w:rsidRPr="00846B62" w:rsidRDefault="00744883" w:rsidP="00DA66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285720A" w14:textId="1DDE5F0F" w:rsidR="00DA66E6" w:rsidRPr="00DA66E6" w:rsidRDefault="00DA66E6" w:rsidP="00DA66E6">
      <w:pPr>
        <w:jc w:val="center"/>
        <w:rPr>
          <w:rFonts w:ascii="Times New Roman" w:hAnsi="Times New Roman" w:cs="Times New Roman"/>
          <w:b/>
          <w:bCs/>
        </w:rPr>
      </w:pPr>
    </w:p>
    <w:p w14:paraId="662D7EB4" w14:textId="64114E7F" w:rsidR="004902A1" w:rsidRPr="006A6F74" w:rsidRDefault="004902A1" w:rsidP="00146260">
      <w:pPr>
        <w:jc w:val="center"/>
        <w:rPr>
          <w:rFonts w:ascii="Times New Roman" w:hAnsi="Times New Roman" w:cs="Times New Roman"/>
        </w:rPr>
      </w:pPr>
    </w:p>
    <w:p w14:paraId="762EBF83" w14:textId="77777777" w:rsidR="004902A1" w:rsidRPr="00920FA7" w:rsidRDefault="004902A1" w:rsidP="004902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FA7">
        <w:rPr>
          <w:rFonts w:ascii="Times New Roman" w:hAnsi="Times New Roman" w:cs="Times New Roman"/>
          <w:b/>
          <w:bCs/>
          <w:sz w:val="24"/>
          <w:szCs w:val="24"/>
        </w:rPr>
        <w:t>Формы контроля</w:t>
      </w:r>
    </w:p>
    <w:p w14:paraId="7A75F7FA" w14:textId="6BC49EA3" w:rsidR="004902A1" w:rsidRPr="00920FA7" w:rsidRDefault="004902A1" w:rsidP="004902A1">
      <w:pPr>
        <w:jc w:val="both"/>
        <w:rPr>
          <w:rFonts w:ascii="Times New Roman" w:hAnsi="Times New Roman" w:cs="Times New Roman"/>
          <w:sz w:val="24"/>
          <w:szCs w:val="24"/>
        </w:rPr>
      </w:pPr>
      <w:r w:rsidRPr="00920F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20FA7">
        <w:rPr>
          <w:rFonts w:ascii="Times New Roman" w:hAnsi="Times New Roman" w:cs="Times New Roman"/>
          <w:sz w:val="24"/>
          <w:szCs w:val="24"/>
        </w:rPr>
        <w:t xml:space="preserve">Для проверки уровня усвоения учащимися содержания программы предусмотрена </w:t>
      </w:r>
      <w:proofErr w:type="gramStart"/>
      <w:r w:rsidRPr="00920FA7">
        <w:rPr>
          <w:rFonts w:ascii="Times New Roman" w:hAnsi="Times New Roman" w:cs="Times New Roman"/>
          <w:sz w:val="24"/>
          <w:szCs w:val="24"/>
        </w:rPr>
        <w:t>организация  игр</w:t>
      </w:r>
      <w:proofErr w:type="gramEnd"/>
      <w:r w:rsidRPr="00920FA7">
        <w:rPr>
          <w:rFonts w:ascii="Times New Roman" w:hAnsi="Times New Roman" w:cs="Times New Roman"/>
          <w:sz w:val="24"/>
          <w:szCs w:val="24"/>
        </w:rPr>
        <w:t xml:space="preserve"> по станциям и викторин, проводимых на протяжении учебного года по разным разделам программы.  Итоговой формой проверки результативности изучения программы является </w:t>
      </w:r>
      <w:r>
        <w:rPr>
          <w:rFonts w:ascii="Times New Roman" w:hAnsi="Times New Roman" w:cs="Times New Roman"/>
          <w:sz w:val="24"/>
          <w:szCs w:val="24"/>
        </w:rPr>
        <w:t>праз</w:t>
      </w:r>
      <w:r w:rsidR="0014626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ник «Все профессии важны, все профессии нужны!».</w:t>
      </w:r>
      <w:r w:rsidRPr="00920FA7">
        <w:rPr>
          <w:rFonts w:ascii="Times New Roman" w:hAnsi="Times New Roman" w:cs="Times New Roman"/>
          <w:sz w:val="24"/>
          <w:szCs w:val="24"/>
        </w:rPr>
        <w:t xml:space="preserve"> Учёт результатов внеурочной деятельности по данному курсу </w:t>
      </w:r>
      <w:proofErr w:type="gramStart"/>
      <w:r w:rsidRPr="00920FA7">
        <w:rPr>
          <w:rFonts w:ascii="Times New Roman" w:hAnsi="Times New Roman" w:cs="Times New Roman"/>
          <w:sz w:val="24"/>
          <w:szCs w:val="24"/>
        </w:rPr>
        <w:t>проводится  в</w:t>
      </w:r>
      <w:proofErr w:type="gramEnd"/>
      <w:r w:rsidRPr="00920FA7">
        <w:rPr>
          <w:rFonts w:ascii="Times New Roman" w:hAnsi="Times New Roman" w:cs="Times New Roman"/>
          <w:sz w:val="24"/>
          <w:szCs w:val="24"/>
        </w:rPr>
        <w:t xml:space="preserve"> форме защиты проектов индивидуально.</w:t>
      </w:r>
    </w:p>
    <w:p w14:paraId="1AB72789" w14:textId="77777777" w:rsidR="004902A1" w:rsidRDefault="004902A1" w:rsidP="004902A1">
      <w:pPr>
        <w:spacing w:line="276" w:lineRule="auto"/>
        <w:ind w:right="1417"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F747407" w14:textId="77777777" w:rsidR="004902A1" w:rsidRPr="008F68DC" w:rsidRDefault="004902A1" w:rsidP="004902A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8DC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комплекс</w:t>
      </w:r>
    </w:p>
    <w:p w14:paraId="319438C4" w14:textId="77777777" w:rsidR="004902A1" w:rsidRPr="008F68DC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14:paraId="1E52735F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DC">
        <w:rPr>
          <w:rFonts w:ascii="Times New Roman" w:hAnsi="Times New Roman" w:cs="Times New Roman"/>
          <w:sz w:val="24"/>
          <w:szCs w:val="24"/>
        </w:rPr>
        <w:t xml:space="preserve">1. Багрова О.Е., </w:t>
      </w:r>
      <w:proofErr w:type="spellStart"/>
      <w:r w:rsidRPr="008F68DC">
        <w:rPr>
          <w:rFonts w:ascii="Times New Roman" w:hAnsi="Times New Roman" w:cs="Times New Roman"/>
          <w:sz w:val="24"/>
          <w:szCs w:val="24"/>
        </w:rPr>
        <w:t>Федоркина</w:t>
      </w:r>
      <w:proofErr w:type="spellEnd"/>
      <w:r w:rsidRPr="008F68DC">
        <w:rPr>
          <w:rFonts w:ascii="Times New Roman" w:hAnsi="Times New Roman" w:cs="Times New Roman"/>
          <w:sz w:val="24"/>
          <w:szCs w:val="24"/>
        </w:rPr>
        <w:t xml:space="preserve"> Н.Г. Введение в мир профессий. Классные часы, игры, конкурсы. Волгоград, 2009 г.</w:t>
      </w:r>
    </w:p>
    <w:p w14:paraId="5C20D7E1" w14:textId="77777777" w:rsidR="004902A1" w:rsidRPr="008F68DC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DC">
        <w:rPr>
          <w:rFonts w:ascii="Times New Roman" w:hAnsi="Times New Roman" w:cs="Times New Roman"/>
          <w:sz w:val="24"/>
          <w:szCs w:val="24"/>
        </w:rPr>
        <w:t xml:space="preserve"> 2. Сухаревская Е.Ю. «Мир профессий»: </w:t>
      </w:r>
      <w:proofErr w:type="spellStart"/>
      <w:r w:rsidRPr="008F68DC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8F68DC">
        <w:rPr>
          <w:rFonts w:ascii="Times New Roman" w:hAnsi="Times New Roman" w:cs="Times New Roman"/>
          <w:sz w:val="24"/>
          <w:szCs w:val="24"/>
        </w:rPr>
        <w:t xml:space="preserve">-на Дону, издательство ИПК и ПРО,2008 г </w:t>
      </w:r>
    </w:p>
    <w:p w14:paraId="7306C0CE" w14:textId="77777777" w:rsidR="004902A1" w:rsidRPr="00BB7E08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8DC">
        <w:rPr>
          <w:rFonts w:ascii="Times New Roman" w:hAnsi="Times New Roman" w:cs="Times New Roman"/>
          <w:sz w:val="24"/>
          <w:szCs w:val="24"/>
        </w:rPr>
        <w:t xml:space="preserve"> </w:t>
      </w:r>
      <w:r w:rsidRPr="00BB7E08">
        <w:rPr>
          <w:rFonts w:ascii="Times New Roman" w:hAnsi="Times New Roman" w:cs="Times New Roman"/>
          <w:sz w:val="24"/>
          <w:szCs w:val="24"/>
        </w:rPr>
        <w:t>Электронные ресурсы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B7E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1F9884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E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7E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E0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7E08">
        <w:rPr>
          <w:rFonts w:ascii="Times New Roman" w:hAnsi="Times New Roman" w:cs="Times New Roman"/>
          <w:sz w:val="24"/>
          <w:szCs w:val="24"/>
        </w:rPr>
        <w:t xml:space="preserve"> http://www.trudvsem.ru – информационный портал Федеральной службы по труду и занятости РФ  </w:t>
      </w:r>
    </w:p>
    <w:p w14:paraId="082AFF8F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B7E08">
        <w:rPr>
          <w:rFonts w:ascii="Times New Roman" w:hAnsi="Times New Roman" w:cs="Times New Roman"/>
          <w:sz w:val="24"/>
          <w:szCs w:val="24"/>
        </w:rPr>
        <w:t xml:space="preserve">. http://www.proforient.ru – </w:t>
      </w:r>
      <w:proofErr w:type="spellStart"/>
      <w:r w:rsidRPr="00BB7E08">
        <w:rPr>
          <w:rFonts w:ascii="Times New Roman" w:hAnsi="Times New Roman" w:cs="Times New Roman"/>
          <w:sz w:val="24"/>
          <w:szCs w:val="24"/>
        </w:rPr>
        <w:t>профориентирование</w:t>
      </w:r>
      <w:proofErr w:type="spellEnd"/>
      <w:r w:rsidRPr="00BB7E08">
        <w:rPr>
          <w:rFonts w:ascii="Times New Roman" w:hAnsi="Times New Roman" w:cs="Times New Roman"/>
          <w:sz w:val="24"/>
          <w:szCs w:val="24"/>
        </w:rPr>
        <w:t xml:space="preserve"> детей  </w:t>
      </w:r>
    </w:p>
    <w:p w14:paraId="749AD13C" w14:textId="77777777" w:rsidR="004902A1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BB7E08">
        <w:rPr>
          <w:rFonts w:ascii="Times New Roman" w:hAnsi="Times New Roman" w:cs="Times New Roman"/>
          <w:sz w:val="24"/>
          <w:szCs w:val="24"/>
        </w:rPr>
        <w:t xml:space="preserve">. http://www.profguide.ru – гид по профессиям  </w:t>
      </w:r>
    </w:p>
    <w:p w14:paraId="7259E527" w14:textId="77777777" w:rsidR="004902A1" w:rsidRPr="00BB7E08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B7E08">
        <w:rPr>
          <w:rFonts w:ascii="Times New Roman" w:hAnsi="Times New Roman" w:cs="Times New Roman"/>
          <w:sz w:val="24"/>
          <w:szCs w:val="24"/>
        </w:rPr>
        <w:t xml:space="preserve"> http://vse-professii – справочник профессий    </w:t>
      </w:r>
    </w:p>
    <w:p w14:paraId="7DB8FAD5" w14:textId="77777777" w:rsidR="004902A1" w:rsidRPr="00147EB7" w:rsidRDefault="004902A1" w:rsidP="004902A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7BAC59" w14:textId="77777777" w:rsidR="004902A1" w:rsidRPr="00147EB7" w:rsidRDefault="004902A1" w:rsidP="004902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7E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FAC9E" w14:textId="77777777" w:rsidR="004902A1" w:rsidRPr="00147EB7" w:rsidRDefault="004902A1" w:rsidP="004902A1">
      <w:pPr>
        <w:rPr>
          <w:rFonts w:ascii="Times New Roman" w:hAnsi="Times New Roman" w:cs="Times New Roman"/>
          <w:sz w:val="24"/>
          <w:szCs w:val="24"/>
        </w:rPr>
      </w:pPr>
    </w:p>
    <w:p w14:paraId="6A9BCDB0" w14:textId="77777777" w:rsidR="004902A1" w:rsidRPr="004902A1" w:rsidRDefault="004902A1" w:rsidP="004902A1">
      <w:pPr>
        <w:rPr>
          <w:rFonts w:ascii="Times New Roman" w:hAnsi="Times New Roman" w:cs="Times New Roman"/>
        </w:rPr>
      </w:pPr>
    </w:p>
    <w:sectPr w:rsidR="004902A1" w:rsidRPr="00490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9364A"/>
    <w:multiLevelType w:val="hybridMultilevel"/>
    <w:tmpl w:val="49A82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6F9A"/>
    <w:multiLevelType w:val="hybridMultilevel"/>
    <w:tmpl w:val="4FC817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D0352BB"/>
    <w:multiLevelType w:val="hybridMultilevel"/>
    <w:tmpl w:val="C4B0275C"/>
    <w:lvl w:ilvl="0" w:tplc="B19C59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0659F9"/>
    <w:multiLevelType w:val="hybridMultilevel"/>
    <w:tmpl w:val="D640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95318"/>
    <w:multiLevelType w:val="hybridMultilevel"/>
    <w:tmpl w:val="05F87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A206F"/>
    <w:multiLevelType w:val="hybridMultilevel"/>
    <w:tmpl w:val="E3A03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056D9"/>
    <w:multiLevelType w:val="hybridMultilevel"/>
    <w:tmpl w:val="226C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24B5"/>
    <w:multiLevelType w:val="hybridMultilevel"/>
    <w:tmpl w:val="FD2C4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246E1"/>
    <w:multiLevelType w:val="hybridMultilevel"/>
    <w:tmpl w:val="692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F0C2E"/>
    <w:multiLevelType w:val="hybridMultilevel"/>
    <w:tmpl w:val="E4C62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DA"/>
    <w:rsid w:val="00051E26"/>
    <w:rsid w:val="00127733"/>
    <w:rsid w:val="00146260"/>
    <w:rsid w:val="00465239"/>
    <w:rsid w:val="004902A1"/>
    <w:rsid w:val="006A6F74"/>
    <w:rsid w:val="00744883"/>
    <w:rsid w:val="00846B62"/>
    <w:rsid w:val="00871CDA"/>
    <w:rsid w:val="009D3F7D"/>
    <w:rsid w:val="00B5259A"/>
    <w:rsid w:val="00D92FFA"/>
    <w:rsid w:val="00D95A8A"/>
    <w:rsid w:val="00DA66E6"/>
    <w:rsid w:val="00F95352"/>
    <w:rsid w:val="00FE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413A"/>
  <w15:chartTrackingRefBased/>
  <w15:docId w15:val="{EFF5D616-8335-4E82-B967-AE727FCE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2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3632</Words>
  <Characters>20709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Рупас</dc:creator>
  <cp:keywords/>
  <dc:description/>
  <cp:lastModifiedBy>Алексей Рупас</cp:lastModifiedBy>
  <cp:revision>7</cp:revision>
  <dcterms:created xsi:type="dcterms:W3CDTF">2020-09-07T18:37:00Z</dcterms:created>
  <dcterms:modified xsi:type="dcterms:W3CDTF">2020-09-08T09:06:00Z</dcterms:modified>
</cp:coreProperties>
</file>