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D" w:rsidRDefault="00443A7D" w:rsidP="00443A7D">
      <w:pPr>
        <w:pStyle w:val="a6"/>
        <w:pBdr>
          <w:bottom w:val="thickThinSmallGap" w:sz="24" w:space="1" w:color="622423"/>
        </w:pBdr>
        <w:rPr>
          <w:rFonts w:ascii="Times New Roman" w:eastAsia="Times New Roman" w:hAnsi="Times New Roman"/>
          <w:b/>
          <w:sz w:val="24"/>
          <w:szCs w:val="32"/>
        </w:rPr>
      </w:pPr>
      <w:r>
        <w:rPr>
          <w:rFonts w:ascii="Times New Roman" w:eastAsia="Times New Roman" w:hAnsi="Times New Roman"/>
          <w:b/>
          <w:sz w:val="24"/>
          <w:szCs w:val="32"/>
        </w:rPr>
        <w:t>Муниципальное бюджетное дошкольное образовательное учреждение № 79 «Садко»</w:t>
      </w: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43A7D" w:rsidRDefault="00443A7D" w:rsidP="00443A7D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43A7D" w:rsidRDefault="001F3D80" w:rsidP="00443A7D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Деловая игра для педагогов </w:t>
      </w:r>
    </w:p>
    <w:p w:rsidR="001F3D80" w:rsidRPr="00EA744E" w:rsidRDefault="001F3D80" w:rsidP="00443A7D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«</w:t>
      </w:r>
      <w:r w:rsidR="00596F29">
        <w:rPr>
          <w:rFonts w:ascii="Times New Roman" w:hAnsi="Times New Roman" w:cs="Times New Roman"/>
          <w:b/>
          <w:color w:val="000000"/>
          <w:sz w:val="40"/>
          <w:szCs w:val="40"/>
        </w:rPr>
        <w:t>Знатоки речи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»</w:t>
      </w: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443A7D" w:rsidRPr="00EA744E" w:rsidRDefault="00443A7D" w:rsidP="00443A7D">
      <w:pPr>
        <w:pStyle w:val="a3"/>
        <w:spacing w:before="0" w:beforeAutospacing="0" w:after="0" w:afterAutospacing="0" w:line="360" w:lineRule="auto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</w:t>
      </w:r>
      <w:r w:rsidR="00596F29">
        <w:rPr>
          <w:b/>
          <w:color w:val="222222"/>
          <w:sz w:val="28"/>
          <w:szCs w:val="28"/>
        </w:rPr>
        <w:t>Разработчик</w:t>
      </w:r>
      <w:r w:rsidRPr="00EA744E">
        <w:rPr>
          <w:b/>
          <w:color w:val="222222"/>
          <w:sz w:val="28"/>
          <w:szCs w:val="28"/>
        </w:rPr>
        <w:t>: О.В.Козловская, воспитатель</w:t>
      </w:r>
    </w:p>
    <w:p w:rsidR="00443A7D" w:rsidRDefault="00443A7D" w:rsidP="00443A7D">
      <w:pPr>
        <w:pStyle w:val="a3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</w:p>
    <w:p w:rsidR="00443A7D" w:rsidRDefault="00443A7D" w:rsidP="00443A7D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96F29" w:rsidRDefault="00596F29" w:rsidP="00596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6F29" w:rsidRDefault="00596F29" w:rsidP="00596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6F29" w:rsidRDefault="00596F29" w:rsidP="00596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6F29" w:rsidRDefault="00596F29" w:rsidP="00596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6F29" w:rsidRDefault="00596F29" w:rsidP="00596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Сургут</w:t>
      </w:r>
    </w:p>
    <w:p w:rsidR="007D0198" w:rsidRDefault="00D271BF" w:rsidP="007D019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019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Деловая игра для педагогов.</w:t>
      </w:r>
    </w:p>
    <w:p w:rsidR="00931FBE" w:rsidRDefault="00931FBE" w:rsidP="008D2896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        </w:t>
      </w:r>
      <w:r w:rsidRPr="00B2154D">
        <w:rPr>
          <w:rStyle w:val="a4"/>
          <w:color w:val="222222"/>
          <w:sz w:val="28"/>
          <w:szCs w:val="28"/>
        </w:rPr>
        <w:t>Ведуща</w:t>
      </w:r>
      <w:r>
        <w:rPr>
          <w:rStyle w:val="a4"/>
          <w:color w:val="222222"/>
          <w:sz w:val="28"/>
          <w:szCs w:val="28"/>
        </w:rPr>
        <w:t xml:space="preserve">я: </w:t>
      </w:r>
      <w:r w:rsidRPr="00B2154D">
        <w:rPr>
          <w:rStyle w:val="apple-converted-space"/>
          <w:color w:val="222222"/>
          <w:sz w:val="28"/>
          <w:szCs w:val="28"/>
        </w:rPr>
        <w:t> </w:t>
      </w:r>
      <w:r w:rsidRPr="00B2154D">
        <w:rPr>
          <w:color w:val="222222"/>
          <w:sz w:val="28"/>
          <w:szCs w:val="28"/>
        </w:rPr>
        <w:t>Уважаемы к</w:t>
      </w:r>
      <w:r w:rsidR="00596F29">
        <w:rPr>
          <w:color w:val="222222"/>
          <w:sz w:val="28"/>
          <w:szCs w:val="28"/>
        </w:rPr>
        <w:t xml:space="preserve">оллеги, предлагаю вам поиграть, </w:t>
      </w:r>
      <w:r w:rsidRPr="00B2154D">
        <w:rPr>
          <w:color w:val="222222"/>
          <w:sz w:val="28"/>
          <w:szCs w:val="28"/>
        </w:rPr>
        <w:t>как известно</w:t>
      </w:r>
      <w:r w:rsidR="00596F29">
        <w:rPr>
          <w:color w:val="222222"/>
          <w:sz w:val="28"/>
          <w:szCs w:val="28"/>
        </w:rPr>
        <w:t>,</w:t>
      </w:r>
      <w:r w:rsidRPr="00B2154D">
        <w:rPr>
          <w:color w:val="222222"/>
          <w:sz w:val="28"/>
          <w:szCs w:val="28"/>
        </w:rPr>
        <w:t xml:space="preserve"> из игры можно почерпнуть много нового, нужного и интересного.  Для того чтобы разговорная речь детей была хорошо развита педагогу необходимо иметь багаж знаний по формированию связной речи. Приобретением нового и развитием старого багажа знаний мы сегодня и займемся. </w:t>
      </w:r>
    </w:p>
    <w:p w:rsidR="00511C8D" w:rsidRPr="00C7777B" w:rsidRDefault="00931FBE" w:rsidP="00C7777B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Pr="00B2154D">
        <w:rPr>
          <w:color w:val="222222"/>
          <w:sz w:val="28"/>
          <w:szCs w:val="28"/>
        </w:rPr>
        <w:t>Предлагаю вам разделиться на 2 команды. Вам предстоит пройти ряд сложных испытаний, думаю, что для вас, знатоков своего дела это будет несложно, но удачи все же пожелаю! Перед началом послушайте правила. На столах у вас лежат волшебные колокольчики. Если вы знаете ответ, то прежде должны позвонить в колокольчик, а затем ответить. За невыполнение правил вы лишаетесь очков, которые автоматически переходят к соперникам. Кто окажется быстрее, тот и наберет больше очков. Если ответ адресован конкретно команде, то она отвечает сразу (если готов ответ) или думает 1 минуту. Если по истечении 1 минуты команда не знает ответ, то у другой команды есть шанс заработать очко, правильно ответив на вопрос соперников. Но и та, и другая команда имеет право ответа лишь после т</w:t>
      </w:r>
      <w:r>
        <w:rPr>
          <w:color w:val="222222"/>
          <w:sz w:val="28"/>
          <w:szCs w:val="28"/>
        </w:rPr>
        <w:t xml:space="preserve">ого как позвонит в колокольчик. </w:t>
      </w:r>
      <w:r w:rsidRPr="00B2154D">
        <w:rPr>
          <w:color w:val="222222"/>
          <w:sz w:val="28"/>
          <w:szCs w:val="28"/>
        </w:rPr>
        <w:t>Очки представляются в форме фишек. Командам все понятно?……Тогда приступим.</w:t>
      </w:r>
    </w:p>
    <w:p w:rsidR="00931FBE" w:rsidRDefault="008D2896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1. «</w:t>
      </w:r>
      <w:r w:rsidR="00D271BF" w:rsidRPr="00931FBE">
        <w:rPr>
          <w:rFonts w:ascii="Times New Roman" w:hAnsi="Times New Roman" w:cs="Times New Roman"/>
          <w:b/>
          <w:color w:val="000000"/>
          <w:sz w:val="28"/>
          <w:szCs w:val="28"/>
        </w:rPr>
        <w:t>Игровой тест на определение знаний, умений и навыков воспитателей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D271BF"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FBE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FB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Вопросы 1 команде</w:t>
      </w:r>
      <w:r w:rsidR="00931FBE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931FBE" w:rsidRDefault="00931FBE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Назовите формы речи? (</w:t>
      </w:r>
      <w:r w:rsidR="00D271BF" w:rsidRPr="00B2154D">
        <w:rPr>
          <w:rFonts w:ascii="Times New Roman" w:hAnsi="Times New Roman" w:cs="Times New Roman"/>
          <w:color w:val="000000"/>
          <w:sz w:val="28"/>
          <w:szCs w:val="28"/>
        </w:rPr>
        <w:t>диалогическая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монологическая</w:t>
      </w:r>
      <w:r w:rsidR="00D271BF"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931FBE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2. Какие </w:t>
      </w:r>
      <w:r w:rsidR="00931FBE">
        <w:rPr>
          <w:rFonts w:ascii="Times New Roman" w:hAnsi="Times New Roman" w:cs="Times New Roman"/>
          <w:color w:val="000000"/>
          <w:sz w:val="28"/>
          <w:szCs w:val="28"/>
        </w:rPr>
        <w:t>умения развиваются в диалоге? (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выслушать собеседника, задать вопрос, ответить в зависим ости от контекста) </w:t>
      </w:r>
    </w:p>
    <w:p w:rsidR="00931FBE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3. Какие формы работы используют при обучении детей связной речи? (пересказ, описание игрушек и сюжетных картин, рассказывание из опыта, творческое рассказывание) </w:t>
      </w:r>
    </w:p>
    <w:p w:rsidR="00931FBE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>4. На</w:t>
      </w:r>
      <w:r w:rsidR="00931FBE">
        <w:rPr>
          <w:rFonts w:ascii="Times New Roman" w:hAnsi="Times New Roman" w:cs="Times New Roman"/>
          <w:color w:val="000000"/>
          <w:sz w:val="28"/>
          <w:szCs w:val="28"/>
        </w:rPr>
        <w:t>зовите структуру повествования (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>завязка, кульминации, развязка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931FBE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Разговор двоих или нескольких на тему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связанную с какой - либо ситуацией</w:t>
      </w:r>
      <w:r w:rsidR="00931FB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>диалог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7D0198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>6. Речь одного собес</w:t>
      </w:r>
      <w:r w:rsidR="00931FBE">
        <w:rPr>
          <w:rFonts w:ascii="Times New Roman" w:hAnsi="Times New Roman" w:cs="Times New Roman"/>
          <w:color w:val="000000"/>
          <w:sz w:val="28"/>
          <w:szCs w:val="28"/>
        </w:rPr>
        <w:t>едника, обращенная к слушателям (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монолог</w:t>
      </w:r>
      <w:proofErr w:type="gram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FBE" w:rsidRDefault="00511C8D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Вопросы 2 </w:t>
      </w:r>
      <w:r w:rsidR="00D271BF" w:rsidRPr="00931FBE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команде.</w:t>
      </w:r>
      <w:r w:rsidR="00D271BF"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FBE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>1. Рассказ сюжет, которо</w:t>
      </w:r>
      <w:r w:rsidR="00931FBE">
        <w:rPr>
          <w:rFonts w:ascii="Times New Roman" w:hAnsi="Times New Roman" w:cs="Times New Roman"/>
          <w:color w:val="000000"/>
          <w:sz w:val="28"/>
          <w:szCs w:val="28"/>
        </w:rPr>
        <w:t>го развертывается во времени (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рассказ повествование)</w:t>
      </w:r>
    </w:p>
    <w:p w:rsidR="00931FBE" w:rsidRDefault="00931FBE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Как называется текс, в ко</w:t>
      </w:r>
      <w:r w:rsidR="00D271BF" w:rsidRPr="00B2154D">
        <w:rPr>
          <w:rFonts w:ascii="Times New Roman" w:hAnsi="Times New Roman" w:cs="Times New Roman"/>
          <w:color w:val="000000"/>
          <w:sz w:val="28"/>
          <w:szCs w:val="28"/>
        </w:rPr>
        <w:t>тором идет перечисление признаков</w:t>
      </w:r>
      <w:r>
        <w:rPr>
          <w:rFonts w:ascii="Times New Roman" w:hAnsi="Times New Roman" w:cs="Times New Roman"/>
          <w:color w:val="000000"/>
          <w:sz w:val="28"/>
          <w:szCs w:val="28"/>
        </w:rPr>
        <w:t>, свойств, качеств, действий? (описание)</w:t>
      </w:r>
    </w:p>
    <w:p w:rsidR="00931FBE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>3. С какой возрастной группы начинается работа по обучен</w:t>
      </w:r>
      <w:r w:rsidR="00931FBE">
        <w:rPr>
          <w:rFonts w:ascii="Times New Roman" w:hAnsi="Times New Roman" w:cs="Times New Roman"/>
          <w:color w:val="000000"/>
          <w:sz w:val="28"/>
          <w:szCs w:val="28"/>
        </w:rPr>
        <w:t>ию детей монологической речи? (</w:t>
      </w:r>
      <w:r w:rsidR="00EA744E">
        <w:rPr>
          <w:rFonts w:ascii="Times New Roman" w:hAnsi="Times New Roman" w:cs="Times New Roman"/>
          <w:color w:val="000000"/>
          <w:sz w:val="28"/>
          <w:szCs w:val="28"/>
        </w:rPr>
        <w:t>средняя группа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931FBE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>4. Какой прием применяет педагог для снятия пауз и напряженно</w:t>
      </w:r>
      <w:r w:rsidR="00931FBE">
        <w:rPr>
          <w:rFonts w:ascii="Times New Roman" w:hAnsi="Times New Roman" w:cs="Times New Roman"/>
          <w:color w:val="000000"/>
          <w:sz w:val="28"/>
          <w:szCs w:val="28"/>
        </w:rPr>
        <w:t>сти у ребенка при пересказе? (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прием отраженной речи - педагог повторяет сказанную ребенком фразу и незначительно дополняет е</w:t>
      </w:r>
      <w:r w:rsidR="00931FBE">
        <w:rPr>
          <w:rFonts w:ascii="Times New Roman" w:hAnsi="Times New Roman" w:cs="Times New Roman"/>
          <w:color w:val="000000"/>
          <w:sz w:val="28"/>
          <w:szCs w:val="28"/>
        </w:rPr>
        <w:t>е)</w:t>
      </w:r>
    </w:p>
    <w:p w:rsidR="00931FBE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5. Ведущий прием в средней группе используемый при </w:t>
      </w:r>
      <w:r w:rsidR="00931FBE">
        <w:rPr>
          <w:rFonts w:ascii="Times New Roman" w:hAnsi="Times New Roman" w:cs="Times New Roman"/>
          <w:color w:val="000000"/>
          <w:sz w:val="28"/>
          <w:szCs w:val="28"/>
        </w:rPr>
        <w:t>составлении рассказа по картине (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образец воспитателя</w:t>
      </w:r>
      <w:proofErr w:type="gram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154D" w:rsidRPr="00B2154D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>6. Ведущий прием для а</w:t>
      </w:r>
      <w:r w:rsidR="00931FBE">
        <w:rPr>
          <w:rFonts w:ascii="Times New Roman" w:hAnsi="Times New Roman" w:cs="Times New Roman"/>
          <w:color w:val="000000"/>
          <w:sz w:val="28"/>
          <w:szCs w:val="28"/>
        </w:rPr>
        <w:t>ктивизации речи и мышления (в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опросы педагога) </w:t>
      </w:r>
    </w:p>
    <w:p w:rsidR="007D0198" w:rsidRPr="007D0198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0198">
        <w:rPr>
          <w:rFonts w:ascii="Times New Roman" w:hAnsi="Times New Roman" w:cs="Times New Roman"/>
          <w:b/>
          <w:color w:val="000000"/>
          <w:sz w:val="28"/>
          <w:szCs w:val="28"/>
        </w:rPr>
        <w:t>Задание 2. Изобразите пословицу с помощью схемы</w:t>
      </w:r>
      <w:r w:rsidR="007D0198" w:rsidRPr="007D019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D01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0198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Команды придумывают пословицу, изображают ее с помощью схемы, команда соперников должна отгадать пословицу по схеме. </w:t>
      </w:r>
    </w:p>
    <w:p w:rsidR="007D0198" w:rsidRPr="00931FBE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F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3. Переведите пословицы на русский язык </w:t>
      </w:r>
    </w:p>
    <w:p w:rsidR="007D0198" w:rsidRPr="007D0198" w:rsidRDefault="007D0198" w:rsidP="008D289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D019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Пословицы для первой коман</w:t>
      </w:r>
      <w:r w:rsidR="00D271BF" w:rsidRPr="007D0198">
        <w:rPr>
          <w:rFonts w:ascii="Times New Roman" w:hAnsi="Times New Roman" w:cs="Times New Roman"/>
          <w:b/>
          <w:i/>
          <w:color w:val="000000"/>
          <w:sz w:val="28"/>
          <w:szCs w:val="28"/>
        </w:rPr>
        <w:t>ды</w:t>
      </w:r>
      <w:r w:rsidRPr="007D0198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D0198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>Сын леопарда - тоже леопард (Африка). /яблоко от яблони недалеко падает/ Верблюда под мостом не спрячешь (Афган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>истан) /шила в мешке не утаишь</w:t>
      </w:r>
      <w:proofErr w:type="gramStart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ойся тихой реки, а не шумной. (Греция) /В тихом омуте черти водятся/ </w:t>
      </w:r>
    </w:p>
    <w:p w:rsidR="007D0198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D019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Пословицы для второй команды</w:t>
      </w:r>
      <w:r w:rsidR="007D0198" w:rsidRPr="007D0198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D0198" w:rsidRPr="007D0198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Молчаливый рот - золотой рот (Германия) /Слова - серебро, а молчание - золото/ </w:t>
      </w:r>
    </w:p>
    <w:p w:rsidR="007D0198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Тот не заблудится, кто спрашивает. (Финляндия) /Язык до Киева доведет/ Ошпаренный петух от дождя убегает. (Франция) /Обжегшись на молоке, дует на воду/ </w:t>
      </w:r>
    </w:p>
    <w:p w:rsidR="008D2896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89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Юмористическая пауза. Упражнение " </w:t>
      </w:r>
      <w:proofErr w:type="spellStart"/>
      <w:r w:rsidRPr="008D2896">
        <w:rPr>
          <w:rFonts w:ascii="Times New Roman" w:hAnsi="Times New Roman" w:cs="Times New Roman"/>
          <w:b/>
          <w:color w:val="000000"/>
          <w:sz w:val="28"/>
          <w:szCs w:val="28"/>
        </w:rPr>
        <w:t>Шушаника</w:t>
      </w:r>
      <w:proofErr w:type="spellEnd"/>
      <w:r w:rsidRPr="008D2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D2896">
        <w:rPr>
          <w:rFonts w:ascii="Times New Roman" w:hAnsi="Times New Roman" w:cs="Times New Roman"/>
          <w:b/>
          <w:color w:val="000000"/>
          <w:sz w:val="28"/>
          <w:szCs w:val="28"/>
        </w:rPr>
        <w:t>Минична</w:t>
      </w:r>
      <w:proofErr w:type="spellEnd"/>
      <w:r w:rsidRPr="008D289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511C8D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896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Содержание.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>пражнение выполняется в кругу. К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аждый участник группы получает карточку, на которой написано имя и отчество. Затем один из участников спрашивает своего соседа слева: Скажите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пожалуйста, как вас 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>зовут? Тот читает имя на карточ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ке, например "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Шушаника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Минична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". В 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>ответ на это первый участник дол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жен ответить любой фразой. При этом обязательно повторить услышанное имя собеседника. Например, очень приятно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Шушаника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Минична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с вами познакомиться или какое 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>у вас необычное имя, красивое и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мя. После этого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Шушаника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Минична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задает вопрос своему соседу слева "представьтесь, пожалуйста" и т. д. до тех пор, пока очередь не дойдет до первого участника.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Глориоза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Провна</w:t>
      </w:r>
      <w:proofErr w:type="spellEnd"/>
      <w:proofErr w:type="gram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Эннафа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Варсонофьевна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Вивиана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Ионична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Маркелина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Ермилинична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Феосения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Патрикеивна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Геновефа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Иркнеевна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Беата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Нифонтовна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Домитилла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Ювенальевна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Антигона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Маевна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Препидигна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Аристидовна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Вестита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Евменьевна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Ермиония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Питиримовна</w:t>
      </w:r>
      <w:proofErr w:type="spellEnd"/>
      <w:r w:rsidR="00EA74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Нунехия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Амфиохъевна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Вевея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Вуколовна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Геласия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Доримедонтовна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Иовилла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Иеронимовна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Агафоклия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Наркисовна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Кетевань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Варнавична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Рипсимия</w:t>
      </w:r>
      <w:proofErr w:type="spellEnd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>Флегонтовна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11C8D">
        <w:rPr>
          <w:rFonts w:ascii="Times New Roman" w:hAnsi="Times New Roman" w:cs="Times New Roman"/>
          <w:color w:val="000000"/>
          <w:sz w:val="28"/>
          <w:szCs w:val="28"/>
        </w:rPr>
        <w:t>Фессалоникия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1C8D">
        <w:rPr>
          <w:rFonts w:ascii="Times New Roman" w:hAnsi="Times New Roman" w:cs="Times New Roman"/>
          <w:color w:val="000000"/>
          <w:sz w:val="28"/>
          <w:szCs w:val="28"/>
        </w:rPr>
        <w:t>Якубовна</w:t>
      </w:r>
      <w:proofErr w:type="spellEnd"/>
      <w:r w:rsidR="00511C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1C8D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C8D">
        <w:rPr>
          <w:rFonts w:ascii="Times New Roman" w:hAnsi="Times New Roman" w:cs="Times New Roman"/>
          <w:b/>
          <w:color w:val="000000"/>
          <w:sz w:val="28"/>
          <w:szCs w:val="28"/>
        </w:rPr>
        <w:t>Задание 4. "Прилагательные ассоциации"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Выбор словесных ассоциаций ограничен: в ответ на слово, произнесенное экспериментатором, необходимо в качестве словесной ассоциации использовать то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>лько прилагательные. К примеру: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стол - круглый; пруд - большой. </w:t>
      </w:r>
    </w:p>
    <w:p w:rsidR="00511C8D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C8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для 1 команды.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1C8D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Список - Критика - Звезда - Книга - Кругозор - Закон - Лекция - Счастье 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2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Дом - Пища - Воззван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ие - Дефицит – Действие - Шрифт </w:t>
      </w:r>
      <w:proofErr w:type="gramEnd"/>
    </w:p>
    <w:p w:rsidR="00511C8D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C8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для 2 команды.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1C8D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Интерес - Убеждение - Библиотека 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Музей 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Страна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Собак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а -  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 - Жизнь - Воспитание – Физика -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Принцип</w:t>
      </w:r>
      <w:r w:rsidR="00511C8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Город - Группа </w:t>
      </w:r>
      <w:proofErr w:type="gramEnd"/>
    </w:p>
    <w:p w:rsidR="008D2896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89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5. "Подбор антонимов, синонимов"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Из предложенных слов составьте антонимические группы, включив в них слова противоположные по смыслу. </w:t>
      </w:r>
    </w:p>
    <w:p w:rsidR="008D2896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896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1 команды - подбор антонимов.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2896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1. Правдивый. 2. Экспорт. 3. Микро. 4. Авангард. 5. Нерадивый. 6. Эксцентричный. 7. Импорт. 8. Рыхлый. 9. Стремительный. 10. Тощий. 11. Неряшливый. 12. Объективный. 13. Макро. 14. Старательный. 15. Плотный. 16. Прозрачный. 17. Арьергард. 18. Упитанный. 19. Опрятный. 20. Субъективный. 21. Медленный. 22. Лживый. 23. Концентричный. 24. Мутный. </w:t>
      </w:r>
    </w:p>
    <w:p w:rsidR="008D2896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896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2 команды - подбор синонимов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71BF" w:rsidRPr="00B2154D" w:rsidRDefault="00D271BF" w:rsidP="008D28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4D">
        <w:rPr>
          <w:rFonts w:ascii="Times New Roman" w:hAnsi="Times New Roman" w:cs="Times New Roman"/>
          <w:color w:val="000000"/>
          <w:sz w:val="28"/>
          <w:szCs w:val="28"/>
        </w:rPr>
        <w:t xml:space="preserve">1. Властелин. 2 . Быстрый. 3. Материк. 4. Воля. 5. Портьера. 6. Владыка. 7. Истинный. 8. Свобода. 9. Континент. 10. Властитель. 11. Наготове. 12. Подлинный. 13. Независимость. 14. Занавеска. 15. Повелитель. 16. Штора. 17. Стремительный. 18. </w:t>
      </w:r>
      <w:r w:rsidR="008D2896">
        <w:rPr>
          <w:rFonts w:ascii="Times New Roman" w:hAnsi="Times New Roman" w:cs="Times New Roman"/>
          <w:color w:val="000000"/>
          <w:sz w:val="28"/>
          <w:szCs w:val="28"/>
        </w:rPr>
        <w:t>Начеку. 19. Настоящий. 20. Гард</w:t>
      </w:r>
      <w:r w:rsidRPr="00B2154D">
        <w:rPr>
          <w:rFonts w:ascii="Times New Roman" w:hAnsi="Times New Roman" w:cs="Times New Roman"/>
          <w:color w:val="000000"/>
          <w:sz w:val="28"/>
          <w:szCs w:val="28"/>
        </w:rPr>
        <w:t>ина. 21. Господин. </w:t>
      </w:r>
    </w:p>
    <w:p w:rsidR="00F55D89" w:rsidRPr="008D2896" w:rsidRDefault="008D2896" w:rsidP="008D2896">
      <w:pPr>
        <w:pStyle w:val="a3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 w:rsidRPr="008D2896">
        <w:rPr>
          <w:rStyle w:val="a4"/>
          <w:color w:val="222222"/>
          <w:sz w:val="28"/>
          <w:szCs w:val="28"/>
        </w:rPr>
        <w:t>Задание 6</w:t>
      </w:r>
      <w:r w:rsidR="00F55D89" w:rsidRPr="008D2896">
        <w:rPr>
          <w:rStyle w:val="a4"/>
          <w:color w:val="222222"/>
          <w:sz w:val="28"/>
          <w:szCs w:val="28"/>
        </w:rPr>
        <w:t>.</w:t>
      </w:r>
      <w:r w:rsidR="00F55D89" w:rsidRPr="008D2896">
        <w:rPr>
          <w:rStyle w:val="apple-converted-space"/>
          <w:bCs/>
          <w:color w:val="222222"/>
          <w:sz w:val="28"/>
          <w:szCs w:val="28"/>
        </w:rPr>
        <w:t> </w:t>
      </w:r>
      <w:r w:rsidR="00F55D89" w:rsidRPr="008D2896">
        <w:rPr>
          <w:b/>
          <w:color w:val="222222"/>
          <w:sz w:val="28"/>
          <w:szCs w:val="28"/>
        </w:rPr>
        <w:t>К какому виду творчества это относится?</w:t>
      </w:r>
    </w:p>
    <w:p w:rsidR="00F55D89" w:rsidRPr="001732E8" w:rsidRDefault="00F55D89" w:rsidP="008D2896">
      <w:pPr>
        <w:pStyle w:val="a3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1732E8">
        <w:rPr>
          <w:rStyle w:val="a4"/>
          <w:i/>
          <w:color w:val="222222"/>
          <w:sz w:val="28"/>
          <w:szCs w:val="28"/>
        </w:rPr>
        <w:t>1-я команда</w:t>
      </w:r>
    </w:p>
    <w:p w:rsidR="00F55D89" w:rsidRPr="00B2154D" w:rsidRDefault="008D2896" w:rsidP="001732E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</w:t>
      </w:r>
      <w:r w:rsidR="00F55D89" w:rsidRPr="00B2154D">
        <w:rPr>
          <w:color w:val="222222"/>
          <w:sz w:val="28"/>
          <w:szCs w:val="28"/>
        </w:rPr>
        <w:t>Как аукнется, так и откликнется»        (пословица)</w:t>
      </w:r>
    </w:p>
    <w:p w:rsidR="00F55D89" w:rsidRPr="00B2154D" w:rsidRDefault="00F55D89" w:rsidP="001732E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2154D">
        <w:rPr>
          <w:color w:val="222222"/>
          <w:sz w:val="28"/>
          <w:szCs w:val="28"/>
        </w:rPr>
        <w:t xml:space="preserve">«На дворе трава – на траве дрова» </w:t>
      </w:r>
      <w:r w:rsidR="00EA744E">
        <w:rPr>
          <w:color w:val="222222"/>
          <w:sz w:val="28"/>
          <w:szCs w:val="28"/>
        </w:rPr>
        <w:t>     (с</w:t>
      </w:r>
      <w:r w:rsidRPr="00B2154D">
        <w:rPr>
          <w:color w:val="222222"/>
          <w:sz w:val="28"/>
          <w:szCs w:val="28"/>
        </w:rPr>
        <w:t>короговорка)</w:t>
      </w:r>
    </w:p>
    <w:p w:rsidR="00F55D89" w:rsidRPr="00B2154D" w:rsidRDefault="00F55D89" w:rsidP="001732E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2154D">
        <w:rPr>
          <w:color w:val="222222"/>
          <w:sz w:val="28"/>
          <w:szCs w:val="28"/>
        </w:rPr>
        <w:t>«Ехала деревня мимо мужика, вдру</w:t>
      </w:r>
      <w:r w:rsidR="00EA744E">
        <w:rPr>
          <w:color w:val="222222"/>
          <w:sz w:val="28"/>
          <w:szCs w:val="28"/>
        </w:rPr>
        <w:t xml:space="preserve">г из-под </w:t>
      </w:r>
      <w:proofErr w:type="spellStart"/>
      <w:r w:rsidR="00EA744E">
        <w:rPr>
          <w:color w:val="222222"/>
          <w:sz w:val="28"/>
          <w:szCs w:val="28"/>
        </w:rPr>
        <w:t>воротни</w:t>
      </w:r>
      <w:proofErr w:type="spellEnd"/>
      <w:r w:rsidR="00EA744E">
        <w:rPr>
          <w:color w:val="222222"/>
          <w:sz w:val="28"/>
          <w:szCs w:val="28"/>
        </w:rPr>
        <w:t xml:space="preserve"> лают ворота» (н</w:t>
      </w:r>
      <w:r w:rsidRPr="00B2154D">
        <w:rPr>
          <w:color w:val="222222"/>
          <w:sz w:val="28"/>
          <w:szCs w:val="28"/>
        </w:rPr>
        <w:t>ебылица.)</w:t>
      </w:r>
    </w:p>
    <w:p w:rsidR="00F55D89" w:rsidRPr="00B2154D" w:rsidRDefault="00F55D89" w:rsidP="001732E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2154D">
        <w:rPr>
          <w:color w:val="222222"/>
          <w:sz w:val="28"/>
          <w:szCs w:val="28"/>
        </w:rPr>
        <w:t xml:space="preserve">«Катя, Катя, </w:t>
      </w:r>
      <w:proofErr w:type="spellStart"/>
      <w:r w:rsidRPr="00B2154D">
        <w:rPr>
          <w:color w:val="222222"/>
          <w:sz w:val="28"/>
          <w:szCs w:val="28"/>
        </w:rPr>
        <w:t>Катюха</w:t>
      </w:r>
      <w:proofErr w:type="spellEnd"/>
      <w:r w:rsidRPr="00B2154D">
        <w:rPr>
          <w:color w:val="222222"/>
          <w:sz w:val="28"/>
          <w:szCs w:val="28"/>
        </w:rPr>
        <w:t>, оседлала петуха, а петух заржал, на базар побежал»</w:t>
      </w:r>
    </w:p>
    <w:p w:rsidR="00F55D89" w:rsidRPr="00B2154D" w:rsidRDefault="00EA744E" w:rsidP="001732E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( </w:t>
      </w:r>
      <w:proofErr w:type="spellStart"/>
      <w:r>
        <w:rPr>
          <w:color w:val="222222"/>
          <w:sz w:val="28"/>
          <w:szCs w:val="28"/>
        </w:rPr>
        <w:t>п</w:t>
      </w:r>
      <w:r w:rsidR="00F55D89" w:rsidRPr="00B2154D">
        <w:rPr>
          <w:color w:val="222222"/>
          <w:sz w:val="28"/>
          <w:szCs w:val="28"/>
        </w:rPr>
        <w:t>отешка</w:t>
      </w:r>
      <w:proofErr w:type="spellEnd"/>
      <w:r w:rsidR="00F55D89" w:rsidRPr="00B2154D">
        <w:rPr>
          <w:color w:val="222222"/>
          <w:sz w:val="28"/>
          <w:szCs w:val="28"/>
        </w:rPr>
        <w:t>)</w:t>
      </w:r>
    </w:p>
    <w:p w:rsidR="00F55D89" w:rsidRPr="001732E8" w:rsidRDefault="00F55D89" w:rsidP="008D2896">
      <w:pPr>
        <w:pStyle w:val="a3"/>
        <w:spacing w:before="0" w:beforeAutospacing="0" w:after="0" w:afterAutospacing="0" w:line="360" w:lineRule="auto"/>
        <w:jc w:val="both"/>
        <w:rPr>
          <w:i/>
          <w:color w:val="222222"/>
          <w:sz w:val="28"/>
          <w:szCs w:val="28"/>
        </w:rPr>
      </w:pPr>
      <w:r w:rsidRPr="001732E8">
        <w:rPr>
          <w:rStyle w:val="a4"/>
          <w:i/>
          <w:color w:val="222222"/>
          <w:sz w:val="28"/>
          <w:szCs w:val="28"/>
        </w:rPr>
        <w:t>2-я команда</w:t>
      </w:r>
    </w:p>
    <w:p w:rsidR="00F55D89" w:rsidRPr="00B2154D" w:rsidRDefault="00F55D89" w:rsidP="001732E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2154D">
        <w:rPr>
          <w:color w:val="222222"/>
          <w:sz w:val="28"/>
          <w:szCs w:val="28"/>
        </w:rPr>
        <w:t>«В некотором царст</w:t>
      </w:r>
      <w:r w:rsidR="00EA744E">
        <w:rPr>
          <w:color w:val="222222"/>
          <w:sz w:val="28"/>
          <w:szCs w:val="28"/>
        </w:rPr>
        <w:t>ве, в некотором государстве…» (с</w:t>
      </w:r>
      <w:r w:rsidRPr="00B2154D">
        <w:rPr>
          <w:color w:val="222222"/>
          <w:sz w:val="28"/>
          <w:szCs w:val="28"/>
        </w:rPr>
        <w:t>казка)</w:t>
      </w:r>
    </w:p>
    <w:p w:rsidR="00F55D89" w:rsidRPr="00B2154D" w:rsidRDefault="00F55D89" w:rsidP="001732E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2154D">
        <w:rPr>
          <w:color w:val="222222"/>
          <w:sz w:val="28"/>
          <w:szCs w:val="28"/>
        </w:rPr>
        <w:t>«Ехала машина темным лесом, за каким- то интересом (считалка)</w:t>
      </w:r>
    </w:p>
    <w:p w:rsidR="00F55D89" w:rsidRPr="00B2154D" w:rsidRDefault="00F55D89" w:rsidP="001732E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2154D">
        <w:rPr>
          <w:color w:val="222222"/>
          <w:sz w:val="28"/>
          <w:szCs w:val="28"/>
        </w:rPr>
        <w:t>«Рас</w:t>
      </w:r>
      <w:r w:rsidR="001732E8">
        <w:rPr>
          <w:color w:val="222222"/>
          <w:sz w:val="28"/>
          <w:szCs w:val="28"/>
        </w:rPr>
        <w:t xml:space="preserve">скажу - </w:t>
      </w:r>
      <w:proofErr w:type="spellStart"/>
      <w:r w:rsidR="00EA744E">
        <w:rPr>
          <w:color w:val="222222"/>
          <w:sz w:val="28"/>
          <w:szCs w:val="28"/>
        </w:rPr>
        <w:t>ка</w:t>
      </w:r>
      <w:proofErr w:type="spellEnd"/>
      <w:r w:rsidR="00EA744E">
        <w:rPr>
          <w:color w:val="222222"/>
          <w:sz w:val="28"/>
          <w:szCs w:val="28"/>
        </w:rPr>
        <w:t xml:space="preserve"> я вам про дела старые </w:t>
      </w:r>
      <w:r w:rsidRPr="00B2154D">
        <w:rPr>
          <w:color w:val="222222"/>
          <w:sz w:val="28"/>
          <w:szCs w:val="28"/>
        </w:rPr>
        <w:t>(былина)</w:t>
      </w:r>
    </w:p>
    <w:p w:rsidR="00F55D89" w:rsidRPr="00B2154D" w:rsidRDefault="00F55D89" w:rsidP="001732E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2154D">
        <w:rPr>
          <w:color w:val="222222"/>
          <w:sz w:val="28"/>
          <w:szCs w:val="28"/>
        </w:rPr>
        <w:t>«Сели детки на ка</w:t>
      </w:r>
      <w:r w:rsidR="00EA744E">
        <w:rPr>
          <w:color w:val="222222"/>
          <w:sz w:val="28"/>
          <w:szCs w:val="28"/>
        </w:rPr>
        <w:t>рниз и растут все время вниз» (з</w:t>
      </w:r>
      <w:r w:rsidRPr="00B2154D">
        <w:rPr>
          <w:color w:val="222222"/>
          <w:sz w:val="28"/>
          <w:szCs w:val="28"/>
        </w:rPr>
        <w:t>агадка)</w:t>
      </w:r>
    </w:p>
    <w:p w:rsidR="00EA744E" w:rsidRDefault="00EA744E" w:rsidP="008D2896">
      <w:pPr>
        <w:pStyle w:val="a3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EA744E" w:rsidRPr="00597F14" w:rsidRDefault="00597F14" w:rsidP="00EA744E">
      <w:pPr>
        <w:pStyle w:val="a3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  <w:r w:rsidRPr="00597F14">
        <w:rPr>
          <w:b/>
          <w:color w:val="000000"/>
          <w:sz w:val="32"/>
          <w:szCs w:val="32"/>
        </w:rPr>
        <w:lastRenderedPageBreak/>
        <w:t>Задание 4. "Прилагательные ассоциации"</w:t>
      </w:r>
    </w:p>
    <w:p w:rsidR="00597F14" w:rsidRP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7F14">
        <w:rPr>
          <w:rFonts w:ascii="Times New Roman" w:hAnsi="Times New Roman" w:cs="Times New Roman"/>
          <w:b/>
          <w:i/>
          <w:color w:val="000000"/>
          <w:sz w:val="32"/>
          <w:szCs w:val="32"/>
        </w:rPr>
        <w:t>Задание для 1 команды.</w:t>
      </w:r>
      <w:r w:rsidRPr="00597F1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597F14" w:rsidRP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597F14">
        <w:rPr>
          <w:rFonts w:ascii="Times New Roman" w:hAnsi="Times New Roman" w:cs="Times New Roman"/>
          <w:color w:val="000000"/>
          <w:sz w:val="32"/>
          <w:szCs w:val="32"/>
        </w:rPr>
        <w:t xml:space="preserve">Список - Критика - Звезда - Книга - Кругозор - Закон - Лекция - Счастье - Дом - Пища - Воззвание - Дефицит – Действие - Шрифт </w:t>
      </w:r>
      <w:proofErr w:type="gramEnd"/>
    </w:p>
    <w:p w:rsidR="00597F14" w:rsidRDefault="00597F14" w:rsidP="00597F14">
      <w:pPr>
        <w:pStyle w:val="a3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</w:p>
    <w:p w:rsidR="00597F14" w:rsidRPr="00597F14" w:rsidRDefault="00597F14" w:rsidP="00597F14">
      <w:pPr>
        <w:pStyle w:val="a3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  <w:r w:rsidRPr="00597F14">
        <w:rPr>
          <w:b/>
          <w:color w:val="000000"/>
          <w:sz w:val="32"/>
          <w:szCs w:val="32"/>
        </w:rPr>
        <w:t>Задание 4. "Прилагательные ассоциации"</w:t>
      </w:r>
    </w:p>
    <w:p w:rsidR="00597F14" w:rsidRP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7F14">
        <w:rPr>
          <w:rFonts w:ascii="Times New Roman" w:hAnsi="Times New Roman" w:cs="Times New Roman"/>
          <w:b/>
          <w:i/>
          <w:color w:val="000000"/>
          <w:sz w:val="32"/>
          <w:szCs w:val="32"/>
        </w:rPr>
        <w:t>Задание для 2 команды.</w:t>
      </w:r>
      <w:r w:rsidRPr="00597F1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597F14">
        <w:rPr>
          <w:rFonts w:ascii="Times New Roman" w:hAnsi="Times New Roman" w:cs="Times New Roman"/>
          <w:color w:val="000000"/>
          <w:sz w:val="32"/>
          <w:szCs w:val="32"/>
        </w:rPr>
        <w:t xml:space="preserve">Интерес - Убеждение - Библиотека - Музей – Страна - Пример – Собака -  Приказ - Жизнь - Воспитание – Физика - Принцип - Город - Группа </w:t>
      </w:r>
      <w:proofErr w:type="gramEnd"/>
    </w:p>
    <w:p w:rsidR="00597F14" w:rsidRP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97F14">
        <w:rPr>
          <w:rFonts w:ascii="Times New Roman" w:hAnsi="Times New Roman" w:cs="Times New Roman"/>
          <w:b/>
          <w:color w:val="000000"/>
          <w:sz w:val="32"/>
          <w:szCs w:val="32"/>
        </w:rPr>
        <w:t>Задание 5. "Подбор антонимов, синонимов"</w:t>
      </w:r>
    </w:p>
    <w:p w:rsidR="00597F14" w:rsidRP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7F14">
        <w:rPr>
          <w:rFonts w:ascii="Times New Roman" w:hAnsi="Times New Roman" w:cs="Times New Roman"/>
          <w:b/>
          <w:i/>
          <w:color w:val="000000"/>
          <w:sz w:val="32"/>
          <w:szCs w:val="32"/>
        </w:rPr>
        <w:t>Для 1 команды - подбор антонимов.</w:t>
      </w:r>
      <w:r w:rsidRPr="00597F1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597F14" w:rsidRP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7F14">
        <w:rPr>
          <w:rFonts w:ascii="Times New Roman" w:hAnsi="Times New Roman" w:cs="Times New Roman"/>
          <w:color w:val="000000"/>
          <w:sz w:val="32"/>
          <w:szCs w:val="32"/>
        </w:rPr>
        <w:t xml:space="preserve">1. Правдивый. 2. Экспорт. 3. Микро. 4. Авангард. 5. Нерадивый. 6. Эксцентричный. 7. Импорт. 8. Рыхлый. 9. Стремительный. 10. Тощий. 11. Неряшливый. 12. Объективный. 13. Макро. 14. Старательный. 15. Плотный. 16. Прозрачный. 17. Арьергард. 18. Упитанный. 19. Опрятный. 20. Субъективный. 21. Медленный. 22. Лживый. 23. Концентричный. 24. Мутный. </w:t>
      </w:r>
    </w:p>
    <w:p w:rsid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97F14" w:rsidRP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97F14">
        <w:rPr>
          <w:rFonts w:ascii="Times New Roman" w:hAnsi="Times New Roman" w:cs="Times New Roman"/>
          <w:b/>
          <w:color w:val="000000"/>
          <w:sz w:val="32"/>
          <w:szCs w:val="32"/>
        </w:rPr>
        <w:t>Задание 5. "Подбор антонимов, синонимов"</w:t>
      </w:r>
    </w:p>
    <w:p w:rsidR="00597F14" w:rsidRP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7F14">
        <w:rPr>
          <w:rFonts w:ascii="Times New Roman" w:hAnsi="Times New Roman" w:cs="Times New Roman"/>
          <w:b/>
          <w:i/>
          <w:color w:val="000000"/>
          <w:sz w:val="32"/>
          <w:szCs w:val="32"/>
        </w:rPr>
        <w:t>Для 2 команды - подбор синонимов</w:t>
      </w:r>
      <w:r w:rsidRPr="00597F1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7F14">
        <w:rPr>
          <w:rFonts w:ascii="Times New Roman" w:hAnsi="Times New Roman" w:cs="Times New Roman"/>
          <w:color w:val="000000"/>
          <w:sz w:val="32"/>
          <w:szCs w:val="32"/>
        </w:rPr>
        <w:t>1. Властелин. 2 . Быстрый. 3. Материк. 4. Воля. 5. Портьера. 6. Владыка. 7. Истинный. 8. Свобода. 9. Континент. 10. Властитель. 11. Наготове. 12. Подлинный. 13. Независимость. 14. Занавеска. 15. Повелитель. 16. Штора. 17. Стремительный. 18. Начеку. 19. Настоящий. 20. Гардина. 21. Господин. </w:t>
      </w:r>
    </w:p>
    <w:tbl>
      <w:tblPr>
        <w:tblStyle w:val="a8"/>
        <w:tblW w:w="0" w:type="auto"/>
        <w:tblInd w:w="817" w:type="dxa"/>
        <w:tblLook w:val="04A0"/>
      </w:tblPr>
      <w:tblGrid>
        <w:gridCol w:w="7655"/>
      </w:tblGrid>
      <w:tr w:rsidR="00FA00C7" w:rsidTr="00FA00C7">
        <w:tc>
          <w:tcPr>
            <w:tcW w:w="7655" w:type="dxa"/>
          </w:tcPr>
          <w:p w:rsidR="00FA00C7" w:rsidRPr="00FA00C7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lastRenderedPageBreak/>
              <w:t>Глориоза</w:t>
            </w:r>
            <w:proofErr w:type="spellEnd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Провна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FA00C7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Эннафа</w:t>
            </w:r>
            <w:proofErr w:type="spellEnd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Варсонофьевна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FA00C7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Вивиана</w:t>
            </w:r>
            <w:proofErr w:type="spellEnd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Ионична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FA00C7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Маркелина</w:t>
            </w:r>
            <w:proofErr w:type="spellEnd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FA00C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Ермилинична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Феосения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Патрикеивна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Геновефа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Иркнеевна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Беата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Нифонтовна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Домитилла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Ювенальевна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Антигона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Маевна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Препидигна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Аристидовна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Вестита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Евменьевна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Ермиония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Питиримовна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Нунехия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Амфиохъевна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Вевея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Вуколовна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Геласия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Доримедонтовна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Иовилла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Иеронимовна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Агафоклия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Наркисовна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Кетевань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Варнавична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Рипсимия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Флегонтовна</w:t>
            </w:r>
            <w:proofErr w:type="spellEnd"/>
          </w:p>
        </w:tc>
      </w:tr>
      <w:tr w:rsidR="00FA00C7" w:rsidTr="00FA00C7">
        <w:tc>
          <w:tcPr>
            <w:tcW w:w="7655" w:type="dxa"/>
          </w:tcPr>
          <w:p w:rsidR="00FA00C7" w:rsidRPr="001732E8" w:rsidRDefault="00FA00C7" w:rsidP="00FA00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Фессалоникия</w:t>
            </w:r>
            <w:proofErr w:type="spellEnd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1732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Якубовна</w:t>
            </w:r>
            <w:proofErr w:type="spellEnd"/>
          </w:p>
        </w:tc>
      </w:tr>
    </w:tbl>
    <w:p w:rsidR="00597F14" w:rsidRPr="00597F14" w:rsidRDefault="00597F14" w:rsidP="00597F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597F14" w:rsidRPr="00597F14" w:rsidSect="004D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483"/>
    <w:multiLevelType w:val="hybridMultilevel"/>
    <w:tmpl w:val="FF307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B25C7"/>
    <w:multiLevelType w:val="hybridMultilevel"/>
    <w:tmpl w:val="0A7C7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5E"/>
    <w:rsid w:val="001732E8"/>
    <w:rsid w:val="001F3D80"/>
    <w:rsid w:val="00280EBB"/>
    <w:rsid w:val="00443A7D"/>
    <w:rsid w:val="004D211C"/>
    <w:rsid w:val="00511C8D"/>
    <w:rsid w:val="00596F29"/>
    <w:rsid w:val="00597F14"/>
    <w:rsid w:val="00771C78"/>
    <w:rsid w:val="007922BD"/>
    <w:rsid w:val="007D0198"/>
    <w:rsid w:val="00807613"/>
    <w:rsid w:val="008D2896"/>
    <w:rsid w:val="00931FBE"/>
    <w:rsid w:val="00950C5E"/>
    <w:rsid w:val="00B2154D"/>
    <w:rsid w:val="00C7777B"/>
    <w:rsid w:val="00D270AE"/>
    <w:rsid w:val="00D271BF"/>
    <w:rsid w:val="00DD6069"/>
    <w:rsid w:val="00EA744E"/>
    <w:rsid w:val="00F55D89"/>
    <w:rsid w:val="00FA00C7"/>
    <w:rsid w:val="00FD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D89"/>
  </w:style>
  <w:style w:type="character" w:styleId="a4">
    <w:name w:val="Strong"/>
    <w:basedOn w:val="a0"/>
    <w:uiPriority w:val="22"/>
    <w:qFormat/>
    <w:rsid w:val="00F55D89"/>
    <w:rPr>
      <w:b/>
      <w:bCs/>
    </w:rPr>
  </w:style>
  <w:style w:type="paragraph" w:styleId="a5">
    <w:name w:val="List Paragraph"/>
    <w:basedOn w:val="a"/>
    <w:uiPriority w:val="34"/>
    <w:qFormat/>
    <w:rsid w:val="00931FB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74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A744E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A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10</cp:revision>
  <dcterms:created xsi:type="dcterms:W3CDTF">2017-11-27T10:54:00Z</dcterms:created>
  <dcterms:modified xsi:type="dcterms:W3CDTF">2018-07-30T12:04:00Z</dcterms:modified>
</cp:coreProperties>
</file>