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F4" w:rsidRPr="008604F4" w:rsidRDefault="008604F4" w:rsidP="008604F4">
      <w:pPr>
        <w:spacing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604F4">
        <w:rPr>
          <w:rFonts w:asciiTheme="majorHAnsi" w:hAnsiTheme="majorHAnsi" w:cs="Times New Roman"/>
          <w:b/>
          <w:sz w:val="28"/>
          <w:szCs w:val="28"/>
        </w:rPr>
        <w:t>Технологическая карта урока</w:t>
      </w:r>
    </w:p>
    <w:p w:rsidR="008604F4" w:rsidRPr="008604F4" w:rsidRDefault="008604F4" w:rsidP="008604F4">
      <w:pPr>
        <w:pStyle w:val="a3"/>
        <w:rPr>
          <w:rFonts w:asciiTheme="majorHAnsi" w:hAnsiTheme="majorHAnsi"/>
          <w:sz w:val="28"/>
          <w:szCs w:val="28"/>
        </w:rPr>
      </w:pPr>
      <w:r w:rsidRPr="008604F4">
        <w:rPr>
          <w:rFonts w:asciiTheme="majorHAnsi" w:hAnsiTheme="majorHAnsi"/>
          <w:sz w:val="28"/>
          <w:szCs w:val="28"/>
        </w:rPr>
        <w:br/>
      </w:r>
      <w:r w:rsidRPr="008604F4">
        <w:rPr>
          <w:rStyle w:val="aa"/>
          <w:rFonts w:asciiTheme="majorHAnsi" w:hAnsiTheme="majorHAnsi"/>
          <w:sz w:val="28"/>
          <w:szCs w:val="28"/>
        </w:rPr>
        <w:t xml:space="preserve">Ф.И.О.  </w:t>
      </w:r>
      <w:proofErr w:type="spellStart"/>
      <w:r w:rsidRPr="008604F4">
        <w:rPr>
          <w:rStyle w:val="aa"/>
          <w:rFonts w:asciiTheme="majorHAnsi" w:hAnsiTheme="majorHAnsi"/>
          <w:sz w:val="28"/>
          <w:szCs w:val="28"/>
        </w:rPr>
        <w:t>Ласая</w:t>
      </w:r>
      <w:proofErr w:type="spellEnd"/>
      <w:r w:rsidRPr="008604F4">
        <w:rPr>
          <w:rStyle w:val="aa"/>
          <w:rFonts w:asciiTheme="majorHAnsi" w:hAnsiTheme="majorHAnsi"/>
          <w:sz w:val="28"/>
          <w:szCs w:val="28"/>
        </w:rPr>
        <w:t xml:space="preserve"> Ольга Николаевна</w:t>
      </w:r>
      <w:r w:rsidRPr="008604F4">
        <w:rPr>
          <w:rFonts w:asciiTheme="majorHAnsi" w:hAnsiTheme="majorHAnsi"/>
          <w:sz w:val="28"/>
          <w:szCs w:val="28"/>
        </w:rPr>
        <w:br/>
      </w:r>
      <w:r w:rsidRPr="008604F4">
        <w:rPr>
          <w:rStyle w:val="aa"/>
          <w:rFonts w:asciiTheme="majorHAnsi" w:hAnsiTheme="majorHAnsi"/>
          <w:sz w:val="28"/>
          <w:szCs w:val="28"/>
        </w:rPr>
        <w:t xml:space="preserve">Предмет: математика   </w:t>
      </w:r>
      <w:r w:rsidRPr="008604F4">
        <w:rPr>
          <w:rFonts w:asciiTheme="majorHAnsi" w:hAnsiTheme="majorHAnsi"/>
          <w:sz w:val="28"/>
          <w:szCs w:val="28"/>
        </w:rPr>
        <w:br/>
      </w:r>
      <w:r w:rsidRPr="008604F4">
        <w:rPr>
          <w:rStyle w:val="aa"/>
          <w:rFonts w:asciiTheme="majorHAnsi" w:hAnsiTheme="majorHAnsi"/>
          <w:sz w:val="28"/>
          <w:szCs w:val="28"/>
        </w:rPr>
        <w:t>Класс:</w:t>
      </w:r>
      <w:r w:rsidRPr="008604F4">
        <w:rPr>
          <w:rFonts w:asciiTheme="majorHAnsi" w:hAnsiTheme="majorHAnsi"/>
          <w:sz w:val="28"/>
          <w:szCs w:val="28"/>
        </w:rPr>
        <w:t xml:space="preserve"> 5 класс</w:t>
      </w:r>
      <w:r w:rsidRPr="008604F4">
        <w:rPr>
          <w:rFonts w:asciiTheme="majorHAnsi" w:hAnsiTheme="majorHAnsi"/>
          <w:sz w:val="28"/>
          <w:szCs w:val="28"/>
        </w:rPr>
        <w:br/>
      </w:r>
      <w:r w:rsidRPr="008604F4">
        <w:rPr>
          <w:rStyle w:val="aa"/>
          <w:rFonts w:asciiTheme="majorHAnsi" w:hAnsiTheme="majorHAnsi"/>
          <w:sz w:val="28"/>
          <w:szCs w:val="28"/>
        </w:rPr>
        <w:t>Тип урока: урок освоения новых знаний</w:t>
      </w:r>
    </w:p>
    <w:p w:rsidR="008604F4" w:rsidRPr="008604F4" w:rsidRDefault="008604F4" w:rsidP="008604F4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8604F4">
        <w:rPr>
          <w:rFonts w:asciiTheme="majorHAnsi" w:hAnsiTheme="majorHAnsi" w:cs="Times New Roman"/>
          <w:b/>
          <w:sz w:val="28"/>
          <w:szCs w:val="28"/>
        </w:rPr>
        <w:t>Тема</w:t>
      </w:r>
      <w:r w:rsidRPr="008604F4">
        <w:rPr>
          <w:rFonts w:asciiTheme="majorHAnsi" w:hAnsiTheme="majorHAnsi" w:cs="Times New Roman"/>
          <w:sz w:val="28"/>
          <w:szCs w:val="28"/>
        </w:rPr>
        <w:t>: Проценты</w:t>
      </w:r>
    </w:p>
    <w:p w:rsidR="008604F4" w:rsidRPr="008604F4" w:rsidRDefault="008604F4" w:rsidP="008604F4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8604F4">
        <w:rPr>
          <w:rFonts w:asciiTheme="majorHAnsi" w:hAnsiTheme="majorHAnsi" w:cs="Times New Roman"/>
          <w:b/>
          <w:sz w:val="28"/>
          <w:szCs w:val="28"/>
        </w:rPr>
        <w:t xml:space="preserve">Цели: </w:t>
      </w:r>
      <w:r w:rsidRPr="008604F4">
        <w:rPr>
          <w:rFonts w:asciiTheme="majorHAnsi" w:hAnsiTheme="majorHAnsi" w:cs="Times New Roman"/>
          <w:sz w:val="28"/>
          <w:szCs w:val="28"/>
        </w:rPr>
        <w:t>а) знать определение процента и правил обращения дробей в проценты и наоборот и уметь применять их при решении;</w:t>
      </w:r>
    </w:p>
    <w:p w:rsidR="008604F4" w:rsidRPr="008604F4" w:rsidRDefault="008604F4" w:rsidP="008604F4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8604F4">
        <w:rPr>
          <w:rFonts w:asciiTheme="majorHAnsi" w:hAnsiTheme="majorHAnsi" w:cs="Times New Roman"/>
          <w:sz w:val="28"/>
          <w:szCs w:val="28"/>
        </w:rPr>
        <w:t>б) развитие математической грамотности и культуры;</w:t>
      </w:r>
    </w:p>
    <w:p w:rsidR="008604F4" w:rsidRPr="008604F4" w:rsidRDefault="008604F4" w:rsidP="008604F4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8604F4">
        <w:rPr>
          <w:rFonts w:asciiTheme="majorHAnsi" w:hAnsiTheme="majorHAnsi" w:cs="Times New Roman"/>
          <w:sz w:val="28"/>
          <w:szCs w:val="28"/>
        </w:rPr>
        <w:t>в) воспитание чувства коллективизма, умения слушать собеседника и вести диалог, аргументировать свою точку зрения</w:t>
      </w:r>
    </w:p>
    <w:p w:rsidR="008604F4" w:rsidRPr="008604F4" w:rsidRDefault="008604F4" w:rsidP="008604F4">
      <w:pPr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8604F4">
        <w:rPr>
          <w:rFonts w:asciiTheme="majorHAnsi" w:hAnsiTheme="majorHAnsi" w:cs="Times New Roman"/>
          <w:b/>
          <w:sz w:val="28"/>
          <w:szCs w:val="28"/>
        </w:rPr>
        <w:t>Планируемые результаты:</w:t>
      </w:r>
    </w:p>
    <w:p w:rsidR="008604F4" w:rsidRPr="008604F4" w:rsidRDefault="008604F4" w:rsidP="008604F4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8604F4">
        <w:rPr>
          <w:rFonts w:asciiTheme="majorHAnsi" w:hAnsiTheme="majorHAnsi" w:cs="Times New Roman"/>
          <w:b/>
          <w:sz w:val="28"/>
          <w:szCs w:val="28"/>
        </w:rPr>
        <w:t>Предметные результаты</w:t>
      </w:r>
      <w:r w:rsidRPr="008604F4">
        <w:rPr>
          <w:rFonts w:asciiTheme="majorHAnsi" w:hAnsiTheme="majorHAnsi" w:cs="Times New Roman"/>
          <w:sz w:val="28"/>
          <w:szCs w:val="28"/>
        </w:rPr>
        <w:t>: знать определение процента и правила обращения дробей в проценты и наоборот и уметь применять их при решении</w:t>
      </w:r>
    </w:p>
    <w:p w:rsidR="008604F4" w:rsidRPr="008604F4" w:rsidRDefault="008604F4" w:rsidP="008604F4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proofErr w:type="spellStart"/>
      <w:r w:rsidRPr="008604F4">
        <w:rPr>
          <w:rFonts w:asciiTheme="majorHAnsi" w:hAnsiTheme="majorHAnsi" w:cs="Times New Roman"/>
          <w:b/>
          <w:sz w:val="28"/>
          <w:szCs w:val="28"/>
        </w:rPr>
        <w:t>Метапредметные</w:t>
      </w:r>
      <w:proofErr w:type="spellEnd"/>
      <w:r w:rsidRPr="008604F4">
        <w:rPr>
          <w:rFonts w:asciiTheme="majorHAnsi" w:hAnsiTheme="majorHAnsi" w:cs="Times New Roman"/>
          <w:b/>
          <w:sz w:val="28"/>
          <w:szCs w:val="28"/>
        </w:rPr>
        <w:t xml:space="preserve"> результаты</w:t>
      </w:r>
      <w:r w:rsidRPr="008604F4">
        <w:rPr>
          <w:rFonts w:asciiTheme="majorHAnsi" w:hAnsiTheme="majorHAnsi" w:cs="Times New Roman"/>
          <w:sz w:val="28"/>
          <w:szCs w:val="28"/>
        </w:rPr>
        <w:t>: уметь воспроизводить смысл понятия проценты; уметь обрабатывать информацию; формировать коммуникативную компетенцию учащихся; выбирать способы решения задач в зависимости от конкретных условий; контролировать и оценивать процесс и результаты своей деятельности</w:t>
      </w:r>
    </w:p>
    <w:p w:rsidR="008604F4" w:rsidRPr="008604F4" w:rsidRDefault="008604F4" w:rsidP="008604F4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8604F4">
        <w:rPr>
          <w:rFonts w:asciiTheme="majorHAnsi" w:hAnsiTheme="majorHAnsi" w:cs="Times New Roman"/>
          <w:b/>
          <w:sz w:val="28"/>
          <w:szCs w:val="28"/>
        </w:rPr>
        <w:t>Личностные результаты</w:t>
      </w:r>
      <w:r w:rsidRPr="008604F4">
        <w:rPr>
          <w:rFonts w:asciiTheme="majorHAnsi" w:hAnsiTheme="majorHAnsi" w:cs="Times New Roman"/>
          <w:sz w:val="28"/>
          <w:szCs w:val="28"/>
        </w:rPr>
        <w:t>: умение работать в коллективе, слушать собеседника и вести диалог, аргументировать свою точку зрения</w:t>
      </w:r>
    </w:p>
    <w:p w:rsidR="008604F4" w:rsidRPr="008604F4" w:rsidRDefault="008604F4" w:rsidP="008604F4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8604F4">
        <w:rPr>
          <w:rFonts w:asciiTheme="majorHAnsi" w:hAnsiTheme="majorHAnsi" w:cs="Times New Roman"/>
          <w:b/>
          <w:sz w:val="28"/>
          <w:szCs w:val="28"/>
        </w:rPr>
        <w:t>Метод обучения</w:t>
      </w:r>
      <w:r w:rsidRPr="008604F4">
        <w:rPr>
          <w:rFonts w:asciiTheme="majorHAnsi" w:hAnsiTheme="majorHAnsi" w:cs="Times New Roman"/>
          <w:sz w:val="28"/>
          <w:szCs w:val="28"/>
        </w:rPr>
        <w:t>: метод проблемного обучения</w:t>
      </w:r>
    </w:p>
    <w:p w:rsidR="008604F4" w:rsidRPr="008604F4" w:rsidRDefault="008604F4" w:rsidP="008604F4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8604F4">
        <w:rPr>
          <w:rFonts w:asciiTheme="majorHAnsi" w:hAnsiTheme="majorHAnsi" w:cs="Times New Roman"/>
          <w:b/>
          <w:sz w:val="28"/>
          <w:szCs w:val="28"/>
        </w:rPr>
        <w:t>Технология обучения</w:t>
      </w:r>
      <w:r w:rsidRPr="008604F4">
        <w:rPr>
          <w:rFonts w:asciiTheme="majorHAnsi" w:hAnsiTheme="majorHAnsi" w:cs="Times New Roman"/>
          <w:sz w:val="28"/>
          <w:szCs w:val="28"/>
        </w:rPr>
        <w:t>: технология смыслового чтения</w:t>
      </w:r>
    </w:p>
    <w:p w:rsidR="008604F4" w:rsidRPr="008604F4" w:rsidRDefault="008604F4" w:rsidP="008604F4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8604F4">
        <w:rPr>
          <w:rFonts w:asciiTheme="majorHAnsi" w:hAnsiTheme="majorHAnsi" w:cs="Times New Roman"/>
          <w:b/>
          <w:sz w:val="28"/>
          <w:szCs w:val="28"/>
        </w:rPr>
        <w:t>Оборудование:</w:t>
      </w:r>
      <w:r w:rsidRPr="008604F4">
        <w:rPr>
          <w:rFonts w:asciiTheme="majorHAnsi" w:hAnsiTheme="majorHAnsi" w:cs="Times New Roman"/>
          <w:sz w:val="28"/>
          <w:szCs w:val="28"/>
        </w:rPr>
        <w:t xml:space="preserve"> интерактивная и меловая доска, проектор</w:t>
      </w:r>
    </w:p>
    <w:p w:rsidR="008604F4" w:rsidRPr="008604F4" w:rsidRDefault="008604F4" w:rsidP="008604F4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8604F4">
        <w:rPr>
          <w:rFonts w:asciiTheme="majorHAnsi" w:hAnsiTheme="majorHAnsi" w:cs="Times New Roman"/>
          <w:b/>
          <w:sz w:val="28"/>
          <w:szCs w:val="28"/>
        </w:rPr>
        <w:lastRenderedPageBreak/>
        <w:t>Материалы:</w:t>
      </w:r>
      <w:r w:rsidRPr="008604F4">
        <w:rPr>
          <w:rFonts w:asciiTheme="majorHAnsi" w:hAnsiTheme="majorHAnsi" w:cs="Times New Roman"/>
          <w:sz w:val="28"/>
          <w:szCs w:val="28"/>
        </w:rPr>
        <w:t xml:space="preserve"> учебник «Математика 5» </w:t>
      </w:r>
      <w:proofErr w:type="spellStart"/>
      <w:r w:rsidRPr="008604F4">
        <w:rPr>
          <w:rFonts w:asciiTheme="majorHAnsi" w:hAnsiTheme="majorHAnsi" w:cs="Times New Roman"/>
          <w:sz w:val="28"/>
          <w:szCs w:val="28"/>
        </w:rPr>
        <w:t>Виленкин</w:t>
      </w:r>
      <w:proofErr w:type="spellEnd"/>
      <w:r w:rsidRPr="008604F4">
        <w:rPr>
          <w:rFonts w:asciiTheme="majorHAnsi" w:hAnsiTheme="majorHAnsi" w:cs="Times New Roman"/>
          <w:sz w:val="28"/>
          <w:szCs w:val="28"/>
        </w:rPr>
        <w:t xml:space="preserve">  Н. Я. и др., 2012 «Мнемозина», план-конспект урока, презентация, раздаточный материал</w:t>
      </w:r>
    </w:p>
    <w:p w:rsidR="008604F4" w:rsidRPr="008604F4" w:rsidRDefault="008604F4" w:rsidP="008604F4">
      <w:pPr>
        <w:spacing w:line="240" w:lineRule="auto"/>
        <w:rPr>
          <w:rFonts w:asciiTheme="majorHAnsi" w:hAnsiTheme="majorHAns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81"/>
        <w:gridCol w:w="2589"/>
        <w:gridCol w:w="3827"/>
        <w:gridCol w:w="1582"/>
        <w:gridCol w:w="1678"/>
        <w:gridCol w:w="3457"/>
      </w:tblGrid>
      <w:tr w:rsidR="008604F4" w:rsidRPr="008604F4" w:rsidTr="000B3D23">
        <w:trPr>
          <w:cantSplit/>
          <w:trHeight w:val="1134"/>
        </w:trPr>
        <w:tc>
          <w:tcPr>
            <w:tcW w:w="2481" w:type="dxa"/>
            <w:vAlign w:val="center"/>
          </w:tcPr>
          <w:p w:rsidR="008604F4" w:rsidRPr="008604F4" w:rsidRDefault="008604F4" w:rsidP="000B3D23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589" w:type="dxa"/>
            <w:vAlign w:val="center"/>
          </w:tcPr>
          <w:p w:rsidR="008604F4" w:rsidRPr="008604F4" w:rsidRDefault="008604F4" w:rsidP="000B3D23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b/>
                <w:sz w:val="28"/>
                <w:szCs w:val="28"/>
              </w:rPr>
              <w:t>Цель  этапа</w:t>
            </w:r>
          </w:p>
        </w:tc>
        <w:tc>
          <w:tcPr>
            <w:tcW w:w="3827" w:type="dxa"/>
            <w:vAlign w:val="center"/>
          </w:tcPr>
          <w:p w:rsidR="008604F4" w:rsidRPr="008604F4" w:rsidRDefault="008604F4" w:rsidP="000B3D23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582" w:type="dxa"/>
            <w:vAlign w:val="center"/>
          </w:tcPr>
          <w:p w:rsidR="008604F4" w:rsidRPr="008604F4" w:rsidRDefault="008604F4" w:rsidP="000B3D23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678" w:type="dxa"/>
            <w:vAlign w:val="center"/>
          </w:tcPr>
          <w:p w:rsidR="008604F4" w:rsidRPr="008604F4" w:rsidRDefault="008604F4" w:rsidP="000B3D23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3457" w:type="dxa"/>
            <w:vAlign w:val="center"/>
          </w:tcPr>
          <w:p w:rsidR="008604F4" w:rsidRPr="008604F4" w:rsidRDefault="008604F4" w:rsidP="000B3D23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8604F4">
              <w:rPr>
                <w:rFonts w:asciiTheme="majorHAnsi" w:hAnsiTheme="majorHAnsi" w:cs="Times New Roman"/>
                <w:b/>
                <w:sz w:val="28"/>
                <w:szCs w:val="28"/>
              </w:rPr>
              <w:t>Результатив</w:t>
            </w:r>
            <w:proofErr w:type="spellEnd"/>
            <w:r w:rsidRPr="008604F4">
              <w:rPr>
                <w:rFonts w:asciiTheme="majorHAnsi" w:hAnsiTheme="majorHAnsi" w:cs="Times New Roman"/>
                <w:b/>
                <w:sz w:val="28"/>
                <w:szCs w:val="28"/>
              </w:rPr>
              <w:t>-</w:t>
            </w:r>
          </w:p>
          <w:p w:rsidR="008604F4" w:rsidRPr="008604F4" w:rsidRDefault="008604F4" w:rsidP="000B3D23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8604F4">
              <w:rPr>
                <w:rFonts w:asciiTheme="majorHAnsi" w:hAnsiTheme="majorHAnsi" w:cs="Times New Roman"/>
                <w:b/>
                <w:sz w:val="28"/>
                <w:szCs w:val="28"/>
              </w:rPr>
              <w:t>ность</w:t>
            </w:r>
            <w:proofErr w:type="spellEnd"/>
          </w:p>
        </w:tc>
      </w:tr>
      <w:tr w:rsidR="008604F4" w:rsidRPr="008604F4" w:rsidTr="000B3D23">
        <w:trPr>
          <w:cantSplit/>
          <w:trHeight w:val="1134"/>
        </w:trPr>
        <w:tc>
          <w:tcPr>
            <w:tcW w:w="2481" w:type="dxa"/>
          </w:tcPr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1.Организационный этап</w:t>
            </w:r>
          </w:p>
        </w:tc>
        <w:tc>
          <w:tcPr>
            <w:tcW w:w="2589" w:type="dxa"/>
          </w:tcPr>
          <w:p w:rsidR="008604F4" w:rsidRPr="008604F4" w:rsidRDefault="008604F4" w:rsidP="000B3D2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8604F4">
              <w:rPr>
                <w:rFonts w:asciiTheme="majorHAnsi" w:hAnsiTheme="majorHAnsi"/>
                <w:noProof/>
                <w:sz w:val="28"/>
                <w:szCs w:val="28"/>
              </w:rPr>
              <w:t xml:space="preserve">1) </w:t>
            </w:r>
            <w:r w:rsidRPr="008604F4">
              <w:rPr>
                <w:rFonts w:asciiTheme="majorHAnsi" w:hAnsiTheme="majorHAnsi"/>
                <w:sz w:val="28"/>
                <w:szCs w:val="28"/>
              </w:rPr>
              <w:t>включение учащихся в учебную деятельность,  создать условия для возникновения у ученика внутренней потребности включения в учебную деятельность.</w:t>
            </w:r>
          </w:p>
          <w:p w:rsidR="008604F4" w:rsidRPr="008604F4" w:rsidRDefault="008604F4" w:rsidP="000B3D2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8604F4" w:rsidRPr="008604F4" w:rsidRDefault="008604F4" w:rsidP="000B3D23">
            <w:pPr>
              <w:pStyle w:val="a3"/>
              <w:ind w:left="-19" w:firstLine="19"/>
              <w:jc w:val="both"/>
              <w:rPr>
                <w:rFonts w:asciiTheme="majorHAnsi" w:hAnsiTheme="majorHAnsi"/>
                <w:b/>
                <w:bCs/>
                <w:iCs/>
                <w:sz w:val="28"/>
                <w:szCs w:val="28"/>
              </w:rPr>
            </w:pPr>
            <w:r w:rsidRPr="008604F4">
              <w:rPr>
                <w:rFonts w:asciiTheme="majorHAnsi" w:hAnsiTheme="majorHAnsi"/>
                <w:sz w:val="28"/>
                <w:szCs w:val="28"/>
              </w:rPr>
              <w:t>Добрый день, ребята! Настроимся на работу.   Пожелайте себе мыслить ясно, запоминать крепко и быть внимательными.   Повторяйте за мной (Слайд 1)</w:t>
            </w:r>
            <w:r w:rsidRPr="008604F4">
              <w:rPr>
                <w:rFonts w:asciiTheme="majorHAnsi" w:hAnsiTheme="majorHAnsi"/>
                <w:b/>
                <w:bCs/>
                <w:iCs/>
                <w:sz w:val="28"/>
                <w:szCs w:val="28"/>
              </w:rPr>
              <w:t xml:space="preserve"> </w:t>
            </w:r>
            <w:r w:rsidRPr="008604F4">
              <w:rPr>
                <w:rFonts w:asciiTheme="majorHAnsi" w:hAnsiTheme="majorHAnsi"/>
                <w:b/>
                <w:iCs/>
                <w:sz w:val="28"/>
                <w:szCs w:val="28"/>
              </w:rPr>
              <w:t>Я очень хочу учиться!</w:t>
            </w:r>
            <w:r w:rsidRPr="008604F4">
              <w:rPr>
                <w:rFonts w:asciiTheme="majorHAnsi" w:hAnsiTheme="majorHAnsi"/>
                <w:b/>
                <w:iCs/>
                <w:sz w:val="28"/>
                <w:szCs w:val="28"/>
              </w:rPr>
              <w:br/>
              <w:t>Я готов к успешной работе!</w:t>
            </w:r>
            <w:r w:rsidRPr="008604F4">
              <w:rPr>
                <w:rFonts w:asciiTheme="majorHAnsi" w:hAnsiTheme="majorHAnsi"/>
                <w:b/>
                <w:iCs/>
                <w:sz w:val="28"/>
                <w:szCs w:val="28"/>
              </w:rPr>
              <w:br/>
              <w:t xml:space="preserve">Я замечательно работаю! </w:t>
            </w:r>
          </w:p>
          <w:p w:rsidR="008604F4" w:rsidRPr="008604F4" w:rsidRDefault="008604F4" w:rsidP="000B3D23">
            <w:pPr>
              <w:pStyle w:val="a3"/>
              <w:ind w:left="-19" w:firstLine="19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8604F4">
              <w:rPr>
                <w:rFonts w:asciiTheme="majorHAnsi" w:hAnsiTheme="majorHAnsi"/>
                <w:sz w:val="28"/>
                <w:szCs w:val="28"/>
              </w:rPr>
              <w:t xml:space="preserve">Напомним девиз урока: </w:t>
            </w:r>
            <w:r w:rsidRPr="008604F4">
              <w:rPr>
                <w:rFonts w:asciiTheme="majorHAnsi" w:hAnsiTheme="majorHAnsi"/>
                <w:b/>
                <w:i/>
                <w:sz w:val="28"/>
                <w:szCs w:val="28"/>
              </w:rPr>
              <w:t>слушать и слышать, смотреть и видеть, думать и рассуждать</w:t>
            </w:r>
          </w:p>
        </w:tc>
        <w:tc>
          <w:tcPr>
            <w:tcW w:w="1582" w:type="dxa"/>
          </w:tcPr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Включаются в деловой ритм урока.</w:t>
            </w:r>
          </w:p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8604F4" w:rsidRPr="008604F4" w:rsidRDefault="008604F4" w:rsidP="000B3D23">
            <w:pPr>
              <w:spacing w:after="0"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3457" w:type="dxa"/>
          </w:tcPr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8604F4">
              <w:rPr>
                <w:rFonts w:asciiTheme="majorHAnsi" w:hAnsiTheme="majorHAnsi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8604F4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: </w:t>
            </w:r>
            <w:r w:rsidRPr="008604F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коммуникативные </w:t>
            </w: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планирование учебного сотрудничества с учителем и сверстниками.</w:t>
            </w:r>
          </w:p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i/>
                <w:color w:val="170E02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b/>
                <w:bCs/>
                <w:i/>
                <w:color w:val="170E02"/>
                <w:sz w:val="28"/>
                <w:szCs w:val="28"/>
              </w:rPr>
              <w:t>регулятивные</w:t>
            </w:r>
          </w:p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bCs/>
                <w:color w:val="170E02"/>
                <w:sz w:val="28"/>
                <w:szCs w:val="28"/>
              </w:rPr>
              <w:t>организация своей учебной деятельности</w:t>
            </w:r>
          </w:p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Личностные: </w:t>
            </w: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мотивация учения</w:t>
            </w:r>
          </w:p>
        </w:tc>
      </w:tr>
      <w:tr w:rsidR="008604F4" w:rsidRPr="008604F4" w:rsidTr="000B3D23">
        <w:trPr>
          <w:cantSplit/>
          <w:trHeight w:val="5228"/>
        </w:trPr>
        <w:tc>
          <w:tcPr>
            <w:tcW w:w="2481" w:type="dxa"/>
          </w:tcPr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2. Актуализация опорных знаний</w:t>
            </w:r>
          </w:p>
        </w:tc>
        <w:tc>
          <w:tcPr>
            <w:tcW w:w="2589" w:type="dxa"/>
          </w:tcPr>
          <w:p w:rsidR="008604F4" w:rsidRPr="008604F4" w:rsidRDefault="008604F4" w:rsidP="000B3D2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8604F4">
              <w:rPr>
                <w:rFonts w:asciiTheme="majorHAnsi" w:hAnsiTheme="majorHAnsi"/>
                <w:sz w:val="28"/>
                <w:szCs w:val="28"/>
              </w:rPr>
              <w:t>1) организовать актуализацию изученных способов действий, достаточных для построения нового знания;</w:t>
            </w:r>
          </w:p>
          <w:p w:rsidR="008604F4" w:rsidRPr="008604F4" w:rsidRDefault="008604F4" w:rsidP="000B3D2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8604F4">
              <w:rPr>
                <w:rFonts w:asciiTheme="majorHAnsi" w:hAnsiTheme="majorHAnsi"/>
                <w:sz w:val="28"/>
                <w:szCs w:val="28"/>
              </w:rPr>
              <w:t>2) зафиксировать актуализированные способы действий в речи;</w:t>
            </w:r>
          </w:p>
          <w:p w:rsidR="008604F4" w:rsidRPr="008604F4" w:rsidRDefault="008604F4" w:rsidP="000B3D23">
            <w:pPr>
              <w:pStyle w:val="a5"/>
              <w:rPr>
                <w:rFonts w:asciiTheme="majorHAnsi" w:hAnsiTheme="majorHAnsi"/>
                <w:bCs/>
                <w:iCs/>
                <w:sz w:val="28"/>
                <w:szCs w:val="28"/>
              </w:rPr>
            </w:pPr>
            <w:r w:rsidRPr="008604F4">
              <w:rPr>
                <w:rFonts w:asciiTheme="majorHAnsi" w:hAnsiTheme="majorHAnsi"/>
                <w:bCs/>
                <w:iCs/>
                <w:sz w:val="28"/>
                <w:szCs w:val="28"/>
              </w:rPr>
              <w:t>3) организовать актуализацию мыслительных операций, достаточных для построения нового</w:t>
            </w:r>
          </w:p>
          <w:p w:rsidR="008604F4" w:rsidRPr="008604F4" w:rsidRDefault="008604F4" w:rsidP="000B3D23">
            <w:pPr>
              <w:pStyle w:val="a5"/>
              <w:rPr>
                <w:rFonts w:asciiTheme="majorHAnsi" w:hAnsiTheme="majorHAnsi"/>
                <w:bCs/>
                <w:iCs/>
                <w:sz w:val="28"/>
                <w:szCs w:val="28"/>
              </w:rPr>
            </w:pPr>
            <w:r w:rsidRPr="008604F4">
              <w:rPr>
                <w:rFonts w:asciiTheme="majorHAnsi" w:hAnsiTheme="majorHAnsi"/>
                <w:bCs/>
                <w:iCs/>
                <w:sz w:val="28"/>
                <w:szCs w:val="28"/>
              </w:rPr>
              <w:t>знания: анализ, сравнение, обобщение;</w:t>
            </w:r>
          </w:p>
          <w:p w:rsidR="008604F4" w:rsidRPr="008604F4" w:rsidRDefault="008604F4" w:rsidP="000B3D23">
            <w:pPr>
              <w:pStyle w:val="a5"/>
              <w:rPr>
                <w:rFonts w:asciiTheme="majorHAnsi" w:hAnsiTheme="majorHAnsi"/>
                <w:noProof/>
                <w:sz w:val="28"/>
                <w:szCs w:val="28"/>
              </w:rPr>
            </w:pPr>
          </w:p>
        </w:tc>
        <w:tc>
          <w:tcPr>
            <w:tcW w:w="3827" w:type="dxa"/>
          </w:tcPr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 xml:space="preserve">На доске (слайд №2): 1) 300; 800; 1500; 34,1 -  найти одну сотую часть числа </w:t>
            </w:r>
          </w:p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 xml:space="preserve">2) 1 м, 1 км, 1 </w:t>
            </w:r>
            <w:proofErr w:type="spellStart"/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ц</w:t>
            </w:r>
            <w:proofErr w:type="spellEnd"/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, 1 га, 1 а – найти сотую часть каждой величины</w:t>
            </w:r>
          </w:p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3) разгадайте ребусы</w:t>
            </w:r>
          </w:p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8855" cy="410966"/>
                  <wp:effectExtent l="19050" t="0" r="9345" b="0"/>
                  <wp:docPr id="61" name="Рисунок 61" descr="C:\Documents and Settings\User\Local Settings\Temporary Internet Files\Content.Word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Documents and Settings\User\Local Settings\Temporary Internet Files\Content.Word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735" cy="41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4F4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6306" cy="472612"/>
                  <wp:effectExtent l="19050" t="0" r="0" b="0"/>
                  <wp:docPr id="2" name="Рисунок 64" descr="C:\Documents and Settings\User\Local Settings\Temporary Internet Files\Content.Word\Слай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Documents and Settings\User\Local Settings\Temporary Internet Files\Content.Word\Слайд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185" cy="47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4F4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15211</wp:posOffset>
                  </wp:positionH>
                  <wp:positionV relativeFrom="paragraph">
                    <wp:posOffset>549396</wp:posOffset>
                  </wp:positionV>
                  <wp:extent cx="998092" cy="606176"/>
                  <wp:effectExtent l="19050" t="0" r="0" b="0"/>
                  <wp:wrapTight wrapText="bothSides">
                    <wp:wrapPolygon edited="0">
                      <wp:start x="-412" y="0"/>
                      <wp:lineTo x="-412" y="21043"/>
                      <wp:lineTo x="21438" y="21043"/>
                      <wp:lineTo x="21438" y="0"/>
                      <wp:lineTo x="-412" y="0"/>
                    </wp:wrapPolygon>
                  </wp:wrapTight>
                  <wp:docPr id="1" name="Рисунок 67" descr="C:\Documents and Settings\User\Local Settings\Temporary Internet Files\Content.Word\Слайд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Documents and Settings\User\Local Settings\Temporary Internet Files\Content.Word\Слайд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092" cy="606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Участвуют в работе, отвечают на поставленные вопросы.</w:t>
            </w:r>
          </w:p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Работают в группе по 2 человека</w:t>
            </w:r>
          </w:p>
        </w:tc>
        <w:tc>
          <w:tcPr>
            <w:tcW w:w="1678" w:type="dxa"/>
          </w:tcPr>
          <w:p w:rsidR="008604F4" w:rsidRPr="008604F4" w:rsidRDefault="008604F4" w:rsidP="000B3D23">
            <w:pPr>
              <w:spacing w:after="0"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Фронтальная</w:t>
            </w:r>
          </w:p>
          <w:p w:rsidR="008604F4" w:rsidRPr="008604F4" w:rsidRDefault="008604F4" w:rsidP="000B3D23">
            <w:pPr>
              <w:spacing w:after="0"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604F4" w:rsidRPr="008604F4" w:rsidRDefault="008604F4" w:rsidP="000B3D23">
            <w:pPr>
              <w:spacing w:after="0"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604F4" w:rsidRPr="008604F4" w:rsidRDefault="008604F4" w:rsidP="000B3D23">
            <w:pPr>
              <w:spacing w:after="0"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групповая</w:t>
            </w:r>
          </w:p>
        </w:tc>
        <w:tc>
          <w:tcPr>
            <w:tcW w:w="3457" w:type="dxa"/>
          </w:tcPr>
          <w:p w:rsidR="008604F4" w:rsidRPr="008604F4" w:rsidRDefault="008604F4" w:rsidP="000B3D23">
            <w:pPr>
              <w:spacing w:after="0" w:line="240" w:lineRule="auto"/>
              <w:jc w:val="both"/>
              <w:rPr>
                <w:rFonts w:asciiTheme="majorHAnsi" w:hAnsiTheme="majorHAnsi" w:cs="Times New Roman"/>
                <w:b/>
                <w:bCs/>
                <w:color w:val="170E02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b/>
                <w:bCs/>
                <w:color w:val="170E02"/>
                <w:sz w:val="28"/>
                <w:szCs w:val="28"/>
              </w:rPr>
              <w:t>Предметные</w:t>
            </w:r>
          </w:p>
          <w:p w:rsidR="008604F4" w:rsidRPr="008604F4" w:rsidRDefault="008604F4" w:rsidP="000B3D23">
            <w:pPr>
              <w:spacing w:after="0" w:line="240" w:lineRule="auto"/>
              <w:jc w:val="both"/>
              <w:rPr>
                <w:rFonts w:asciiTheme="majorHAnsi" w:hAnsiTheme="majorHAnsi" w:cs="Times New Roman"/>
                <w:bCs/>
                <w:color w:val="170E02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b/>
                <w:bCs/>
                <w:i/>
                <w:color w:val="170E02"/>
                <w:sz w:val="28"/>
                <w:szCs w:val="28"/>
              </w:rPr>
              <w:t xml:space="preserve">познавательные </w:t>
            </w:r>
            <w:r w:rsidRPr="008604F4">
              <w:rPr>
                <w:rFonts w:asciiTheme="majorHAnsi" w:hAnsiTheme="majorHAnsi" w:cs="Times New Roman"/>
                <w:bCs/>
                <w:color w:val="170E02"/>
                <w:sz w:val="28"/>
                <w:szCs w:val="28"/>
              </w:rPr>
              <w:t>структурирование собственных знаний.</w:t>
            </w:r>
          </w:p>
          <w:p w:rsidR="008604F4" w:rsidRPr="008604F4" w:rsidRDefault="008604F4" w:rsidP="000B3D23">
            <w:pPr>
              <w:spacing w:after="0" w:line="240" w:lineRule="auto"/>
              <w:jc w:val="both"/>
              <w:rPr>
                <w:rFonts w:asciiTheme="majorHAnsi" w:hAnsiTheme="majorHAnsi" w:cs="Times New Roman"/>
                <w:b/>
                <w:bCs/>
                <w:color w:val="170E02"/>
                <w:sz w:val="28"/>
                <w:szCs w:val="28"/>
              </w:rPr>
            </w:pPr>
            <w:proofErr w:type="spellStart"/>
            <w:r w:rsidRPr="008604F4">
              <w:rPr>
                <w:rFonts w:asciiTheme="majorHAnsi" w:hAnsiTheme="majorHAnsi" w:cs="Times New Roman"/>
                <w:b/>
                <w:bCs/>
                <w:color w:val="170E02"/>
                <w:sz w:val="28"/>
                <w:szCs w:val="28"/>
              </w:rPr>
              <w:t>Метапредметные</w:t>
            </w:r>
            <w:proofErr w:type="spellEnd"/>
          </w:p>
          <w:p w:rsidR="008604F4" w:rsidRPr="008604F4" w:rsidRDefault="008604F4" w:rsidP="000B3D23">
            <w:pPr>
              <w:spacing w:after="0" w:line="240" w:lineRule="auto"/>
              <w:jc w:val="both"/>
              <w:rPr>
                <w:rFonts w:asciiTheme="majorHAnsi" w:hAnsiTheme="majorHAnsi" w:cs="Times New Roman"/>
                <w:bCs/>
                <w:color w:val="170E02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b/>
                <w:bCs/>
                <w:i/>
                <w:color w:val="170E02"/>
                <w:sz w:val="28"/>
                <w:szCs w:val="28"/>
              </w:rPr>
              <w:t>коммуникативные</w:t>
            </w: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 xml:space="preserve"> организовывать и планировать учебное сотрудничество с учителем и сверстниками.</w:t>
            </w:r>
            <w:r w:rsidRPr="008604F4">
              <w:rPr>
                <w:rFonts w:asciiTheme="majorHAnsi" w:hAnsiTheme="majorHAnsi" w:cs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</w:p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b/>
                <w:bCs/>
                <w:i/>
                <w:color w:val="170E02"/>
                <w:sz w:val="28"/>
                <w:szCs w:val="28"/>
              </w:rPr>
              <w:t xml:space="preserve">регулятивные </w:t>
            </w:r>
            <w:r w:rsidRPr="008604F4">
              <w:rPr>
                <w:rFonts w:asciiTheme="majorHAnsi" w:hAnsiTheme="majorHAnsi" w:cs="Times New Roman"/>
                <w:bCs/>
                <w:color w:val="170E02"/>
                <w:sz w:val="28"/>
                <w:szCs w:val="28"/>
              </w:rPr>
              <w:t>контроль и</w:t>
            </w:r>
            <w:r w:rsidRPr="008604F4">
              <w:rPr>
                <w:rFonts w:asciiTheme="majorHAnsi" w:hAnsiTheme="majorHAnsi" w:cs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  <w:r w:rsidRPr="008604F4">
              <w:rPr>
                <w:rFonts w:asciiTheme="majorHAnsi" w:hAnsiTheme="majorHAnsi" w:cs="Times New Roman"/>
                <w:bCs/>
                <w:color w:val="170E02"/>
                <w:sz w:val="28"/>
                <w:szCs w:val="28"/>
              </w:rPr>
              <w:t xml:space="preserve">оценка процесса и результатов деятельности. </w:t>
            </w:r>
            <w:r w:rsidRPr="008604F4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Личностные: </w:t>
            </w:r>
            <w:r w:rsidRPr="008604F4">
              <w:rPr>
                <w:rFonts w:asciiTheme="majorHAnsi" w:hAnsiTheme="majorHAnsi" w:cs="Times New Roman"/>
                <w:bCs/>
                <w:color w:val="170E02"/>
                <w:sz w:val="28"/>
                <w:szCs w:val="28"/>
              </w:rPr>
              <w:t xml:space="preserve"> оценивание усваиваемого материала.</w:t>
            </w:r>
          </w:p>
        </w:tc>
      </w:tr>
      <w:tr w:rsidR="008604F4" w:rsidRPr="008604F4" w:rsidTr="000B3D23">
        <w:trPr>
          <w:cantSplit/>
          <w:trHeight w:val="1134"/>
        </w:trPr>
        <w:tc>
          <w:tcPr>
            <w:tcW w:w="2481" w:type="dxa"/>
          </w:tcPr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3. Постановка цели и задач урока. Мотивация учебной деятельности учащихся. Метод проблемной ситуации</w:t>
            </w:r>
          </w:p>
        </w:tc>
        <w:tc>
          <w:tcPr>
            <w:tcW w:w="2589" w:type="dxa"/>
          </w:tcPr>
          <w:p w:rsidR="008604F4" w:rsidRPr="008604F4" w:rsidRDefault="008604F4" w:rsidP="000B3D2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8604F4">
              <w:rPr>
                <w:rFonts w:asciiTheme="majorHAnsi" w:eastAsia="Times New Roman" w:hAnsiTheme="majorHAnsi"/>
                <w:spacing w:val="-3"/>
                <w:sz w:val="28"/>
                <w:szCs w:val="28"/>
              </w:rPr>
              <w:t>Обеспечение мотивации</w:t>
            </w:r>
            <w:r w:rsidRPr="008604F4">
              <w:rPr>
                <w:rFonts w:asciiTheme="majorHAnsi" w:eastAsia="Times New Roman" w:hAnsiTheme="majorHAnsi"/>
                <w:spacing w:val="-2"/>
                <w:sz w:val="28"/>
                <w:szCs w:val="28"/>
              </w:rPr>
              <w:t xml:space="preserve"> учения детьми, принятия </w:t>
            </w:r>
            <w:r w:rsidRPr="008604F4">
              <w:rPr>
                <w:rFonts w:asciiTheme="majorHAnsi" w:eastAsia="Times New Roman" w:hAnsiTheme="majorHAnsi"/>
                <w:sz w:val="28"/>
                <w:szCs w:val="28"/>
              </w:rPr>
              <w:t>ими целей урока</w:t>
            </w:r>
          </w:p>
        </w:tc>
        <w:tc>
          <w:tcPr>
            <w:tcW w:w="3827" w:type="dxa"/>
          </w:tcPr>
          <w:p w:rsidR="008604F4" w:rsidRPr="008604F4" w:rsidRDefault="008604F4" w:rsidP="000B3D23">
            <w:pPr>
              <w:shd w:val="clear" w:color="auto" w:fill="FFFFFF"/>
              <w:spacing w:line="274" w:lineRule="exact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</w:pPr>
            <w:r w:rsidRPr="008604F4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 xml:space="preserve">Проблемная ситуация </w:t>
            </w:r>
          </w:p>
          <w:p w:rsidR="008604F4" w:rsidRPr="008604F4" w:rsidRDefault="008604F4" w:rsidP="000B3D23">
            <w:pPr>
              <w:shd w:val="clear" w:color="auto" w:fill="FFFFFF"/>
              <w:spacing w:line="274" w:lineRule="exact"/>
              <w:rPr>
                <w:rFonts w:asciiTheme="majorHAnsi" w:eastAsia="Times New Roman" w:hAnsiTheme="majorHAnsi" w:cs="Times New Roman"/>
                <w:bCs/>
                <w:sz w:val="28"/>
                <w:szCs w:val="28"/>
              </w:rPr>
            </w:pPr>
            <w:r w:rsidRPr="008604F4">
              <w:rPr>
                <w:rFonts w:asciiTheme="majorHAnsi" w:eastAsia="Times New Roman" w:hAnsiTheme="majorHAnsi" w:cs="Times New Roman"/>
                <w:bCs/>
                <w:sz w:val="28"/>
                <w:szCs w:val="28"/>
              </w:rPr>
              <w:t xml:space="preserve">Дан текст, прочитайте и с помощью него решите задачи (слайд №6): </w:t>
            </w:r>
          </w:p>
          <w:p w:rsidR="008604F4" w:rsidRPr="008604F4" w:rsidRDefault="008604F4" w:rsidP="000B3D23">
            <w:pPr>
              <w:shd w:val="clear" w:color="auto" w:fill="FFFFFF"/>
              <w:spacing w:line="274" w:lineRule="exact"/>
              <w:rPr>
                <w:rFonts w:asciiTheme="majorHAnsi" w:eastAsia="Times New Roman" w:hAnsiTheme="majorHAnsi" w:cs="Times New Roman"/>
                <w:bCs/>
                <w:sz w:val="28"/>
                <w:szCs w:val="28"/>
              </w:rPr>
            </w:pPr>
            <w:r w:rsidRPr="008604F4">
              <w:rPr>
                <w:rFonts w:asciiTheme="majorHAnsi" w:eastAsia="Times New Roman" w:hAnsiTheme="majorHAnsi" w:cs="Times New Roman"/>
                <w:bCs/>
                <w:sz w:val="28"/>
                <w:szCs w:val="28"/>
              </w:rPr>
              <w:t>Швейная фабрика выпустила 1200 костюмов. Из них 32% составляют костюмы нового фасона. Сколько костюмов нового фасона выпустила фабрика?</w:t>
            </w:r>
          </w:p>
          <w:p w:rsidR="008604F4" w:rsidRPr="008604F4" w:rsidRDefault="008604F4" w:rsidP="000B3D23">
            <w:pPr>
              <w:shd w:val="clear" w:color="auto" w:fill="FFFFFF"/>
              <w:spacing w:line="274" w:lineRule="exact"/>
              <w:rPr>
                <w:rFonts w:asciiTheme="majorHAnsi" w:eastAsia="Times New Roman" w:hAnsiTheme="majorHAnsi" w:cs="Times New Roman"/>
                <w:bCs/>
                <w:sz w:val="28"/>
                <w:szCs w:val="28"/>
              </w:rPr>
            </w:pPr>
            <w:r w:rsidRPr="008604F4">
              <w:rPr>
                <w:rFonts w:asciiTheme="majorHAnsi" w:eastAsia="Times New Roman" w:hAnsiTheme="majorHAnsi" w:cs="Times New Roman"/>
                <w:bCs/>
                <w:sz w:val="28"/>
                <w:szCs w:val="28"/>
              </w:rPr>
              <w:t>Из 1800 га поля 558 га засажено картофелем. Какой процент поля засажен картофелем?</w:t>
            </w:r>
          </w:p>
          <w:p w:rsidR="008604F4" w:rsidRPr="008604F4" w:rsidRDefault="008604F4" w:rsidP="000B3D23">
            <w:pPr>
              <w:shd w:val="clear" w:color="auto" w:fill="FFFFFF"/>
              <w:spacing w:line="274" w:lineRule="exact"/>
              <w:rPr>
                <w:rFonts w:asciiTheme="majorHAnsi" w:eastAsia="Times New Roman" w:hAnsiTheme="majorHAnsi" w:cs="Times New Roman"/>
                <w:bCs/>
                <w:sz w:val="28"/>
                <w:szCs w:val="28"/>
              </w:rPr>
            </w:pPr>
            <w:r w:rsidRPr="008604F4">
              <w:rPr>
                <w:rFonts w:asciiTheme="majorHAnsi" w:eastAsia="Times New Roman" w:hAnsiTheme="majorHAnsi" w:cs="Times New Roman"/>
                <w:bCs/>
                <w:sz w:val="28"/>
                <w:szCs w:val="28"/>
              </w:rPr>
              <w:t xml:space="preserve">Вопросы: </w:t>
            </w:r>
          </w:p>
          <w:p w:rsidR="008604F4" w:rsidRPr="008604F4" w:rsidRDefault="008604F4" w:rsidP="000B3D23">
            <w:pPr>
              <w:shd w:val="clear" w:color="auto" w:fill="FFFFFF"/>
              <w:spacing w:line="274" w:lineRule="exact"/>
              <w:ind w:left="360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eastAsia="Times New Roman" w:hAnsiTheme="majorHAnsi" w:cs="Times New Roman"/>
                <w:bCs/>
                <w:sz w:val="28"/>
                <w:szCs w:val="28"/>
              </w:rPr>
              <w:t>Что такое проценты?</w:t>
            </w:r>
          </w:p>
          <w:p w:rsidR="008604F4" w:rsidRPr="008604F4" w:rsidRDefault="008604F4" w:rsidP="000B3D23">
            <w:pPr>
              <w:shd w:val="clear" w:color="auto" w:fill="FFFFFF"/>
              <w:spacing w:line="274" w:lineRule="exact"/>
              <w:ind w:left="360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eastAsia="Times New Roman" w:hAnsiTheme="majorHAnsi" w:cs="Times New Roman"/>
                <w:bCs/>
                <w:sz w:val="28"/>
                <w:szCs w:val="28"/>
              </w:rPr>
              <w:t>Сколько процентов содержит вся величина?</w:t>
            </w:r>
          </w:p>
          <w:p w:rsidR="008604F4" w:rsidRPr="008604F4" w:rsidRDefault="008604F4" w:rsidP="000B3D23">
            <w:pPr>
              <w:shd w:val="clear" w:color="auto" w:fill="FFFFFF"/>
              <w:spacing w:line="274" w:lineRule="exact"/>
              <w:ind w:left="360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eastAsia="Times New Roman" w:hAnsiTheme="majorHAnsi" w:cs="Times New Roman"/>
                <w:bCs/>
                <w:sz w:val="28"/>
                <w:szCs w:val="28"/>
              </w:rPr>
              <w:t>Как вычислить 1 % ?</w:t>
            </w:r>
          </w:p>
          <w:p w:rsidR="008604F4" w:rsidRPr="008604F4" w:rsidRDefault="008604F4" w:rsidP="000B3D23">
            <w:pPr>
              <w:shd w:val="clear" w:color="auto" w:fill="FFFFFF"/>
              <w:spacing w:line="274" w:lineRule="exact"/>
              <w:ind w:left="360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eastAsia="Times New Roman" w:hAnsiTheme="majorHAnsi" w:cs="Times New Roman"/>
                <w:bCs/>
                <w:sz w:val="28"/>
                <w:szCs w:val="28"/>
              </w:rPr>
              <w:t>Как обратить проценты в десятичную дробь?</w:t>
            </w:r>
          </w:p>
          <w:p w:rsidR="008604F4" w:rsidRPr="008604F4" w:rsidRDefault="008604F4" w:rsidP="000B3D23">
            <w:pPr>
              <w:shd w:val="clear" w:color="auto" w:fill="FFFFFF"/>
              <w:spacing w:line="274" w:lineRule="exact"/>
              <w:ind w:left="360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eastAsia="Times New Roman" w:hAnsiTheme="majorHAnsi" w:cs="Times New Roman"/>
                <w:bCs/>
                <w:sz w:val="28"/>
                <w:szCs w:val="28"/>
              </w:rPr>
              <w:t xml:space="preserve"> Как обратить десятичную дробь в проценты?</w:t>
            </w:r>
          </w:p>
        </w:tc>
        <w:tc>
          <w:tcPr>
            <w:tcW w:w="1582" w:type="dxa"/>
          </w:tcPr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Читают и анализируют текст, находят решения выхода из проблемной ситуации. Возникают вопросы: что такое 32 %, как вычислить количество костюмов нового фасона и др. В результате приходят к теме урока.</w:t>
            </w:r>
          </w:p>
        </w:tc>
        <w:tc>
          <w:tcPr>
            <w:tcW w:w="1678" w:type="dxa"/>
          </w:tcPr>
          <w:p w:rsidR="008604F4" w:rsidRPr="008604F4" w:rsidRDefault="008604F4" w:rsidP="000B3D23">
            <w:pPr>
              <w:spacing w:after="0"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Фронтальная</w:t>
            </w:r>
          </w:p>
          <w:p w:rsidR="008604F4" w:rsidRPr="008604F4" w:rsidRDefault="008604F4" w:rsidP="000B3D23">
            <w:pPr>
              <w:spacing w:after="0"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Дискуссия, беседа</w:t>
            </w:r>
          </w:p>
        </w:tc>
        <w:tc>
          <w:tcPr>
            <w:tcW w:w="3457" w:type="dxa"/>
          </w:tcPr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color w:val="170E02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b/>
                <w:bCs/>
                <w:color w:val="170E02"/>
                <w:sz w:val="28"/>
                <w:szCs w:val="28"/>
              </w:rPr>
              <w:t>Предметные</w:t>
            </w:r>
          </w:p>
          <w:p w:rsidR="008604F4" w:rsidRPr="008604F4" w:rsidRDefault="008604F4" w:rsidP="000B3D23">
            <w:pPr>
              <w:rPr>
                <w:rFonts w:asciiTheme="majorHAnsi" w:hAnsiTheme="majorHAnsi" w:cs="Times New Roman"/>
                <w:bCs/>
                <w:color w:val="170E02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b/>
                <w:bCs/>
                <w:i/>
                <w:color w:val="170E02"/>
                <w:sz w:val="28"/>
                <w:szCs w:val="28"/>
              </w:rPr>
              <w:t>познавательные</w:t>
            </w:r>
            <w:r w:rsidRPr="008604F4">
              <w:rPr>
                <w:rFonts w:asciiTheme="majorHAnsi" w:hAnsiTheme="majorHAnsi" w:cs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8604F4">
              <w:rPr>
                <w:rFonts w:asciiTheme="majorHAnsi" w:hAnsiTheme="majorHAnsi" w:cs="Times New Roman"/>
                <w:bCs/>
                <w:color w:val="170E02"/>
                <w:sz w:val="28"/>
                <w:szCs w:val="28"/>
              </w:rPr>
              <w:t xml:space="preserve">умение осознанно и произвольно строить речевое высказывание в устной форме, </w:t>
            </w:r>
            <w:r w:rsidRPr="008604F4">
              <w:rPr>
                <w:rFonts w:asciiTheme="majorHAnsi" w:hAnsiTheme="majorHAnsi" w:cs="Times New Roman"/>
                <w:b/>
                <w:bCs/>
                <w:color w:val="170E02"/>
                <w:sz w:val="28"/>
                <w:szCs w:val="28"/>
              </w:rPr>
              <w:t xml:space="preserve">Развиваются умения ставить проблему, </w:t>
            </w:r>
          </w:p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bCs/>
                <w:color w:val="170E02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b/>
                <w:bCs/>
                <w:color w:val="170E02"/>
                <w:sz w:val="28"/>
                <w:szCs w:val="28"/>
              </w:rPr>
              <w:t>формулировать гипотезу, применять методы исследования</w:t>
            </w:r>
          </w:p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b/>
                <w:bCs/>
                <w:color w:val="170E02"/>
                <w:sz w:val="28"/>
                <w:szCs w:val="28"/>
              </w:rPr>
              <w:t xml:space="preserve"> (наблюдения, опыт, эксперимент, опрос, сравнение, анализ </w:t>
            </w:r>
            <w:proofErr w:type="spellStart"/>
            <w:r w:rsidRPr="008604F4">
              <w:rPr>
                <w:rFonts w:asciiTheme="majorHAnsi" w:hAnsiTheme="majorHAnsi" w:cs="Times New Roman"/>
                <w:b/>
                <w:bCs/>
                <w:color w:val="170E02"/>
                <w:sz w:val="28"/>
                <w:szCs w:val="28"/>
              </w:rPr>
              <w:t>ит.д</w:t>
            </w:r>
            <w:proofErr w:type="spellEnd"/>
          </w:p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b/>
                <w:sz w:val="28"/>
                <w:szCs w:val="28"/>
              </w:rPr>
              <w:t>Личностные:</w:t>
            </w: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 xml:space="preserve"> самоопределение</w:t>
            </w:r>
          </w:p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8604F4">
              <w:rPr>
                <w:rFonts w:asciiTheme="majorHAnsi" w:hAnsiTheme="majorHAnsi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регулятивные </w:t>
            </w:r>
            <w:proofErr w:type="spellStart"/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целеполагание</w:t>
            </w:r>
            <w:proofErr w:type="spellEnd"/>
            <w:r w:rsidRPr="008604F4">
              <w:rPr>
                <w:rFonts w:asciiTheme="majorHAnsi" w:hAnsiTheme="majorHAnsi" w:cs="Times New Roman"/>
                <w:sz w:val="28"/>
                <w:szCs w:val="28"/>
              </w:rPr>
              <w:t xml:space="preserve">. </w:t>
            </w:r>
          </w:p>
          <w:p w:rsidR="008604F4" w:rsidRPr="008604F4" w:rsidRDefault="008604F4" w:rsidP="000B3D23">
            <w:pPr>
              <w:spacing w:after="0" w:line="240" w:lineRule="auto"/>
              <w:jc w:val="both"/>
              <w:rPr>
                <w:rFonts w:asciiTheme="majorHAnsi" w:hAnsiTheme="majorHAnsi" w:cs="Times New Roman"/>
                <w:bCs/>
                <w:color w:val="170E02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b/>
                <w:bCs/>
                <w:i/>
                <w:color w:val="170E02"/>
                <w:sz w:val="28"/>
                <w:szCs w:val="28"/>
              </w:rPr>
              <w:t xml:space="preserve">коммуникативные </w:t>
            </w:r>
            <w:r w:rsidRPr="008604F4">
              <w:rPr>
                <w:rFonts w:asciiTheme="majorHAnsi" w:hAnsiTheme="majorHAnsi" w:cs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8604F4">
              <w:rPr>
                <w:rFonts w:asciiTheme="majorHAnsi" w:hAnsiTheme="majorHAnsi" w:cs="Times New Roman"/>
                <w:bCs/>
                <w:color w:val="170E02"/>
                <w:sz w:val="28"/>
                <w:szCs w:val="28"/>
              </w:rPr>
              <w:t>умение вступать в диалог, участвовать в коллективном обсуждении вопроса.</w:t>
            </w:r>
          </w:p>
        </w:tc>
      </w:tr>
      <w:tr w:rsidR="008604F4" w:rsidRPr="008604F4" w:rsidTr="000B3D23">
        <w:trPr>
          <w:cantSplit/>
          <w:trHeight w:val="1134"/>
        </w:trPr>
        <w:tc>
          <w:tcPr>
            <w:tcW w:w="2481" w:type="dxa"/>
          </w:tcPr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4. Применение знаний и умений в новой ситуации</w:t>
            </w:r>
          </w:p>
        </w:tc>
        <w:tc>
          <w:tcPr>
            <w:tcW w:w="2589" w:type="dxa"/>
          </w:tcPr>
          <w:p w:rsidR="008604F4" w:rsidRPr="008604F4" w:rsidRDefault="008604F4" w:rsidP="000B3D2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8604F4">
              <w:rPr>
                <w:rFonts w:asciiTheme="majorHAnsi" w:hAnsiTheme="majorHAnsi"/>
                <w:sz w:val="28"/>
                <w:szCs w:val="28"/>
              </w:rPr>
              <w:t>1)  уточнение  темы урока;</w:t>
            </w:r>
          </w:p>
          <w:p w:rsidR="008604F4" w:rsidRPr="008604F4" w:rsidRDefault="008604F4" w:rsidP="000B3D2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8604F4">
              <w:rPr>
                <w:rFonts w:asciiTheme="majorHAnsi" w:hAnsiTheme="majorHAnsi"/>
                <w:sz w:val="28"/>
                <w:szCs w:val="28"/>
              </w:rPr>
              <w:t>2) определение средств (алгоритмы, модели, правила);</w:t>
            </w:r>
          </w:p>
          <w:p w:rsidR="008604F4" w:rsidRPr="008604F4" w:rsidRDefault="008604F4" w:rsidP="000B3D2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</w:p>
          <w:p w:rsidR="008604F4" w:rsidRPr="008604F4" w:rsidRDefault="008604F4" w:rsidP="000B3D23">
            <w:pPr>
              <w:pStyle w:val="a5"/>
              <w:rPr>
                <w:rFonts w:asciiTheme="majorHAnsi" w:hAnsiTheme="majorHAnsi"/>
                <w:noProof/>
                <w:sz w:val="28"/>
                <w:szCs w:val="28"/>
              </w:rPr>
            </w:pPr>
          </w:p>
        </w:tc>
        <w:tc>
          <w:tcPr>
            <w:tcW w:w="3827" w:type="dxa"/>
          </w:tcPr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Запишем в тетрадь тему урока и определим ответы на поставленные вопросы</w:t>
            </w:r>
          </w:p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Выполнение заданий: №№ 1561, 1562, 1563, 1565 (Слайд №7)</w:t>
            </w:r>
            <w:r w:rsidRPr="008604F4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pPr w:leftFromText="180" w:rightFromText="180" w:vertAnchor="text" w:horzAnchor="margin" w:tblpY="1563"/>
              <w:tblOverlap w:val="never"/>
              <w:tblW w:w="381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10"/>
              <w:gridCol w:w="510"/>
              <w:gridCol w:w="510"/>
              <w:gridCol w:w="510"/>
              <w:gridCol w:w="630"/>
              <w:gridCol w:w="630"/>
              <w:gridCol w:w="510"/>
            </w:tblGrid>
            <w:tr w:rsidR="008604F4" w:rsidRPr="008604F4" w:rsidTr="000B3D23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604F4" w:rsidRPr="008604F4" w:rsidRDefault="008604F4" w:rsidP="000B3D23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8604F4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3.5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604F4" w:rsidRPr="008604F4" w:rsidRDefault="008604F4" w:rsidP="000B3D23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8604F4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3.2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604F4" w:rsidRPr="008604F4" w:rsidRDefault="008604F4" w:rsidP="000B3D23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8604F4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1.5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604F4" w:rsidRPr="008604F4" w:rsidRDefault="008604F4" w:rsidP="000B3D23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8604F4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0.9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604F4" w:rsidRPr="008604F4" w:rsidRDefault="008604F4" w:rsidP="000B3D23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8604F4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0.36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604F4" w:rsidRPr="008604F4" w:rsidRDefault="008604F4" w:rsidP="000B3D23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8604F4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0.25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604F4" w:rsidRPr="008604F4" w:rsidRDefault="008604F4" w:rsidP="000B3D23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8604F4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0.1</w:t>
                  </w:r>
                </w:p>
              </w:tc>
            </w:tr>
          </w:tbl>
          <w:p w:rsidR="008604F4" w:rsidRPr="008604F4" w:rsidRDefault="008604F4" w:rsidP="000B3D23">
            <w:pPr>
              <w:shd w:val="clear" w:color="auto" w:fill="FFFFFF"/>
              <w:spacing w:after="129" w:line="259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8604F4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Чтобы узнать тему нашего урока вы должны правильно выполнить вычисления и вписать в таблицу буквы, соответствующие найденным ответам. Расположите в порядке убывания.</w:t>
            </w:r>
          </w:p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08277" cy="739740"/>
                  <wp:effectExtent l="19050" t="0" r="1523" b="0"/>
                  <wp:docPr id="8" name="Рисунок 1" descr="http://festival.1september.ru/articles/636832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636832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419" cy="743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Выполняют задание  в тетради: записывают ответы на вопросы</w:t>
            </w:r>
          </w:p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Решают и записывают решения в тетради и на доске</w:t>
            </w:r>
          </w:p>
        </w:tc>
        <w:tc>
          <w:tcPr>
            <w:tcW w:w="1678" w:type="dxa"/>
          </w:tcPr>
          <w:p w:rsidR="008604F4" w:rsidRPr="008604F4" w:rsidRDefault="008604F4" w:rsidP="000B3D23">
            <w:pPr>
              <w:spacing w:after="0"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Работа в тетради  и у доски</w:t>
            </w:r>
          </w:p>
        </w:tc>
        <w:tc>
          <w:tcPr>
            <w:tcW w:w="3457" w:type="dxa"/>
          </w:tcPr>
          <w:p w:rsidR="008604F4" w:rsidRPr="008604F4" w:rsidRDefault="008604F4" w:rsidP="000B3D23">
            <w:pPr>
              <w:spacing w:line="240" w:lineRule="auto"/>
              <w:jc w:val="both"/>
              <w:rPr>
                <w:rFonts w:asciiTheme="majorHAnsi" w:hAnsiTheme="majorHAnsi" w:cs="Times New Roman"/>
                <w:bCs/>
                <w:color w:val="170E02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b/>
                <w:bCs/>
                <w:color w:val="170E02"/>
                <w:sz w:val="28"/>
                <w:szCs w:val="28"/>
              </w:rPr>
              <w:t xml:space="preserve">Предметные </w:t>
            </w:r>
            <w:r w:rsidRPr="008604F4">
              <w:rPr>
                <w:rFonts w:asciiTheme="majorHAnsi" w:hAnsiTheme="majorHAnsi" w:cs="Times New Roman"/>
                <w:b/>
                <w:bCs/>
                <w:i/>
                <w:color w:val="170E02"/>
                <w:sz w:val="28"/>
                <w:szCs w:val="28"/>
              </w:rPr>
              <w:t>познавательные:</w:t>
            </w:r>
            <w:r w:rsidRPr="008604F4">
              <w:rPr>
                <w:rFonts w:asciiTheme="majorHAnsi" w:hAnsiTheme="majorHAnsi" w:cs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  <w:r w:rsidRPr="008604F4">
              <w:rPr>
                <w:rFonts w:asciiTheme="majorHAnsi" w:hAnsiTheme="majorHAnsi" w:cs="Times New Roman"/>
                <w:bCs/>
                <w:color w:val="170E02"/>
                <w:sz w:val="28"/>
                <w:szCs w:val="28"/>
              </w:rPr>
              <w:t xml:space="preserve">работа  с информацией, использование </w:t>
            </w:r>
            <w:proofErr w:type="spellStart"/>
            <w:r w:rsidRPr="008604F4">
              <w:rPr>
                <w:rFonts w:asciiTheme="majorHAnsi" w:hAnsiTheme="majorHAnsi" w:cs="Times New Roman"/>
                <w:bCs/>
                <w:color w:val="170E02"/>
                <w:sz w:val="28"/>
                <w:szCs w:val="28"/>
              </w:rPr>
              <w:t>знако-символических</w:t>
            </w:r>
            <w:proofErr w:type="spellEnd"/>
            <w:r w:rsidRPr="008604F4">
              <w:rPr>
                <w:rFonts w:asciiTheme="majorHAnsi" w:hAnsiTheme="majorHAnsi" w:cs="Times New Roman"/>
                <w:bCs/>
                <w:color w:val="170E02"/>
                <w:sz w:val="28"/>
                <w:szCs w:val="28"/>
              </w:rPr>
              <w:t xml:space="preserve"> средств, общих схем решения</w:t>
            </w:r>
          </w:p>
          <w:p w:rsidR="008604F4" w:rsidRPr="008604F4" w:rsidRDefault="008604F4" w:rsidP="000B3D23">
            <w:pPr>
              <w:spacing w:line="240" w:lineRule="auto"/>
              <w:jc w:val="both"/>
              <w:rPr>
                <w:rFonts w:asciiTheme="majorHAnsi" w:hAnsiTheme="majorHAnsi" w:cs="Times New Roman"/>
                <w:bCs/>
                <w:color w:val="170E02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b/>
                <w:bCs/>
                <w:color w:val="170E02"/>
                <w:sz w:val="28"/>
                <w:szCs w:val="28"/>
              </w:rPr>
              <w:t xml:space="preserve">Личностные: </w:t>
            </w:r>
            <w:r w:rsidRPr="008604F4">
              <w:rPr>
                <w:rFonts w:asciiTheme="majorHAnsi" w:hAnsiTheme="majorHAnsi" w:cs="Times New Roman"/>
                <w:bCs/>
                <w:color w:val="170E02"/>
                <w:sz w:val="28"/>
                <w:szCs w:val="28"/>
              </w:rPr>
              <w:t>формирование готовности к самообразованию.</w:t>
            </w:r>
          </w:p>
          <w:p w:rsidR="008604F4" w:rsidRPr="008604F4" w:rsidRDefault="008604F4" w:rsidP="000B3D23">
            <w:pPr>
              <w:spacing w:after="0" w:line="240" w:lineRule="auto"/>
              <w:jc w:val="both"/>
              <w:rPr>
                <w:rFonts w:asciiTheme="majorHAnsi" w:hAnsiTheme="majorHAnsi" w:cs="Times New Roman"/>
                <w:b/>
                <w:bCs/>
                <w:color w:val="170E02"/>
                <w:sz w:val="28"/>
                <w:szCs w:val="28"/>
              </w:rPr>
            </w:pPr>
            <w:proofErr w:type="spellStart"/>
            <w:r w:rsidRPr="008604F4">
              <w:rPr>
                <w:rFonts w:asciiTheme="majorHAnsi" w:hAnsiTheme="majorHAnsi" w:cs="Times New Roman"/>
                <w:b/>
                <w:bCs/>
                <w:color w:val="170E02"/>
                <w:sz w:val="28"/>
                <w:szCs w:val="28"/>
              </w:rPr>
              <w:t>Метапредметные</w:t>
            </w:r>
            <w:proofErr w:type="spellEnd"/>
          </w:p>
          <w:p w:rsidR="008604F4" w:rsidRPr="008604F4" w:rsidRDefault="008604F4" w:rsidP="000B3D23">
            <w:pPr>
              <w:spacing w:after="0" w:line="240" w:lineRule="auto"/>
              <w:jc w:val="both"/>
              <w:rPr>
                <w:rFonts w:asciiTheme="majorHAnsi" w:hAnsiTheme="majorHAnsi" w:cs="Times New Roman"/>
                <w:bCs/>
                <w:color w:val="170E02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b/>
                <w:bCs/>
                <w:i/>
                <w:color w:val="170E02"/>
                <w:sz w:val="28"/>
                <w:szCs w:val="28"/>
              </w:rPr>
              <w:t>коммуникативные:</w:t>
            </w:r>
            <w:r w:rsidRPr="008604F4">
              <w:rPr>
                <w:rFonts w:asciiTheme="majorHAnsi" w:hAnsiTheme="majorHAnsi" w:cs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8604F4">
              <w:rPr>
                <w:rFonts w:asciiTheme="majorHAnsi" w:hAnsiTheme="majorHAnsi" w:cs="Times New Roman"/>
                <w:bCs/>
                <w:color w:val="170E02"/>
                <w:sz w:val="28"/>
                <w:szCs w:val="28"/>
              </w:rPr>
              <w:t>уметь оформлять свои мысли в устной форме; слушать и понимать речь других.</w:t>
            </w:r>
          </w:p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b/>
                <w:bCs/>
                <w:i/>
                <w:color w:val="170E02"/>
                <w:sz w:val="28"/>
                <w:szCs w:val="28"/>
              </w:rPr>
              <w:t>регулятивные:</w:t>
            </w:r>
            <w:r w:rsidRPr="008604F4">
              <w:rPr>
                <w:rFonts w:asciiTheme="majorHAnsi" w:hAnsiTheme="majorHAnsi" w:cs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  <w:r w:rsidRPr="008604F4">
              <w:rPr>
                <w:rFonts w:asciiTheme="majorHAnsi" w:hAnsiTheme="majorHAnsi" w:cs="Times New Roman"/>
                <w:bCs/>
                <w:color w:val="170E02"/>
                <w:sz w:val="28"/>
                <w:szCs w:val="28"/>
              </w:rPr>
              <w:t>п</w:t>
            </w: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ланирование своей деятельности для решения поставленной задачи и контроль полученного результата.</w:t>
            </w:r>
          </w:p>
        </w:tc>
      </w:tr>
      <w:tr w:rsidR="008604F4" w:rsidRPr="008604F4" w:rsidTr="000B3D23">
        <w:trPr>
          <w:cantSplit/>
          <w:trHeight w:val="1134"/>
        </w:trPr>
        <w:tc>
          <w:tcPr>
            <w:tcW w:w="2481" w:type="dxa"/>
          </w:tcPr>
          <w:p w:rsidR="008604F4" w:rsidRPr="008604F4" w:rsidRDefault="008604F4" w:rsidP="000B3D23">
            <w:pPr>
              <w:shd w:val="clear" w:color="auto" w:fill="FFFFFF"/>
              <w:ind w:left="187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5. Контроль усвоения</w:t>
            </w:r>
          </w:p>
        </w:tc>
        <w:tc>
          <w:tcPr>
            <w:tcW w:w="2589" w:type="dxa"/>
          </w:tcPr>
          <w:p w:rsidR="008604F4" w:rsidRPr="008604F4" w:rsidRDefault="008604F4" w:rsidP="000B3D2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8604F4">
              <w:rPr>
                <w:rFonts w:asciiTheme="majorHAnsi" w:eastAsia="Times New Roman" w:hAnsiTheme="majorHAnsi"/>
                <w:sz w:val="28"/>
                <w:szCs w:val="28"/>
              </w:rPr>
              <w:t>Выявление     качества     и уровня усвоения знаний и способов     действий,     а также                выявление недостатков в знаниях и способах             действий, установление          причин выявленных недостатков</w:t>
            </w:r>
          </w:p>
        </w:tc>
        <w:tc>
          <w:tcPr>
            <w:tcW w:w="3827" w:type="dxa"/>
          </w:tcPr>
          <w:p w:rsidR="008604F4" w:rsidRPr="008604F4" w:rsidRDefault="008604F4" w:rsidP="000B3D23">
            <w:pPr>
              <w:spacing w:after="0" w:line="240" w:lineRule="auto"/>
              <w:ind w:left="360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 xml:space="preserve">Заполнить таблицу  самостоятельно № 1564 </w:t>
            </w:r>
          </w:p>
        </w:tc>
        <w:tc>
          <w:tcPr>
            <w:tcW w:w="1582" w:type="dxa"/>
          </w:tcPr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Работают самостоятельно в тетради</w:t>
            </w:r>
          </w:p>
        </w:tc>
        <w:tc>
          <w:tcPr>
            <w:tcW w:w="1678" w:type="dxa"/>
          </w:tcPr>
          <w:p w:rsidR="008604F4" w:rsidRPr="008604F4" w:rsidRDefault="008604F4" w:rsidP="000B3D23">
            <w:pPr>
              <w:spacing w:after="0"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457" w:type="dxa"/>
          </w:tcPr>
          <w:p w:rsidR="008604F4" w:rsidRPr="008604F4" w:rsidRDefault="008604F4" w:rsidP="000B3D23">
            <w:pPr>
              <w:spacing w:after="0" w:line="240" w:lineRule="auto"/>
              <w:jc w:val="both"/>
              <w:rPr>
                <w:rFonts w:asciiTheme="majorHAnsi" w:hAnsiTheme="majorHAnsi" w:cs="Times New Roman"/>
                <w:b/>
                <w:bCs/>
                <w:color w:val="170E02"/>
                <w:sz w:val="28"/>
                <w:szCs w:val="28"/>
              </w:rPr>
            </w:pPr>
            <w:proofErr w:type="spellStart"/>
            <w:r w:rsidRPr="008604F4">
              <w:rPr>
                <w:rFonts w:asciiTheme="majorHAnsi" w:hAnsiTheme="majorHAnsi" w:cs="Times New Roman"/>
                <w:b/>
                <w:bCs/>
                <w:color w:val="170E02"/>
                <w:sz w:val="28"/>
                <w:szCs w:val="28"/>
              </w:rPr>
              <w:t>Метапредметные</w:t>
            </w:r>
            <w:proofErr w:type="spellEnd"/>
          </w:p>
          <w:p w:rsidR="008604F4" w:rsidRPr="008604F4" w:rsidRDefault="008604F4" w:rsidP="000B3D23">
            <w:pPr>
              <w:spacing w:after="0" w:line="240" w:lineRule="auto"/>
              <w:jc w:val="both"/>
              <w:rPr>
                <w:rFonts w:asciiTheme="majorHAnsi" w:hAnsiTheme="majorHAnsi" w:cs="Times New Roman"/>
                <w:b/>
                <w:bCs/>
                <w:color w:val="170E02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b/>
                <w:bCs/>
                <w:i/>
                <w:color w:val="170E02"/>
                <w:sz w:val="28"/>
                <w:szCs w:val="28"/>
              </w:rPr>
              <w:t>регулятивные:</w:t>
            </w:r>
            <w:r w:rsidRPr="008604F4">
              <w:rPr>
                <w:rFonts w:asciiTheme="majorHAnsi" w:hAnsiTheme="majorHAnsi" w:cs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  <w:r w:rsidRPr="008604F4">
              <w:rPr>
                <w:rFonts w:asciiTheme="majorHAnsi" w:hAnsiTheme="majorHAnsi" w:cs="Times New Roman"/>
                <w:bCs/>
                <w:color w:val="170E02"/>
                <w:sz w:val="28"/>
                <w:szCs w:val="28"/>
              </w:rPr>
              <w:t>умение самостоятельно адекватно анализировать правильность выполнения действий и вносить необходимые коррективы.</w:t>
            </w:r>
          </w:p>
        </w:tc>
      </w:tr>
      <w:tr w:rsidR="008604F4" w:rsidRPr="008604F4" w:rsidTr="000B3D23">
        <w:trPr>
          <w:cantSplit/>
          <w:trHeight w:val="1134"/>
        </w:trPr>
        <w:tc>
          <w:tcPr>
            <w:tcW w:w="2481" w:type="dxa"/>
          </w:tcPr>
          <w:p w:rsidR="008604F4" w:rsidRPr="008604F4" w:rsidRDefault="008604F4" w:rsidP="000B3D23">
            <w:pPr>
              <w:shd w:val="clear" w:color="auto" w:fill="FFFFFF"/>
              <w:ind w:left="187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6.</w:t>
            </w:r>
            <w:r w:rsidRPr="008604F4">
              <w:rPr>
                <w:rFonts w:asciiTheme="majorHAnsi" w:eastAsia="Times New Roman" w:hAnsiTheme="majorHAnsi" w:cs="Times New Roman"/>
                <w:bCs/>
                <w:spacing w:val="-3"/>
                <w:sz w:val="28"/>
                <w:szCs w:val="28"/>
              </w:rPr>
              <w:t xml:space="preserve"> Подведение итогов урока</w:t>
            </w:r>
          </w:p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 xml:space="preserve"> Рефлексия </w:t>
            </w:r>
          </w:p>
        </w:tc>
        <w:tc>
          <w:tcPr>
            <w:tcW w:w="2589" w:type="dxa"/>
          </w:tcPr>
          <w:p w:rsidR="008604F4" w:rsidRPr="008604F4" w:rsidRDefault="008604F4" w:rsidP="000B3D23">
            <w:pPr>
              <w:shd w:val="clear" w:color="auto" w:fill="FFFFFF"/>
              <w:spacing w:line="274" w:lineRule="exact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Инициировать рефлексию детей   по   поводу </w:t>
            </w:r>
            <w:proofErr w:type="spellStart"/>
            <w:r w:rsidRPr="008604F4">
              <w:rPr>
                <w:rFonts w:asciiTheme="majorHAnsi" w:eastAsia="Times New Roman" w:hAnsiTheme="majorHAnsi" w:cs="Times New Roman"/>
                <w:spacing w:val="-1"/>
                <w:sz w:val="28"/>
                <w:szCs w:val="28"/>
              </w:rPr>
              <w:t>психо-эмоционального</w:t>
            </w:r>
            <w:proofErr w:type="spellEnd"/>
            <w:r w:rsidRPr="008604F4">
              <w:rPr>
                <w:rFonts w:asciiTheme="majorHAnsi" w:eastAsia="Times New Roman" w:hAnsiTheme="majorHAnsi" w:cs="Times New Roman"/>
                <w:spacing w:val="-1"/>
                <w:sz w:val="28"/>
                <w:szCs w:val="28"/>
              </w:rPr>
              <w:t xml:space="preserve"> </w:t>
            </w:r>
            <w:r w:rsidRPr="008604F4">
              <w:rPr>
                <w:rFonts w:asciiTheme="majorHAnsi" w:eastAsia="Times New Roman" w:hAnsiTheme="majorHAnsi" w:cs="Times New Roman"/>
                <w:sz w:val="28"/>
                <w:szCs w:val="28"/>
              </w:rPr>
              <w:t>состояния, мотивации, их</w:t>
            </w:r>
            <w:r w:rsidRPr="008604F4">
              <w:rPr>
                <w:rFonts w:asciiTheme="majorHAnsi" w:hAnsiTheme="majorHAnsi" w:cs="Times New Roman"/>
                <w:spacing w:val="-1"/>
                <w:sz w:val="28"/>
                <w:szCs w:val="28"/>
              </w:rPr>
              <w:t xml:space="preserve"> </w:t>
            </w:r>
            <w:r w:rsidRPr="008604F4">
              <w:rPr>
                <w:rFonts w:asciiTheme="majorHAnsi" w:eastAsia="Times New Roman" w:hAnsiTheme="majorHAnsi" w:cs="Times New Roman"/>
                <w:spacing w:val="-1"/>
                <w:sz w:val="28"/>
                <w:szCs w:val="28"/>
              </w:rPr>
              <w:t xml:space="preserve">собственной деятельности </w:t>
            </w:r>
            <w:r w:rsidRPr="008604F4">
              <w:rPr>
                <w:rFonts w:asciiTheme="majorHAnsi" w:eastAsia="Times New Roman" w:hAnsiTheme="majorHAnsi" w:cs="Times New Roman"/>
                <w:sz w:val="28"/>
                <w:szCs w:val="28"/>
              </w:rPr>
              <w:t>и взаимодействия с учителем и другими детьми в классе</w:t>
            </w:r>
          </w:p>
          <w:p w:rsidR="008604F4" w:rsidRPr="008604F4" w:rsidRDefault="008604F4" w:rsidP="000B3D2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Подошёл к концу наш урок. Давайте подведем итоги урока:</w:t>
            </w:r>
          </w:p>
          <w:p w:rsidR="008604F4" w:rsidRPr="008604F4" w:rsidRDefault="008604F4" w:rsidP="008604F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Что называют процентом?</w:t>
            </w:r>
          </w:p>
          <w:p w:rsidR="008604F4" w:rsidRPr="008604F4" w:rsidRDefault="008604F4" w:rsidP="008604F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Как называют1% от центнера, метра, гектара, километра?</w:t>
            </w:r>
          </w:p>
          <w:p w:rsidR="008604F4" w:rsidRPr="008604F4" w:rsidRDefault="008604F4" w:rsidP="008604F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Сформулируйте правила обращения процентов в десятичную дробь и наоборот.</w:t>
            </w:r>
          </w:p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Кто из вас выскажет мнение о пройденном уроке, вот фразы, с которых вы можете начать (слайд №8)</w:t>
            </w:r>
          </w:p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Дать количественную и качественную оценку работы учащихся</w:t>
            </w:r>
          </w:p>
        </w:tc>
        <w:tc>
          <w:tcPr>
            <w:tcW w:w="1582" w:type="dxa"/>
          </w:tcPr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Учащиеся отвечают на вопросы, анализируют свою работу, выражают вслух свои затруднения и обсуждают правильность решения задач.</w:t>
            </w:r>
          </w:p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Учащиеся оценивают себя и коллектив в целом</w:t>
            </w:r>
          </w:p>
        </w:tc>
        <w:tc>
          <w:tcPr>
            <w:tcW w:w="1678" w:type="dxa"/>
          </w:tcPr>
          <w:p w:rsidR="008604F4" w:rsidRPr="008604F4" w:rsidRDefault="008604F4" w:rsidP="000B3D23">
            <w:pPr>
              <w:spacing w:after="0"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3457" w:type="dxa"/>
          </w:tcPr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8604F4">
              <w:rPr>
                <w:rFonts w:asciiTheme="majorHAnsi" w:hAnsiTheme="majorHAnsi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регулятивные:</w:t>
            </w: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 xml:space="preserve"> оценивание собственной деятельности на уроке</w:t>
            </w:r>
          </w:p>
          <w:p w:rsidR="008604F4" w:rsidRPr="008604F4" w:rsidRDefault="008604F4" w:rsidP="000B3D23">
            <w:pPr>
              <w:spacing w:after="0" w:line="240" w:lineRule="auto"/>
              <w:jc w:val="both"/>
              <w:rPr>
                <w:rFonts w:asciiTheme="majorHAnsi" w:hAnsiTheme="majorHAnsi" w:cs="Times New Roman"/>
                <w:b/>
                <w:bCs/>
                <w:color w:val="170E02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b/>
                <w:bCs/>
                <w:color w:val="170E02"/>
                <w:sz w:val="28"/>
                <w:szCs w:val="28"/>
              </w:rPr>
              <w:t xml:space="preserve">Личностные: </w:t>
            </w:r>
            <w:r w:rsidRPr="008604F4">
              <w:rPr>
                <w:rFonts w:asciiTheme="majorHAnsi" w:hAnsiTheme="majorHAnsi" w:cs="Times New Roman"/>
                <w:bCs/>
                <w:color w:val="170E02"/>
                <w:sz w:val="28"/>
                <w:szCs w:val="28"/>
              </w:rPr>
              <w:t>формирование позитивной самооценки</w:t>
            </w:r>
          </w:p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8604F4" w:rsidRPr="008604F4" w:rsidTr="000B3D23">
        <w:trPr>
          <w:cantSplit/>
          <w:trHeight w:val="1134"/>
        </w:trPr>
        <w:tc>
          <w:tcPr>
            <w:tcW w:w="2481" w:type="dxa"/>
          </w:tcPr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7.Домашнее задание</w:t>
            </w:r>
          </w:p>
        </w:tc>
        <w:tc>
          <w:tcPr>
            <w:tcW w:w="2589" w:type="dxa"/>
          </w:tcPr>
          <w:p w:rsidR="008604F4" w:rsidRPr="008604F4" w:rsidRDefault="008604F4" w:rsidP="000B3D2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8604F4">
              <w:rPr>
                <w:rFonts w:asciiTheme="majorHAnsi" w:hAnsiTheme="majorHAnsi"/>
                <w:sz w:val="28"/>
                <w:szCs w:val="28"/>
              </w:rPr>
              <w:t>Обеспечить понимание детьми содержания и способов выполнения домашнего задания</w:t>
            </w:r>
          </w:p>
        </w:tc>
        <w:tc>
          <w:tcPr>
            <w:tcW w:w="3827" w:type="dxa"/>
          </w:tcPr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 xml:space="preserve">П. 40, №№1598, 1599, 1600, составить ребус по теме урока (с помощью </w:t>
            </w:r>
            <w:proofErr w:type="spellStart"/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онлайн</w:t>
            </w:r>
            <w:proofErr w:type="spellEnd"/>
            <w:r w:rsidRPr="008604F4">
              <w:rPr>
                <w:rFonts w:asciiTheme="majorHAnsi" w:hAnsiTheme="majorHAnsi" w:cs="Times New Roman"/>
                <w:sz w:val="28"/>
                <w:szCs w:val="28"/>
              </w:rPr>
              <w:t xml:space="preserve"> -программы Ребус№1)</w:t>
            </w:r>
          </w:p>
        </w:tc>
        <w:tc>
          <w:tcPr>
            <w:tcW w:w="1582" w:type="dxa"/>
          </w:tcPr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Учащиеся записывают в дневники задание</w:t>
            </w:r>
            <w:r w:rsidRPr="008604F4">
              <w:rPr>
                <w:rFonts w:asciiTheme="majorHAnsi" w:hAnsiTheme="majorHAnsi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678" w:type="dxa"/>
          </w:tcPr>
          <w:p w:rsidR="008604F4" w:rsidRPr="008604F4" w:rsidRDefault="008604F4" w:rsidP="000B3D23">
            <w:pPr>
              <w:spacing w:after="0"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604F4">
              <w:rPr>
                <w:rFonts w:asciiTheme="majorHAnsi" w:hAnsiTheme="majorHAnsi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3457" w:type="dxa"/>
          </w:tcPr>
          <w:p w:rsidR="008604F4" w:rsidRPr="008604F4" w:rsidRDefault="008604F4" w:rsidP="000B3D2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</w:tbl>
    <w:p w:rsidR="008604F4" w:rsidRPr="008604F4" w:rsidRDefault="008604F4" w:rsidP="008604F4">
      <w:pPr>
        <w:rPr>
          <w:rFonts w:asciiTheme="majorHAnsi" w:hAnsiTheme="majorHAnsi" w:cs="Times New Roman"/>
          <w:sz w:val="28"/>
          <w:szCs w:val="28"/>
        </w:rPr>
      </w:pPr>
    </w:p>
    <w:p w:rsidR="008604F4" w:rsidRPr="008604F4" w:rsidRDefault="008604F4" w:rsidP="008604F4">
      <w:pPr>
        <w:rPr>
          <w:rFonts w:asciiTheme="majorHAnsi" w:hAnsiTheme="majorHAnsi" w:cs="Times New Roman"/>
          <w:sz w:val="28"/>
          <w:szCs w:val="28"/>
        </w:rPr>
      </w:pPr>
    </w:p>
    <w:p w:rsidR="008604F4" w:rsidRPr="008604F4" w:rsidRDefault="008604F4" w:rsidP="008604F4">
      <w:pPr>
        <w:rPr>
          <w:rFonts w:asciiTheme="majorHAnsi" w:hAnsiTheme="majorHAnsi" w:cs="Times New Roman"/>
          <w:sz w:val="28"/>
          <w:szCs w:val="28"/>
        </w:rPr>
      </w:pPr>
    </w:p>
    <w:p w:rsidR="00921D45" w:rsidRPr="008604F4" w:rsidRDefault="00921D45">
      <w:pPr>
        <w:rPr>
          <w:rFonts w:asciiTheme="majorHAnsi" w:hAnsiTheme="majorHAnsi"/>
          <w:sz w:val="28"/>
          <w:szCs w:val="28"/>
        </w:rPr>
      </w:pPr>
    </w:p>
    <w:sectPr w:rsidR="00921D45" w:rsidRPr="008604F4" w:rsidSect="008604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68D7"/>
    <w:multiLevelType w:val="hybridMultilevel"/>
    <w:tmpl w:val="4CD8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04F4"/>
    <w:rsid w:val="008604F4"/>
    <w:rsid w:val="00921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86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860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04F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604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6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4F4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8604F4"/>
    <w:rPr>
      <w:rFonts w:cs="Times New Roman"/>
      <w:b/>
      <w:bCs/>
    </w:rPr>
  </w:style>
  <w:style w:type="character" w:styleId="aa">
    <w:name w:val="Emphasis"/>
    <w:basedOn w:val="a0"/>
    <w:qFormat/>
    <w:rsid w:val="008604F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2015-03-24T08:48:00Z</dcterms:created>
  <dcterms:modified xsi:type="dcterms:W3CDTF">2015-03-24T08:53:00Z</dcterms:modified>
</cp:coreProperties>
</file>