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77" w:rsidRPr="002C4982" w:rsidRDefault="00D24BDA" w:rsidP="00BE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94DB7">
        <w:rPr>
          <w:rFonts w:ascii="Times New Roman" w:eastAsia="Times New Roman" w:hAnsi="Times New Roman" w:cs="Times New Roman"/>
          <w:sz w:val="28"/>
          <w:szCs w:val="28"/>
          <w:lang w:eastAsia="ru-RU"/>
        </w:rPr>
        <w:t>ню</w:t>
      </w:r>
      <w:r w:rsidR="00306A77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B6B91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единства. Народы России:</w:t>
      </w:r>
      <w:r w:rsidR="000B378D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C40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немцы Поволжья</w:t>
      </w:r>
    </w:p>
    <w:p w:rsidR="00306A77" w:rsidRPr="002C4982" w:rsidRDefault="00306A77" w:rsidP="00BE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A77" w:rsidRPr="002C4982" w:rsidRDefault="00306A77" w:rsidP="00BE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за</w:t>
      </w:r>
      <w:r w:rsidR="00D81426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нимая уникальное географическое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  <w:r w:rsidR="00234613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 всегда была многонациональной страной. Сегодня </w:t>
      </w:r>
      <w:r w:rsidR="000377C6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немногие знают</w:t>
      </w:r>
      <w:r w:rsidR="00D81426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помнят, что</w:t>
      </w:r>
      <w:r w:rsidR="007F16F4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этнические немцы </w:t>
      </w:r>
      <w:r w:rsidR="00D81426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Поволжья 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часть многонаци</w:t>
      </w:r>
      <w:r w:rsidR="00234613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российского населения, наравне с русскими, белорусами, татарами и представителями других народов</w:t>
      </w:r>
      <w:r w:rsidR="004D7C31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населяющих нашу страну</w:t>
      </w:r>
      <w:r w:rsidR="00234613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7D2" w:rsidRPr="002C4982" w:rsidRDefault="00406EFD" w:rsidP="00BE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Начавший</w:t>
      </w:r>
      <w:r w:rsidR="000377C6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85691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377C6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60-х годах XVIII века процесс миграции жителей</w:t>
      </w:r>
      <w:r w:rsidR="00085691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Европы </w:t>
      </w:r>
      <w:r w:rsidR="000377C6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Россию, </w:t>
      </w:r>
      <w:r w:rsidR="00085691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 привычную картину русской жизни. Среди переселенцев были датчане, голландцы, шведы, но все же подавляющую их часть составляли </w:t>
      </w:r>
      <w:r w:rsidR="00D81426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этнические </w:t>
      </w:r>
      <w:r w:rsidR="00085691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немцы. </w:t>
      </w:r>
    </w:p>
    <w:p w:rsidR="00B071CD" w:rsidRPr="002C4982" w:rsidRDefault="00085691" w:rsidP="00BE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 1762 года Екатерина II подписала Манифест, разрешающий иностранцам беспрепятственно селиться на необжитых территориях России. Это был дальновидный шаг императрицы, позволявший осваивать свободные земли «вверенной от Бога пространной Империи», а также умножать «в оной обитателей». Наверное, не возникает сомнения, что Манифест был в первую очередь адресован немцам: кому, как не Ангальт-Цербстской принцессе знать о трудолюбии и хозяйственности этой нации. Почему же тысячи немцев так неожиданно стали переселяться с насиженных мест в необжитые степи Поволжья? На то были две причины. Первая заключалась в очень выгодных условиях, которые предоставляла переселенцам Екатерина II. А это снабжение колонистов путевыми деньгами, выбор на свое усмотрение мест для поселений, отсутствие запретов на вероисповедание и отправление обрядов, освобождение от налогов и военной службы, возможность брать у государства беспроцентную ссуду на обустройство хозяйства. Вторая причина связана с тем, что на родине многие немцы, в первую очередь жители Гессена и Баварии, подвергались притеснению и ограничению свобод, а местами испытывали хозяйственные нужды. На этом фоне условия, предложенные российской императрицей, казались решением насущных проблем. Не последнюю роль здесь сыграла и агитационн</w:t>
      </w:r>
      <w:r w:rsidR="007F16F4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работа </w:t>
      </w:r>
      <w:r w:rsidR="007F16F4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="007F16F4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вызывателей</w:t>
      </w:r>
      <w:proofErr w:type="spellEnd"/>
      <w:r w:rsidR="007F16F4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вербовщиков, засылавшихся в германские земли. Трудный и долгий путь пришлось проделывать немецким переселенцам, чтобы открыть для себя русскую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terra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incognita</w:t>
      </w:r>
      <w:proofErr w:type="spellEnd"/>
      <w:r w:rsidR="001A3618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(неизвестная земля)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обещающую стать для них новым домом. Сначала по суше они добирались до Любека, оттуда на корабле до Петербурга, далее переезжали в Москву, и снова их ожидал водный путь – по Волге до Самары, и лишь затем дороги колонистов расходились по всему Поволжью. </w:t>
      </w:r>
    </w:p>
    <w:p w:rsidR="00730C22" w:rsidRPr="002C4982" w:rsidRDefault="00085691" w:rsidP="00BE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новом месте немцы стараются воссоздать свой традиционный жизненный уклад и делают это с присущей им методичностью и обстоятельностью: строят дома, высаживают огороды, обзаводятся птицей и скотиной, развивают ремесла. Образцовым немецким поселением можно назвать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Сарепту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основанную</w:t>
      </w:r>
      <w:proofErr w:type="gramEnd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1765 году в устье реки Сарпы, что на 28 верст южнее Царицына. Селение было огорожено земляным валом, на котором возвышались пушки – защита в случае набега калмыков. Вокруг раскинулись пшеничные и ячменные поля, на реке были установлены пильные и мучные мельницы, а к домам подведен водопровод. Поселенцы могли использовать неограниченное количество воды не только для хозяйственных нужд, но и для обильного полива насаженных вокруг фруктовых садов. Со временем в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Сарепте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развиваться ткачество</w:t>
      </w:r>
      <w:r w:rsidR="00B12F19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F1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</w:t>
      </w:r>
      <w:r w:rsidR="00994D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F19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получила широкое распространение немецкая фамилия Вебер, по-немецки </w:t>
      </w:r>
      <w:r w:rsidR="006943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12F19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ткач)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распространилось и на другие поселения: помимо использования крестьянского труда там запустили и фабричное производство. Легкая хлопчатобумажная ткань сарпинка, пряжу для которой доставляли из Саксонии, а шелк из Италии, пользовалась огромным спросом. </w:t>
      </w:r>
    </w:p>
    <w:p w:rsidR="00C646E6" w:rsidRPr="002C4982" w:rsidRDefault="00085691" w:rsidP="00BE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Поволжье немцы привезли свою религию, культуру и быт. Свободно исповедуя лютеранство</w:t>
      </w:r>
      <w:r w:rsidR="000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(также были немцы – меннониты)</w:t>
      </w:r>
      <w:r w:rsidR="008E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никогда, не ущемляли</w:t>
      </w:r>
      <w:r w:rsidR="00406EFD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православных.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Немцы старались поддерживать дружеские отношения с соседствующими народами, а часть молодежи с усердием изучала языки – русский, калмыцкий, татарский. Соблюдая все христианские праздники, колонисты, тем не менее, отмечали их по-своему. 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Например, на Пасху у немцев существовал забавный обычай класть подарки в искусственные гнезда – считалось, что их приносит «пасхальный заяц». Накануне главного весеннего праздника взрослые из чего могли, сооружали гнезда, в которые втайне от детей клали крашеные яйца, печенье, конфеты, а затем пели в честь «пасхального зайца» песни и скатывали с горки крашеные яйца – чье яйцо окажется дальше, тот и победил. </w:t>
      </w:r>
    </w:p>
    <w:p w:rsidR="00D9670E" w:rsidRPr="002C4982" w:rsidRDefault="00085691" w:rsidP="00BE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Немцы легко приспособились к тем продуктам, которые им давала волжская земля, однако не смогли они обойтись без своей кухни. Здесь готовили куриный суп и шницель, пекли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штрудели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поджаривали гренки, ну и редкое </w:t>
      </w:r>
      <w:r w:rsidR="0045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застолье обходилось без </w:t>
      </w:r>
      <w:proofErr w:type="spellStart"/>
      <w:r w:rsidR="00450B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кухена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традиционного открытого пирога с плодово-ягодной начинкой. </w:t>
      </w:r>
    </w:p>
    <w:p w:rsidR="004F36C0" w:rsidRPr="002C4982" w:rsidRDefault="00085691" w:rsidP="00BE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 лет немцы Поволжья пользовались привилегиями, дарованными им Екатериной II, пока в 1871 году не произошло объединение Германии. Александром II это было воспринято, как потенциальная угроза для России – отмена привилегий русским немцам не заставила себя долго ждать. Разумеется, это не касалось великокняжеских семей, имевших немецкие корни. С этого времени немецким организациям запрещается публичное использование родного языка, все немцы получают те же права, что и русские крестьяне и переходят под общую российскую юрисдикцию. А введенная 1874 году всеобщая воинская повинность распространяется и на колонистов. Неслучайно последующие несколько лет отмечены массовым оттоком поволжских немцев на Запад, вплоть до Северной и Южной Америки. Это была первая волна эмиграции. Когда Россия вступила в</w:t>
      </w:r>
      <w:proofErr w:type="gramStart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ервую мировую войну усилились и без того популярные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антинемецкие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настроения. Русских немцев охотно обвин</w:t>
      </w:r>
      <w:r w:rsidR="000D7525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 в шпионаже и пособничестве г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ерманской армии, они стали удобным объектом для всевозможных насмешек и издевательств. После Октябрьской революции в Поволжье пришла коллективизация, особенно от ее последствий пострадали зажиточные немецкие хозяйства: отказывающихся сотрудничать жестоко наказывали, а многих </w:t>
      </w:r>
      <w:r w:rsidR="0045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расстреливали. В 1922 году в Поволжье 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наступил голод. Помощь Советского правительства не принесла ощутимых результатов. С новой силой голод обрушился в 1933 – это был самый страшный год для</w:t>
      </w:r>
      <w:r w:rsidR="0045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Поволжья, унесший,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более 50 тысяч немцев. </w:t>
      </w:r>
    </w:p>
    <w:p w:rsidR="0058469D" w:rsidRPr="002C4982" w:rsidRDefault="00085691" w:rsidP="00BE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сторонников немецкой автономии,</w:t>
      </w:r>
      <w:r w:rsidR="004C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активизировавшееся с приходом с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оветской власти, принесло свои плоды 19 октября 1918 года. В этот день была образована первая в РСФСР автономная область немцев Поволжья, правда существовать ей суждено было недолго – 23 года. В скором времени подавляющему большинству немцев пришлось покинуть обжитые места. В конце 30-х годов поволжских немцев коснулись репрессии, а с началом Великой Отечественной войны их подвергли массовой депортации –</w:t>
      </w:r>
      <w:r w:rsidR="0045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Сибирь, 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Казахстан. Тем не менее немцы не оставляли надежды вернуться в родные земли. </w:t>
      </w:r>
      <w:r w:rsidR="00F1753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мировая война многим народам изменила все жизненные планы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усилившиеся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антигерманские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настроения распространились и на российских немцев, не имевших </w:t>
      </w:r>
      <w:r w:rsidR="00450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 контактов с Германией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активно запис</w:t>
      </w:r>
      <w:r w:rsidR="00F35CE0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ывавшихся в ря</w:t>
      </w:r>
      <w:r w:rsidR="00F17534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Красной армии. М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ногим из них было отказа</w:t>
      </w:r>
      <w:r w:rsidR="00F35CE0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праве</w:t>
      </w:r>
      <w:r w:rsidR="005F0576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защищать свою Родину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35FD" w:rsidRPr="002C4982" w:rsidRDefault="00085691" w:rsidP="00BE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1941 года республику посетили </w:t>
      </w:r>
      <w:r w:rsidR="00705614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В.М. 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Молотов и </w:t>
      </w:r>
      <w:r w:rsidR="00F35CE0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Л.П. 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Берия, после чего вышел указ о де</w:t>
      </w:r>
      <w:r w:rsidR="00450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портации поволжских немцев. Для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даже была проведена специальная провокация: высадка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лже-фашистского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десанта, участников которого якобы скрыли местные жители. Их клеймили как </w:t>
      </w:r>
      <w:r w:rsidR="00ED413E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шпионов и пособников фашистов</w:t>
      </w:r>
      <w:r w:rsidR="0002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которых необходимо 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выслать в Омскую и Новосибирскую области, </w:t>
      </w:r>
      <w:r w:rsidR="002118CA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Красноярский, </w:t>
      </w:r>
      <w:r w:rsidR="00450B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Алтайский края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Казахстан. Саму же республику решено было расформировать. По разным данным, только оттуда было депортировано от 438 до 45</w:t>
      </w:r>
      <w:r w:rsidR="00026993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тысяч этнических немцев. Но немцев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выселяли не только с территории их республики, но и из других районов страны: Кубани, Северного Кавказа, Украины, Москвы и Ленинграда. </w:t>
      </w:r>
    </w:p>
    <w:p w:rsidR="00CB3DA1" w:rsidRPr="002C4982" w:rsidRDefault="00085691" w:rsidP="00BE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Казахстане и Сибири поволжски</w:t>
      </w:r>
      <w:r w:rsidR="00450BD2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немцы были поселены в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</w:t>
      </w:r>
      <w:r w:rsidR="00ED413E">
        <w:rPr>
          <w:rFonts w:ascii="Times New Roman" w:eastAsia="Times New Roman" w:hAnsi="Times New Roman" w:cs="Times New Roman"/>
          <w:sz w:val="28"/>
          <w:szCs w:val="28"/>
          <w:lang w:eastAsia="ru-RU"/>
        </w:rPr>
        <w:t>млянки</w:t>
      </w:r>
      <w:r w:rsidR="006B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(которые копали </w:t>
      </w:r>
      <w:r w:rsidR="00450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сами)</w:t>
      </w:r>
      <w:r w:rsidR="00ED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овощехранилища и 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бараки. Начиная с 1942 года, их мобилизовали в так называемые рабочие колонны</w:t>
      </w:r>
      <w:r w:rsidR="00971F83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118CA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18CA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трудармию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Призыву 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подлежали мужчины от 16 до 55 </w:t>
      </w:r>
      <w:r w:rsidR="006B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женщины от 15 до 45 лет, имеющие детей старше 3-летнего возраста. Русские немцы строили дороги и заводы, жили за колючей проволокой, работали по 10-16 часов в сутки на рудниках, лесозаготовках и в шахтах. Для местных граждан немецкоязычные люди, плохо изъяснявшиеся на русском, часто ассоциировались с врагами, пленёнными советскими солдатами. Впрочем, отнюдь не все были агрессивно настроены к этому народу, не по своей воле оказавшемуся чужими среди </w:t>
      </w:r>
      <w:proofErr w:type="gramStart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51BE" w:rsidRPr="002C4982" w:rsidRDefault="00085691" w:rsidP="00BE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тяжёлым для поволжских немцев стал период с 1942 по 1946 год. За это время, по разным данным, умерло около 300 тысяч человек. Но и после войны этому народу пришлось долго доказывать св</w:t>
      </w:r>
      <w:r w:rsidR="00ED4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ою непричастность к фашистской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идеологии: это касалось и детей ссыльных, вынужденных терпеть унижения со стороны неосведомлённых г</w:t>
      </w:r>
      <w:r w:rsidR="006B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раждан, уверенных в том, что 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0568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6B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пособниками фашистов. На восстановление исторической справедливости понадобилось много времени не только на бытовом, но и на политическом уровне. Так, строгий режим принудительных поселений для поволжских немцев был отменен </w:t>
      </w:r>
      <w:r w:rsidR="006B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1955 году, а спустя почти 9 лет, специальным указом Президиума Верховного Совета СССР они были реабилитированы, хотя полностью все ограничения и запреты по выбору места жительства были сняты только в 1972 году. В середине 1960-х активно поднимался вопрос о возрождении республики, но это намерение так и не получило подкрепления со стороны властей. К идее соз</w:t>
      </w:r>
      <w:r w:rsidR="002118CA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 немецкой автономии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этот раз на территории Казахстана,</w:t>
      </w:r>
      <w:r w:rsidR="002118CA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Ерментау,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вернулись в конце 1970-х, но и её отклонили во избежание возникновения прецедентов на национальной почве. </w:t>
      </w:r>
    </w:p>
    <w:p w:rsidR="00E80340" w:rsidRPr="002C4982" w:rsidRDefault="00085691" w:rsidP="00BE4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Перестройка открыла поволжским немцам, лишённым права возродить свою республику, возможност</w:t>
      </w:r>
      <w:r w:rsidR="00DB04F0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покинуть территорию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СССР. В августе 1992 года в Саратовской области был проведен референдум, в котором большинство населения высказалось против создания немецкой автоном</w:t>
      </w:r>
      <w:r w:rsidR="00DB04F0">
        <w:rPr>
          <w:rFonts w:ascii="Times New Roman" w:eastAsia="Times New Roman" w:hAnsi="Times New Roman" w:cs="Times New Roman"/>
          <w:sz w:val="28"/>
          <w:szCs w:val="28"/>
          <w:lang w:eastAsia="ru-RU"/>
        </w:rPr>
        <w:t>ии. Как н</w:t>
      </w:r>
      <w:r w:rsidR="00C0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ельзя вовремя подоспел </w:t>
      </w:r>
      <w:r w:rsidR="00DB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r w:rsidR="00C0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ФРГ </w:t>
      </w:r>
      <w:r w:rsidR="00DB04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возвращении этнических немцев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который позволял в кратчайшие сроки получить гражданство Германии – это </w:t>
      </w:r>
      <w:r w:rsidR="00DB04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открыло для немцев путь на историческую землю предков</w:t>
      </w: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5896" w:rsidRDefault="00E80340" w:rsidP="004C5EF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</w:t>
      </w:r>
      <w:r w:rsidR="00085691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 предвидеть, что процесс великого переселения немцев в Поволжье, запущенный </w:t>
      </w:r>
      <w:r w:rsidR="00696F14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императрицей </w:t>
      </w:r>
      <w:r w:rsidR="00085691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Екатериной II, будет </w:t>
      </w:r>
      <w:r w:rsidR="00B2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когда-то </w:t>
      </w:r>
      <w:r w:rsidR="00085691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 вспять.</w:t>
      </w:r>
      <w:r w:rsidR="00A2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огромному сожалению, не сохранив</w:t>
      </w:r>
      <w:r w:rsidR="00A3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</w:t>
      </w:r>
      <w:r w:rsidR="00B2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роде </w:t>
      </w:r>
      <w:r w:rsidR="00C05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</w:t>
      </w:r>
      <w:r w:rsidR="005D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этнос – </w:t>
      </w:r>
      <w:r w:rsidR="00FE5713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немцев</w:t>
      </w:r>
      <w:r w:rsidR="00A3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Поволжья</w:t>
      </w:r>
      <w:r w:rsidR="00A45C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страна уже</w:t>
      </w:r>
      <w:r w:rsidR="00FE5713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безвозвратно утратила трудол</w:t>
      </w:r>
      <w:r w:rsidR="005D4F42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юбивую</w:t>
      </w:r>
      <w:r w:rsidR="00C05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</w:t>
      </w:r>
      <w:r w:rsidR="005D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сциплинированную частицу </w:t>
      </w:r>
      <w:r w:rsidR="004C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</w:t>
      </w:r>
      <w:r w:rsidR="00B2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великой </w:t>
      </w:r>
      <w:r w:rsidR="005D4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4C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r w:rsidR="004C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F14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</w:t>
      </w:r>
      <w:r w:rsidR="005D4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25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691"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5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693C" w:rsidRDefault="00F8693C" w:rsidP="00E553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3C" w:rsidRDefault="001A3618" w:rsidP="00F86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F8693C" w:rsidRDefault="000B378D" w:rsidP="00F8693C">
      <w:pPr>
        <w:spacing w:after="0" w:line="360" w:lineRule="auto"/>
        <w:ind w:firstLine="709"/>
        <w:jc w:val="both"/>
        <w:rPr>
          <w:rStyle w:val="citatio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82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</w:rPr>
        <w:t>Фукс В.Г. Роковые дороги п</w:t>
      </w:r>
      <w:r w:rsidR="00FD7489" w:rsidRPr="002C4982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</w:rPr>
        <w:t>оволжских немцев</w:t>
      </w:r>
      <w:r w:rsidR="007F74E7" w:rsidRPr="002C4982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1763-1995 г.г</w:t>
      </w:r>
      <w:r w:rsidR="00FD7489" w:rsidRPr="002C4982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7F74E7" w:rsidRPr="002C4982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Красноярск, 1995</w:t>
      </w:r>
      <w:r w:rsidR="00FD7489" w:rsidRPr="002C4982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г.</w:t>
      </w:r>
      <w:r w:rsidR="007F74E7" w:rsidRPr="002C4982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 220 </w:t>
      </w:r>
      <w:r w:rsidR="002A1A0F" w:rsidRPr="002C4982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="007F74E7" w:rsidRPr="002C4982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2A1A0F" w:rsidRPr="002C4982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ил.</w:t>
      </w:r>
    </w:p>
    <w:p w:rsidR="00F8693C" w:rsidRDefault="001A3618" w:rsidP="00F86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82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</w:rPr>
        <w:t>Герман А.А.</w:t>
      </w:r>
      <w:r w:rsidR="00BE0003" w:rsidRPr="002C4982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 xml:space="preserve"> Немецкая автономия на Волге. 1918-1941. — 2-е, </w:t>
      </w:r>
      <w:proofErr w:type="gramStart"/>
      <w:r w:rsidR="00BE0003" w:rsidRPr="002C4982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исправленное</w:t>
      </w:r>
      <w:proofErr w:type="gramEnd"/>
      <w:r w:rsidR="00BE0003" w:rsidRPr="002C4982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 xml:space="preserve"> и доп</w:t>
      </w:r>
      <w:r w:rsidR="00D53729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олненное. — М.: ЗАО «</w:t>
      </w:r>
      <w:proofErr w:type="spellStart"/>
      <w:r w:rsidR="00D53729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МСНК-Пресс</w:t>
      </w:r>
      <w:proofErr w:type="spellEnd"/>
      <w:r w:rsidR="00D53729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E0003" w:rsidRPr="002C4982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, 2007. — 576 </w:t>
      </w:r>
      <w:proofErr w:type="gramStart"/>
      <w:r w:rsidR="00BE0003" w:rsidRPr="002C4982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BE0003" w:rsidRPr="002C4982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. </w:t>
      </w:r>
    </w:p>
    <w:p w:rsidR="00F8693C" w:rsidRDefault="00BE0003" w:rsidP="00F86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Традиционная культура и </w:t>
      </w:r>
      <w:proofErr w:type="spellStart"/>
      <w:r w:rsidRPr="002C4982">
        <w:rPr>
          <w:rFonts w:ascii="Times New Roman" w:hAnsi="Times New Roman" w:cs="Times New Roman"/>
          <w:color w:val="000000" w:themeColor="text1"/>
          <w:sz w:val="28"/>
          <w:szCs w:val="28"/>
        </w:rPr>
        <w:t>конфессиональность</w:t>
      </w:r>
      <w:proofErr w:type="spellEnd"/>
      <w:r w:rsidRPr="002C4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поволжских немцев // «Старая </w:t>
      </w:r>
      <w:proofErr w:type="spellStart"/>
      <w:r w:rsidRPr="002C4982">
        <w:rPr>
          <w:rFonts w:ascii="Times New Roman" w:hAnsi="Times New Roman" w:cs="Times New Roman"/>
          <w:color w:val="000000" w:themeColor="text1"/>
          <w:sz w:val="28"/>
          <w:szCs w:val="28"/>
        </w:rPr>
        <w:t>Сарепта</w:t>
      </w:r>
      <w:proofErr w:type="spellEnd"/>
      <w:r w:rsidRPr="002C4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народы Поволжья в истории России (Материалы конференции II </w:t>
      </w:r>
      <w:proofErr w:type="spellStart"/>
      <w:r w:rsidRPr="002C4982">
        <w:rPr>
          <w:rFonts w:ascii="Times New Roman" w:hAnsi="Times New Roman" w:cs="Times New Roman"/>
          <w:color w:val="000000" w:themeColor="text1"/>
          <w:sz w:val="28"/>
          <w:szCs w:val="28"/>
        </w:rPr>
        <w:t>Сарептских</w:t>
      </w:r>
      <w:proofErr w:type="spellEnd"/>
      <w:r w:rsidRPr="002C4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встреч). Сборник тезисов. — Волгоград: </w:t>
      </w:r>
      <w:proofErr w:type="spellStart"/>
      <w:r w:rsidRPr="002C4982">
        <w:rPr>
          <w:rFonts w:ascii="Times New Roman" w:hAnsi="Times New Roman" w:cs="Times New Roman"/>
          <w:color w:val="000000" w:themeColor="text1"/>
          <w:sz w:val="28"/>
          <w:szCs w:val="28"/>
        </w:rPr>
        <w:t>ВолГУ</w:t>
      </w:r>
      <w:proofErr w:type="spellEnd"/>
      <w:r w:rsidRPr="002C4982">
        <w:rPr>
          <w:rFonts w:ascii="Times New Roman" w:hAnsi="Times New Roman" w:cs="Times New Roman"/>
          <w:color w:val="000000" w:themeColor="text1"/>
          <w:sz w:val="28"/>
          <w:szCs w:val="28"/>
        </w:rPr>
        <w:t>, 1997.</w:t>
      </w:r>
    </w:p>
    <w:p w:rsidR="00080B45" w:rsidRPr="00F8693C" w:rsidRDefault="00BE0003" w:rsidP="00F86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982">
        <w:rPr>
          <w:rFonts w:ascii="Times New Roman" w:hAnsi="Times New Roman" w:cs="Times New Roman"/>
          <w:color w:val="000000" w:themeColor="text1"/>
          <w:sz w:val="28"/>
          <w:szCs w:val="28"/>
        </w:rPr>
        <w:t>Томан</w:t>
      </w:r>
      <w:proofErr w:type="spellEnd"/>
      <w:r w:rsidRPr="002C4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 Б. Из истории общеобразовательной школы АССР Немцев Поволжья // Школа и мир культуры этносов. Вып.2. М., 1995.</w:t>
      </w:r>
    </w:p>
    <w:sectPr w:rsidR="00080B45" w:rsidRPr="00F8693C" w:rsidSect="0008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A6B70"/>
    <w:multiLevelType w:val="multilevel"/>
    <w:tmpl w:val="FC5E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691"/>
    <w:rsid w:val="00022C6D"/>
    <w:rsid w:val="00026993"/>
    <w:rsid w:val="000377C6"/>
    <w:rsid w:val="00045FA6"/>
    <w:rsid w:val="000568D7"/>
    <w:rsid w:val="00080B45"/>
    <w:rsid w:val="00085691"/>
    <w:rsid w:val="000871E5"/>
    <w:rsid w:val="000B378D"/>
    <w:rsid w:val="000D7525"/>
    <w:rsid w:val="000F1BE7"/>
    <w:rsid w:val="000F4423"/>
    <w:rsid w:val="00125478"/>
    <w:rsid w:val="00154241"/>
    <w:rsid w:val="001666E7"/>
    <w:rsid w:val="001A3618"/>
    <w:rsid w:val="001E585A"/>
    <w:rsid w:val="002118CA"/>
    <w:rsid w:val="00234613"/>
    <w:rsid w:val="00244C2B"/>
    <w:rsid w:val="00296638"/>
    <w:rsid w:val="002A1A0F"/>
    <w:rsid w:val="002C4982"/>
    <w:rsid w:val="00306A77"/>
    <w:rsid w:val="00340D5C"/>
    <w:rsid w:val="003777D2"/>
    <w:rsid w:val="003F11DD"/>
    <w:rsid w:val="00406EFD"/>
    <w:rsid w:val="00450BD2"/>
    <w:rsid w:val="00495199"/>
    <w:rsid w:val="004C1825"/>
    <w:rsid w:val="004C5EF2"/>
    <w:rsid w:val="004D7C31"/>
    <w:rsid w:val="004F17DF"/>
    <w:rsid w:val="004F36C0"/>
    <w:rsid w:val="0058469D"/>
    <w:rsid w:val="005B6B91"/>
    <w:rsid w:val="005D40FF"/>
    <w:rsid w:val="005D4F42"/>
    <w:rsid w:val="005F0576"/>
    <w:rsid w:val="006601E8"/>
    <w:rsid w:val="0069435C"/>
    <w:rsid w:val="00696F14"/>
    <w:rsid w:val="006B7EE3"/>
    <w:rsid w:val="006F35FD"/>
    <w:rsid w:val="00705614"/>
    <w:rsid w:val="00730C22"/>
    <w:rsid w:val="007613D0"/>
    <w:rsid w:val="007751BE"/>
    <w:rsid w:val="007C358E"/>
    <w:rsid w:val="007F16F4"/>
    <w:rsid w:val="007F74E7"/>
    <w:rsid w:val="008A1132"/>
    <w:rsid w:val="008E1B0D"/>
    <w:rsid w:val="008F03E1"/>
    <w:rsid w:val="009436F6"/>
    <w:rsid w:val="00971F83"/>
    <w:rsid w:val="00994DB7"/>
    <w:rsid w:val="00A22776"/>
    <w:rsid w:val="00A36DA8"/>
    <w:rsid w:val="00A45C40"/>
    <w:rsid w:val="00A51D07"/>
    <w:rsid w:val="00AF5D7B"/>
    <w:rsid w:val="00AF5E2F"/>
    <w:rsid w:val="00B071CD"/>
    <w:rsid w:val="00B12F19"/>
    <w:rsid w:val="00B25896"/>
    <w:rsid w:val="00BE0003"/>
    <w:rsid w:val="00BE45C7"/>
    <w:rsid w:val="00C03CD4"/>
    <w:rsid w:val="00C0575A"/>
    <w:rsid w:val="00C12423"/>
    <w:rsid w:val="00C30921"/>
    <w:rsid w:val="00C646E6"/>
    <w:rsid w:val="00CA2179"/>
    <w:rsid w:val="00CB3DA1"/>
    <w:rsid w:val="00D24BDA"/>
    <w:rsid w:val="00D53729"/>
    <w:rsid w:val="00D81426"/>
    <w:rsid w:val="00D9670E"/>
    <w:rsid w:val="00DB04F0"/>
    <w:rsid w:val="00DC0012"/>
    <w:rsid w:val="00E553ED"/>
    <w:rsid w:val="00E675EA"/>
    <w:rsid w:val="00E80340"/>
    <w:rsid w:val="00E90674"/>
    <w:rsid w:val="00ED413E"/>
    <w:rsid w:val="00F1483C"/>
    <w:rsid w:val="00F17534"/>
    <w:rsid w:val="00F35CE0"/>
    <w:rsid w:val="00F8693C"/>
    <w:rsid w:val="00F91B23"/>
    <w:rsid w:val="00FD7489"/>
    <w:rsid w:val="00FE5713"/>
    <w:rsid w:val="00FF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45"/>
  </w:style>
  <w:style w:type="paragraph" w:styleId="2">
    <w:name w:val="heading 2"/>
    <w:basedOn w:val="a"/>
    <w:link w:val="20"/>
    <w:uiPriority w:val="9"/>
    <w:qFormat/>
    <w:rsid w:val="00BE0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569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E00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E0003"/>
  </w:style>
  <w:style w:type="character" w:customStyle="1" w:styleId="citation">
    <w:name w:val="citation"/>
    <w:basedOn w:val="a0"/>
    <w:rsid w:val="00BE0003"/>
  </w:style>
  <w:style w:type="character" w:customStyle="1" w:styleId="nowrap">
    <w:name w:val="nowrap"/>
    <w:basedOn w:val="a0"/>
    <w:rsid w:val="00BE0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Bob</cp:lastModifiedBy>
  <cp:revision>80</cp:revision>
  <dcterms:created xsi:type="dcterms:W3CDTF">2020-10-22T05:18:00Z</dcterms:created>
  <dcterms:modified xsi:type="dcterms:W3CDTF">2020-11-01T11:54:00Z</dcterms:modified>
</cp:coreProperties>
</file>