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6A" w:rsidRPr="002A306A" w:rsidRDefault="002A306A" w:rsidP="002A306A">
      <w:pPr>
        <w:spacing w:line="240" w:lineRule="atLeast"/>
        <w:ind w:left="-567" w:firstLine="567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 приёмов </w:t>
      </w:r>
      <w:proofErr w:type="spellStart"/>
      <w:r w:rsidRPr="002A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Pr="002A30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логопедических занятиях с детьми с интеллектуальными нарушениями.</w:t>
      </w:r>
    </w:p>
    <w:p w:rsidR="002A306A" w:rsidRDefault="002A306A" w:rsidP="002A306A">
      <w:pPr>
        <w:spacing w:line="240" w:lineRule="atLeast"/>
        <w:ind w:left="-567"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Pr="002A306A" w:rsidRDefault="002A306A" w:rsidP="002A306A">
      <w:pPr>
        <w:spacing w:line="240" w:lineRule="atLeast"/>
        <w:ind w:left="-567"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детей с умственной отсталостью к социальной адаптации, жизни в обществе - одна из основных задач педагогов специальных учреждений. В этой связи одним из направлений психолого-педагогического сопровождения детей с нарушением речи должно быть развитие </w:t>
      </w:r>
      <w:proofErr w:type="spellStart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</w:t>
      </w:r>
      <w:proofErr w:type="gramStart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зрительно-двигательной координации в разных видах деятельности. У детей с системными речевыми нарушениями выявляется незрелость пространственного </w:t>
      </w:r>
      <w:proofErr w:type="spellStart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праксиса</w:t>
      </w:r>
      <w:proofErr w:type="spellEnd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обеспечиваемого совместной работой пространственного, вестибулярного, слухового и зрительного анализаторов, недостаточность </w:t>
      </w:r>
      <w:proofErr w:type="spellStart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слухо-двигательных</w:t>
      </w:r>
      <w:proofErr w:type="spellEnd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координаций, а также </w:t>
      </w:r>
      <w:proofErr w:type="spellStart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дефицитарность</w:t>
      </w:r>
      <w:proofErr w:type="spellEnd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зрительно- предметного, зрительно-пространственного, акустического и речеслухового восприятия.</w:t>
      </w:r>
    </w:p>
    <w:p w:rsidR="002A306A" w:rsidRPr="002A306A" w:rsidRDefault="002A306A" w:rsidP="002A306A">
      <w:pPr>
        <w:pStyle w:val="c6"/>
        <w:shd w:val="clear" w:color="auto" w:fill="FFFFFF"/>
        <w:spacing w:before="0" w:beforeAutospacing="0" w:after="0" w:afterAutospacing="0" w:line="24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2A306A">
        <w:rPr>
          <w:rStyle w:val="c1"/>
          <w:color w:val="000000"/>
          <w:sz w:val="28"/>
          <w:szCs w:val="28"/>
        </w:rPr>
        <w:t>Логоритмика</w:t>
      </w:r>
      <w:proofErr w:type="spellEnd"/>
      <w:r w:rsidRPr="002A306A">
        <w:rPr>
          <w:rStyle w:val="c1"/>
          <w:color w:val="000000"/>
          <w:sz w:val="28"/>
          <w:szCs w:val="28"/>
        </w:rPr>
        <w:t xml:space="preserve"> – это методика, опирающаяся на связь слова, музыки и движения. </w:t>
      </w:r>
    </w:p>
    <w:p w:rsidR="002A306A" w:rsidRPr="002A306A" w:rsidRDefault="002A306A" w:rsidP="002A306A">
      <w:pPr>
        <w:pStyle w:val="c6"/>
        <w:shd w:val="clear" w:color="auto" w:fill="FFFFFF"/>
        <w:spacing w:before="0" w:beforeAutospacing="0" w:after="0" w:afterAutospacing="0" w:line="24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A306A">
        <w:rPr>
          <w:rStyle w:val="c1"/>
          <w:color w:val="000000"/>
          <w:sz w:val="28"/>
          <w:szCs w:val="28"/>
        </w:rPr>
        <w:t xml:space="preserve">      Занятия </w:t>
      </w:r>
      <w:proofErr w:type="spellStart"/>
      <w:r w:rsidRPr="002A306A">
        <w:rPr>
          <w:rStyle w:val="c1"/>
          <w:color w:val="000000"/>
          <w:sz w:val="28"/>
          <w:szCs w:val="28"/>
        </w:rPr>
        <w:t>логоритмикой</w:t>
      </w:r>
      <w:proofErr w:type="spellEnd"/>
      <w:r w:rsidRPr="002A306A">
        <w:rPr>
          <w:rStyle w:val="c1"/>
          <w:color w:val="000000"/>
          <w:sz w:val="28"/>
          <w:szCs w:val="28"/>
        </w:rPr>
        <w:t xml:space="preserve"> направлены на оздоровление:</w:t>
      </w:r>
    </w:p>
    <w:p w:rsidR="002A306A" w:rsidRPr="002A306A" w:rsidRDefault="002A306A" w:rsidP="002A306A">
      <w:pPr>
        <w:pStyle w:val="c6"/>
        <w:shd w:val="clear" w:color="auto" w:fill="FFFFFF"/>
        <w:spacing w:before="0" w:beforeAutospacing="0" w:after="0" w:afterAutospacing="0" w:line="24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A306A">
        <w:rPr>
          <w:rStyle w:val="c1"/>
          <w:color w:val="000000"/>
          <w:sz w:val="28"/>
          <w:szCs w:val="28"/>
        </w:rPr>
        <w:t xml:space="preserve"> 1. </w:t>
      </w:r>
      <w:proofErr w:type="gramStart"/>
      <w:r w:rsidRPr="002A306A">
        <w:rPr>
          <w:rStyle w:val="c1"/>
          <w:color w:val="000000"/>
          <w:sz w:val="28"/>
          <w:szCs w:val="28"/>
        </w:rPr>
        <w:t>С помощью различных упражнений (из ритмической, партерной, художественной гимнастики, элементов хореографии, игр, танцев (различных народов и жанров) сформируются важные музыкально-двигательные умения и навыки.</w:t>
      </w:r>
      <w:proofErr w:type="gramEnd"/>
      <w:r w:rsidRPr="002A306A">
        <w:rPr>
          <w:rStyle w:val="c1"/>
          <w:color w:val="000000"/>
          <w:sz w:val="28"/>
          <w:szCs w:val="28"/>
        </w:rPr>
        <w:t xml:space="preserve"> Будут всесторонне и гармонично развиваться формы тела и функции всего детского организма, т. е. совершенствоваться физические способности, укрепляться здоровье.</w:t>
      </w:r>
    </w:p>
    <w:p w:rsidR="002A306A" w:rsidRPr="002A306A" w:rsidRDefault="002A306A" w:rsidP="002A306A">
      <w:pPr>
        <w:pStyle w:val="c6"/>
        <w:shd w:val="clear" w:color="auto" w:fill="FFFFFF"/>
        <w:spacing w:before="0" w:beforeAutospacing="0" w:after="0" w:afterAutospacing="0" w:line="240" w:lineRule="atLeast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A306A">
        <w:rPr>
          <w:rStyle w:val="c1"/>
          <w:color w:val="000000"/>
          <w:sz w:val="28"/>
          <w:szCs w:val="28"/>
        </w:rPr>
        <w:t>2. Музыкально-ритмические занятия также влияют и на оздоровительно - гигиеническое значение. Музыкальный ритм организует движения, повышает настроение ребенка. Положительные эмоции вызывают стремление выполнять движение энергичнее, что усиливает их воздействие на организм, способствует повышению работоспособности, а также оздоровлению и активному отдыху.</w:t>
      </w:r>
    </w:p>
    <w:p w:rsidR="002A306A" w:rsidRPr="002A306A" w:rsidRDefault="002A306A" w:rsidP="002A306A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</w:t>
      </w:r>
      <w:r w:rsidRPr="002A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логоритмического</w:t>
      </w:r>
      <w:proofErr w:type="spellEnd"/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воздействия являются:</w:t>
      </w:r>
    </w:p>
    <w:p w:rsidR="002A306A" w:rsidRPr="002A306A" w:rsidRDefault="002A306A" w:rsidP="002A306A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слухового внимания и фонематического слуха;</w:t>
      </w:r>
    </w:p>
    <w:p w:rsidR="002A306A" w:rsidRPr="002A306A" w:rsidRDefault="002A306A" w:rsidP="002A306A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музыкального, звукового, тембрового, динамического слуха, чувства ритма, певческого диапазона голоса;</w:t>
      </w:r>
    </w:p>
    <w:p w:rsidR="002A306A" w:rsidRPr="002A306A" w:rsidRDefault="002A306A" w:rsidP="002A306A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2A306A" w:rsidRPr="002A306A" w:rsidRDefault="002A306A" w:rsidP="002A306A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2A306A" w:rsidRPr="002A306A" w:rsidRDefault="002A306A" w:rsidP="002A306A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переключаемости с одного поля деятельности на другое;</w:t>
      </w:r>
    </w:p>
    <w:p w:rsidR="002A306A" w:rsidRPr="002A306A" w:rsidRDefault="002A306A" w:rsidP="002A306A">
      <w:pPr>
        <w:numPr>
          <w:ilvl w:val="0"/>
          <w:numId w:val="1"/>
        </w:num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0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моторики для формирования артикуляционной базы звуков, физиологического и фонационного дыхания.</w:t>
      </w:r>
    </w:p>
    <w:p w:rsidR="002A306A" w:rsidRPr="002A306A" w:rsidRDefault="002A306A" w:rsidP="002A306A">
      <w:pPr>
        <w:spacing w:line="240" w:lineRule="atLeast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использования </w:t>
      </w:r>
      <w:proofErr w:type="spellStart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 учебного года у детей прослеживается положительная динамика речевого развития. Практика показала, что регулярные занятия </w:t>
      </w:r>
      <w:proofErr w:type="spellStart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логоритмикой</w:t>
      </w:r>
      <w:proofErr w:type="spellEnd"/>
      <w:r w:rsidRPr="002A3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учит общению со сверстниками и многое другое.</w:t>
      </w:r>
    </w:p>
    <w:sectPr w:rsidR="002A306A" w:rsidRPr="002A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C1"/>
    <w:multiLevelType w:val="multilevel"/>
    <w:tmpl w:val="067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06A"/>
    <w:rsid w:val="002A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306A"/>
  </w:style>
  <w:style w:type="character" w:customStyle="1" w:styleId="c25">
    <w:name w:val="c25"/>
    <w:basedOn w:val="a0"/>
    <w:rsid w:val="002A3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2020-11-04T15:18:00Z</dcterms:created>
  <dcterms:modified xsi:type="dcterms:W3CDTF">2020-11-04T15:22:00Z</dcterms:modified>
</cp:coreProperties>
</file>