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AC2C1" w14:textId="401328ED" w:rsidR="003E7159" w:rsidRDefault="005267DC" w:rsidP="005267DC">
      <w:pPr>
        <w:jc w:val="center"/>
        <w:rPr>
          <w:rFonts w:ascii="Times New Roman" w:hAnsi="Times New Roman" w:cs="Times New Roman"/>
          <w:b/>
          <w:bCs/>
          <w:sz w:val="28"/>
          <w:szCs w:val="28"/>
        </w:rPr>
      </w:pPr>
      <w:r w:rsidRPr="005267DC">
        <w:rPr>
          <w:rFonts w:ascii="Times New Roman" w:hAnsi="Times New Roman" w:cs="Times New Roman"/>
          <w:b/>
          <w:bCs/>
          <w:sz w:val="28"/>
          <w:szCs w:val="28"/>
        </w:rPr>
        <w:t>Александра Максимовна Герасина</w:t>
      </w:r>
    </w:p>
    <w:p w14:paraId="3A15DE98" w14:textId="7085307A" w:rsidR="005267DC" w:rsidRPr="005267DC" w:rsidRDefault="005267DC" w:rsidP="005267DC">
      <w:pPr>
        <w:jc w:val="center"/>
        <w:rPr>
          <w:rFonts w:ascii="Times New Roman" w:hAnsi="Times New Roman" w:cs="Times New Roman"/>
          <w:sz w:val="28"/>
          <w:szCs w:val="28"/>
        </w:rPr>
      </w:pPr>
      <w:r>
        <w:rPr>
          <w:rFonts w:ascii="Times New Roman" w:hAnsi="Times New Roman" w:cs="Times New Roman"/>
          <w:sz w:val="28"/>
          <w:szCs w:val="28"/>
        </w:rPr>
        <w:t>МОУ СШ №124, г. Волгоград</w:t>
      </w:r>
    </w:p>
    <w:p w14:paraId="0307AE6B" w14:textId="77777777" w:rsidR="005267DC" w:rsidRPr="005267DC" w:rsidRDefault="005267DC" w:rsidP="005267DC">
      <w:pPr>
        <w:spacing w:after="0" w:line="360" w:lineRule="auto"/>
        <w:ind w:firstLine="596"/>
        <w:jc w:val="center"/>
        <w:rPr>
          <w:rFonts w:ascii="Times New Roman" w:eastAsia="Times New Roman" w:hAnsi="Times New Roman" w:cs="Times New Roman"/>
          <w:bCs/>
          <w:sz w:val="28"/>
          <w:szCs w:val="28"/>
          <w:lang w:eastAsia="ru-RU"/>
        </w:rPr>
      </w:pPr>
      <w:r w:rsidRPr="005267DC">
        <w:rPr>
          <w:rFonts w:ascii="Times New Roman" w:eastAsia="Times New Roman" w:hAnsi="Times New Roman" w:cs="Times New Roman"/>
          <w:bCs/>
          <w:sz w:val="28"/>
          <w:szCs w:val="28"/>
          <w:lang w:eastAsia="ru-RU"/>
        </w:rPr>
        <w:t>ЛЕКСИЧЕСКАЯ ИГРА КАК ЭФФЕКТИВНОЕ СРЕДСТВО УСВОЕНИЯ ЛЕКСИЧЕСКОГО МАТЕРИАЛА НА НАЧАЛЬНОМ ЭТАПЕ ОБУЧЕНИЯ НЕМЕЦКОМУ ЯЗЫКУ КАК ВТОРОМУ ИНОСТРАННОМУ*</w:t>
      </w:r>
    </w:p>
    <w:p w14:paraId="58BB02FB" w14:textId="77777777" w:rsidR="005267DC" w:rsidRPr="005267DC" w:rsidRDefault="005267DC" w:rsidP="005267DC">
      <w:pPr>
        <w:spacing w:after="0" w:line="360" w:lineRule="auto"/>
        <w:ind w:firstLine="709"/>
        <w:jc w:val="both"/>
        <w:rPr>
          <w:rFonts w:ascii="Times New Roman" w:eastAsia="Times New Roman" w:hAnsi="Times New Roman" w:cs="Times New Roman"/>
          <w:bCs/>
          <w:i/>
          <w:iCs/>
          <w:sz w:val="24"/>
          <w:szCs w:val="24"/>
          <w:lang w:eastAsia="ru-RU"/>
        </w:rPr>
      </w:pPr>
      <w:r w:rsidRPr="005267DC">
        <w:rPr>
          <w:rFonts w:ascii="Times New Roman" w:eastAsia="Times New Roman" w:hAnsi="Times New Roman" w:cs="Times New Roman"/>
          <w:bCs/>
          <w:i/>
          <w:iCs/>
          <w:sz w:val="24"/>
          <w:szCs w:val="24"/>
          <w:lang w:eastAsia="ru-RU"/>
        </w:rPr>
        <w:t xml:space="preserve">Исследуются лексические игры как эффективный способ усвоения лексического материала на начальном этапе обучения немецкому языку как второму иностранному. Выявляются функции лексических игр и этапы проведения на уроках немецкого языка как второго иностранного. Разрабатываются примеры лексических игр для использования на уроках немецкого языка как второго иностранного на начальном этапе обучения. </w:t>
      </w:r>
    </w:p>
    <w:p w14:paraId="196E4C4B" w14:textId="77777777" w:rsidR="005267DC" w:rsidRPr="005267DC" w:rsidRDefault="005267DC" w:rsidP="005267DC">
      <w:pPr>
        <w:spacing w:after="0" w:line="360" w:lineRule="auto"/>
        <w:ind w:firstLine="709"/>
        <w:jc w:val="both"/>
        <w:rPr>
          <w:rFonts w:ascii="Times New Roman" w:eastAsia="Times New Roman" w:hAnsi="Times New Roman" w:cs="Times New Roman"/>
          <w:bCs/>
          <w:i/>
          <w:iCs/>
          <w:sz w:val="24"/>
          <w:szCs w:val="24"/>
          <w:lang w:eastAsia="ru-RU"/>
        </w:rPr>
      </w:pPr>
    </w:p>
    <w:p w14:paraId="3771A7C6" w14:textId="77777777" w:rsidR="005267DC" w:rsidRPr="005267DC" w:rsidRDefault="005267DC" w:rsidP="005267DC">
      <w:pPr>
        <w:spacing w:after="0" w:line="360" w:lineRule="auto"/>
        <w:ind w:firstLine="709"/>
        <w:jc w:val="both"/>
        <w:rPr>
          <w:rFonts w:ascii="Times New Roman" w:eastAsia="Calibri" w:hAnsi="Times New Roman" w:cs="Times New Roman"/>
          <w:i/>
          <w:iCs/>
          <w:sz w:val="24"/>
          <w:szCs w:val="24"/>
        </w:rPr>
      </w:pPr>
      <w:r w:rsidRPr="005267DC">
        <w:rPr>
          <w:rFonts w:ascii="Times New Roman" w:eastAsia="Calibri" w:hAnsi="Times New Roman" w:cs="Times New Roman"/>
          <w:b/>
          <w:bCs/>
          <w:sz w:val="24"/>
          <w:szCs w:val="24"/>
        </w:rPr>
        <w:t xml:space="preserve">Ключевые слова: </w:t>
      </w:r>
      <w:r w:rsidRPr="005267DC">
        <w:rPr>
          <w:rFonts w:ascii="Times New Roman" w:eastAsia="Calibri" w:hAnsi="Times New Roman" w:cs="Times New Roman"/>
          <w:i/>
          <w:iCs/>
          <w:sz w:val="24"/>
          <w:szCs w:val="24"/>
        </w:rPr>
        <w:t xml:space="preserve">лексическая игра; второй иностранный язык; немецкий язык; лексика; введение; семантизация. </w:t>
      </w:r>
    </w:p>
    <w:p w14:paraId="1E3E1832" w14:textId="77777777" w:rsidR="005267DC" w:rsidRPr="005267DC" w:rsidRDefault="005267DC" w:rsidP="005267DC">
      <w:pPr>
        <w:spacing w:after="0" w:line="360" w:lineRule="auto"/>
        <w:ind w:firstLine="709"/>
        <w:jc w:val="both"/>
        <w:rPr>
          <w:rFonts w:ascii="Times New Roman" w:eastAsia="Times New Roman" w:hAnsi="Times New Roman" w:cs="Times New Roman"/>
          <w:bCs/>
          <w:sz w:val="24"/>
          <w:szCs w:val="24"/>
          <w:lang w:eastAsia="ru-RU"/>
        </w:rPr>
      </w:pPr>
    </w:p>
    <w:p w14:paraId="4F32F1A8" w14:textId="77777777" w:rsidR="005267DC" w:rsidRPr="005267DC" w:rsidRDefault="005267DC" w:rsidP="005267DC">
      <w:pPr>
        <w:spacing w:after="0" w:line="360" w:lineRule="auto"/>
        <w:ind w:firstLine="709"/>
        <w:jc w:val="both"/>
        <w:rPr>
          <w:rFonts w:ascii="Times New Roman" w:eastAsia="Times New Roman" w:hAnsi="Times New Roman" w:cs="Times New Roman"/>
          <w:bCs/>
          <w:sz w:val="28"/>
          <w:szCs w:val="28"/>
          <w:lang w:eastAsia="ru-RU"/>
        </w:rPr>
      </w:pPr>
      <w:r w:rsidRPr="005267DC">
        <w:rPr>
          <w:rFonts w:ascii="Times New Roman" w:eastAsia="Times New Roman" w:hAnsi="Times New Roman" w:cs="Times New Roman"/>
          <w:bCs/>
          <w:sz w:val="28"/>
          <w:szCs w:val="28"/>
          <w:lang w:eastAsia="ru-RU"/>
        </w:rPr>
        <w:t>В настоящее время в школах Российской федерации активно вводится изучение двух иностранных языков [3, с. 65 – 68]. Достаточно большую популярность имеет немецкий язык в качестве второго иностранного. Изучению методики обучения немецкому языку как второму иностранному, на современном этапе развития методики обучения иностранным языкам, уделяется недостаточно внимания, чем и обуславливается наш интерес к изучению данной темы. Исследования нашей темы с позиции внедрения в обучение лексических игр для эффективного усвоения лексического материала немецкого языка как второго иностранного позволяет увидеть наиболее продуктивные способы овладения лексической базой немецкого языка.</w:t>
      </w:r>
    </w:p>
    <w:p w14:paraId="706D9C69" w14:textId="77777777" w:rsidR="005267DC" w:rsidRPr="005267DC" w:rsidRDefault="005267DC" w:rsidP="005267DC">
      <w:pPr>
        <w:spacing w:after="0" w:line="360" w:lineRule="auto"/>
        <w:ind w:firstLine="709"/>
        <w:jc w:val="both"/>
        <w:rPr>
          <w:rFonts w:ascii="Times New Roman" w:eastAsia="Times New Roman" w:hAnsi="Times New Roman" w:cs="Times New Roman"/>
          <w:bCs/>
          <w:sz w:val="28"/>
          <w:szCs w:val="28"/>
          <w:lang w:eastAsia="ru-RU"/>
        </w:rPr>
      </w:pPr>
      <w:r w:rsidRPr="005267DC">
        <w:rPr>
          <w:rFonts w:ascii="Times New Roman" w:eastAsia="Times New Roman" w:hAnsi="Times New Roman" w:cs="Times New Roman"/>
          <w:bCs/>
          <w:sz w:val="28"/>
          <w:szCs w:val="28"/>
          <w:lang w:eastAsia="ru-RU"/>
        </w:rPr>
        <w:t xml:space="preserve">Цель нашей работы – разработать на основе имеющихся требований примеры лексических игр для активного использования их при изучении лексики немецкого языка как второго иностранного. </w:t>
      </w:r>
    </w:p>
    <w:p w14:paraId="381654F1"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sz w:val="28"/>
        </w:rPr>
        <w:t xml:space="preserve">Посредством применения метода сплошной выборки и приема количественного подсчета нам удалось выявить недостаточность лексических игр в действующих УМК по немецкому языку как второму иностранному и в </w:t>
      </w:r>
      <w:r w:rsidRPr="005267DC">
        <w:rPr>
          <w:rFonts w:ascii="Times New Roman" w:eastAsia="Calibri" w:hAnsi="Times New Roman" w:cs="Times New Roman"/>
          <w:sz w:val="28"/>
        </w:rPr>
        <w:lastRenderedPageBreak/>
        <w:t>качестве дополнения к данным УМК составить примеры лексических игр по некоторым темам.</w:t>
      </w:r>
    </w:p>
    <w:p w14:paraId="4BC57180" w14:textId="77777777" w:rsidR="005267DC" w:rsidRPr="005267DC" w:rsidRDefault="005267DC" w:rsidP="005267DC">
      <w:pPr>
        <w:spacing w:after="0" w:line="360" w:lineRule="auto"/>
        <w:ind w:firstLine="709"/>
        <w:jc w:val="both"/>
        <w:rPr>
          <w:rFonts w:ascii="Times New Roman" w:eastAsia="Times New Roman" w:hAnsi="Times New Roman" w:cs="Times New Roman"/>
          <w:bCs/>
          <w:sz w:val="28"/>
          <w:szCs w:val="28"/>
          <w:lang w:eastAsia="ru-RU"/>
        </w:rPr>
      </w:pPr>
      <w:r w:rsidRPr="005267DC">
        <w:rPr>
          <w:rFonts w:ascii="Times New Roman" w:eastAsia="Times New Roman" w:hAnsi="Times New Roman" w:cs="Times New Roman"/>
          <w:bCs/>
          <w:sz w:val="28"/>
          <w:szCs w:val="28"/>
          <w:lang w:eastAsia="ru-RU"/>
        </w:rPr>
        <w:t xml:space="preserve">В последние годы в нашей стране произошли существенные изменения в культуре, политике, экономике и социальной жизни общества. Наш мир стремительно меняется, предъявляя нам новые требования. Безусловно, данные изменения не могли не отразиться на образовательной системе нашей страны. Языковое образование в школах претерпело также множество изменений, что повлекло за собой изменение законодательных и нормативных документов, которые определяют структуру и содержание образовательного процесса.  </w:t>
      </w:r>
    </w:p>
    <w:p w14:paraId="70A00E11" w14:textId="77777777" w:rsidR="005267DC" w:rsidRPr="005267DC" w:rsidRDefault="005267DC" w:rsidP="005267DC">
      <w:pPr>
        <w:spacing w:after="0" w:line="360" w:lineRule="auto"/>
        <w:ind w:firstLine="709"/>
        <w:jc w:val="both"/>
        <w:rPr>
          <w:rFonts w:ascii="Times New Roman" w:eastAsia="Times New Roman" w:hAnsi="Times New Roman" w:cs="Times New Roman"/>
          <w:bCs/>
          <w:sz w:val="28"/>
          <w:szCs w:val="28"/>
          <w:lang w:eastAsia="ru-RU"/>
        </w:rPr>
      </w:pPr>
      <w:r w:rsidRPr="005267DC">
        <w:rPr>
          <w:rFonts w:ascii="Times New Roman" w:eastAsia="Times New Roman" w:hAnsi="Times New Roman" w:cs="Times New Roman"/>
          <w:bCs/>
          <w:sz w:val="28"/>
          <w:szCs w:val="28"/>
          <w:lang w:eastAsia="ru-RU"/>
        </w:rPr>
        <w:t xml:space="preserve">В сентябре 2015 года Министерство образования и науки Российской федерации рекомендовало школам выбирать такие учебные планы, которые предусматривают изучение в школе второго иностранного языка. Сейчас в школах, где есть второй иностранный язык, чаще всего ученики и их родители выбирают французский, испанский, немецкий и китайский. Согласно статистике, которую обнародовал фонд «Общественное мнение», из 46% опрошенных, которые хотели бы изучать иностранные языки, 25% предпочитают английский, 7% – французский, 5% – немецкий, 4% – испанский и 3% опрошенных выбрали бы китайский язык для изучения [10]. Таким образом мы видим, что немецкий хоть и является самым распространённым языком германской ветви, но всё же не занимает лидирующих позиции при выборе его для изучения, однако на данный момент всё большее количество школьников выбирает именно немецкий язык в качестве изучения его как второго иностранного. </w:t>
      </w:r>
    </w:p>
    <w:p w14:paraId="4748A8D2" w14:textId="77777777" w:rsidR="005267DC" w:rsidRPr="005267DC" w:rsidRDefault="005267DC" w:rsidP="005267DC">
      <w:pPr>
        <w:spacing w:after="0" w:line="360" w:lineRule="auto"/>
        <w:ind w:firstLine="709"/>
        <w:jc w:val="both"/>
        <w:rPr>
          <w:rFonts w:ascii="Times New Roman" w:eastAsia="Times New Roman" w:hAnsi="Times New Roman" w:cs="Times New Roman"/>
          <w:bCs/>
          <w:sz w:val="28"/>
          <w:szCs w:val="28"/>
          <w:lang w:eastAsia="ru-RU"/>
        </w:rPr>
      </w:pPr>
      <w:r w:rsidRPr="005267DC">
        <w:rPr>
          <w:rFonts w:ascii="Times New Roman" w:eastAsia="Times New Roman" w:hAnsi="Times New Roman" w:cs="Times New Roman"/>
          <w:bCs/>
          <w:sz w:val="28"/>
          <w:szCs w:val="28"/>
          <w:lang w:eastAsia="ru-RU"/>
        </w:rPr>
        <w:t xml:space="preserve">Согласно приказу от 17 декабря 2010 года №1897 об утверждении Федерального государственного образовательного стандарта основного общего образование и методическому пособию М.М. Аверина содержание обучения немецкому как второму иностранному базируется на овладение учащимся предметными результатами в области говорения, чтения аудирования и письма в результате освоения основной образовательной </w:t>
      </w:r>
      <w:r w:rsidRPr="005267DC">
        <w:rPr>
          <w:rFonts w:ascii="Times New Roman" w:eastAsia="Times New Roman" w:hAnsi="Times New Roman" w:cs="Times New Roman"/>
          <w:bCs/>
          <w:sz w:val="28"/>
          <w:szCs w:val="28"/>
          <w:lang w:eastAsia="ru-RU"/>
        </w:rPr>
        <w:lastRenderedPageBreak/>
        <w:t>программы основного общего образования [7]. ФГОС также предъявляет требования в содержании к овладению учащимися языковыми навыками и оперированию ими. Что касается лексической стороны речи, то к ней применяют следующие требования:</w:t>
      </w:r>
    </w:p>
    <w:p w14:paraId="498169DD" w14:textId="77777777" w:rsidR="005267DC" w:rsidRPr="005267DC" w:rsidRDefault="005267DC" w:rsidP="005267DC">
      <w:pPr>
        <w:spacing w:after="0" w:line="360" w:lineRule="auto"/>
        <w:ind w:firstLine="709"/>
        <w:jc w:val="both"/>
        <w:rPr>
          <w:rFonts w:ascii="Times New Roman" w:eastAsia="Calibri" w:hAnsi="Times New Roman" w:cs="Times New Roman"/>
          <w:bCs/>
          <w:sz w:val="28"/>
        </w:rPr>
      </w:pPr>
      <w:r w:rsidRPr="005267DC">
        <w:rPr>
          <w:rFonts w:ascii="Times New Roman" w:eastAsia="Calibri" w:hAnsi="Times New Roman" w:cs="Times New Roman"/>
          <w:bCs/>
          <w:sz w:val="28"/>
        </w:rPr>
        <w:t>Выпускник должен уметь:</w:t>
      </w:r>
    </w:p>
    <w:p w14:paraId="04C71A81" w14:textId="77777777" w:rsidR="005267DC" w:rsidRPr="005267DC" w:rsidRDefault="005267DC" w:rsidP="005267DC">
      <w:pPr>
        <w:numPr>
          <w:ilvl w:val="0"/>
          <w:numId w:val="1"/>
        </w:numPr>
        <w:spacing w:after="0" w:line="360" w:lineRule="auto"/>
        <w:ind w:firstLine="709"/>
        <w:contextualSpacing/>
        <w:jc w:val="both"/>
        <w:rPr>
          <w:rFonts w:ascii="Times New Roman" w:eastAsia="Calibri" w:hAnsi="Times New Roman" w:cs="Times New Roman"/>
          <w:sz w:val="28"/>
        </w:rPr>
      </w:pPr>
      <w:r w:rsidRPr="005267DC">
        <w:rPr>
          <w:rFonts w:ascii="Times New Roman" w:eastAsia="Calibri" w:hAnsi="Times New Roman" w:cs="Times New Roman"/>
          <w:sz w:val="28"/>
        </w:rPr>
        <w:t>узнавать и употреблять в речи тексте изученные лексические единицы, обслуживающие ситуацию общения в рамках тематики основной школы, наиболее распространенных устойчивых словосочетаний, оценочной лексики, реплик-клише речевого этикета (объем примерно 1000 единиц),</w:t>
      </w:r>
    </w:p>
    <w:p w14:paraId="65508AD2" w14:textId="77777777" w:rsidR="005267DC" w:rsidRPr="005267DC" w:rsidRDefault="005267DC" w:rsidP="005267DC">
      <w:pPr>
        <w:numPr>
          <w:ilvl w:val="0"/>
          <w:numId w:val="1"/>
        </w:numPr>
        <w:spacing w:after="0" w:line="360" w:lineRule="auto"/>
        <w:ind w:firstLine="709"/>
        <w:contextualSpacing/>
        <w:jc w:val="both"/>
        <w:rPr>
          <w:rFonts w:ascii="Times New Roman" w:eastAsia="Calibri" w:hAnsi="Times New Roman" w:cs="Times New Roman"/>
          <w:sz w:val="28"/>
        </w:rPr>
      </w:pPr>
      <w:r w:rsidRPr="005267DC">
        <w:rPr>
          <w:rFonts w:ascii="Times New Roman" w:eastAsia="Calibri" w:hAnsi="Times New Roman" w:cs="Times New Roman"/>
          <w:sz w:val="28"/>
        </w:rPr>
        <w:t>распознавать и образовывать родственные слова с использованием конверсии, словосложения, аффиксации.</w:t>
      </w:r>
    </w:p>
    <w:p w14:paraId="5DEA90D3"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sz w:val="28"/>
        </w:rPr>
        <w:t xml:space="preserve">В большинстве случаев английский язык является первым иностранным языком, который изучается в школе. Соответственно, на базе английского языка происходит обучение второму иностранному языку, в частности немецкому языку. </w:t>
      </w:r>
    </w:p>
    <w:p w14:paraId="0AC2D622"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sz w:val="28"/>
        </w:rPr>
        <w:t xml:space="preserve">Чтобы ускорить процесс освоения учащимися лексических единиц второго иностранного языка предлагается использование лексических игр на этапе введения, семантизации и первичного закрепления лексического материала. Игра, как известно, обладает обучающими способностями, что обуславливает эффективность её использования в процессе обучения. В игре наиболее ярко проявляются способности ребёнка. </w:t>
      </w:r>
    </w:p>
    <w:p w14:paraId="6F9D83E8"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sz w:val="28"/>
        </w:rPr>
        <w:t xml:space="preserve">В методике преподавания игру обозначают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[5; 4, с. 80 – 84]. </w:t>
      </w:r>
    </w:p>
    <w:p w14:paraId="08DA45E8"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sz w:val="28"/>
        </w:rPr>
        <w:t xml:space="preserve">Лексические игры, используемые на уроках немецкого языка как второго иностранного должны отвечать нижеизложенным требованиям: </w:t>
      </w:r>
    </w:p>
    <w:p w14:paraId="38B89B0A" w14:textId="77777777" w:rsidR="005267DC" w:rsidRPr="005267DC" w:rsidRDefault="005267DC" w:rsidP="005267DC">
      <w:pPr>
        <w:numPr>
          <w:ilvl w:val="0"/>
          <w:numId w:val="2"/>
        </w:numPr>
        <w:spacing w:after="0" w:line="360" w:lineRule="auto"/>
        <w:ind w:firstLine="709"/>
        <w:contextualSpacing/>
        <w:jc w:val="both"/>
        <w:rPr>
          <w:rFonts w:ascii="Times New Roman" w:eastAsia="Calibri" w:hAnsi="Times New Roman" w:cs="Times New Roman"/>
          <w:sz w:val="28"/>
        </w:rPr>
      </w:pPr>
      <w:r w:rsidRPr="005267DC">
        <w:rPr>
          <w:rFonts w:ascii="Times New Roman" w:eastAsia="Calibri" w:hAnsi="Times New Roman" w:cs="Times New Roman"/>
          <w:sz w:val="28"/>
        </w:rPr>
        <w:t>снимать напряжение учащихся во время урока,</w:t>
      </w:r>
    </w:p>
    <w:p w14:paraId="1D20AC98" w14:textId="77777777" w:rsidR="005267DC" w:rsidRPr="005267DC" w:rsidRDefault="005267DC" w:rsidP="005267DC">
      <w:pPr>
        <w:numPr>
          <w:ilvl w:val="0"/>
          <w:numId w:val="2"/>
        </w:numPr>
        <w:spacing w:after="0" w:line="360" w:lineRule="auto"/>
        <w:ind w:firstLine="709"/>
        <w:contextualSpacing/>
        <w:jc w:val="both"/>
        <w:rPr>
          <w:rFonts w:ascii="Times New Roman" w:eastAsia="Calibri" w:hAnsi="Times New Roman" w:cs="Times New Roman"/>
          <w:sz w:val="28"/>
        </w:rPr>
      </w:pPr>
      <w:r w:rsidRPr="005267DC">
        <w:rPr>
          <w:rFonts w:ascii="Times New Roman" w:eastAsia="Calibri" w:hAnsi="Times New Roman" w:cs="Times New Roman"/>
          <w:sz w:val="28"/>
        </w:rPr>
        <w:t>стимулировать активность учащихся,</w:t>
      </w:r>
    </w:p>
    <w:p w14:paraId="098A1485" w14:textId="77777777" w:rsidR="005267DC" w:rsidRPr="005267DC" w:rsidRDefault="005267DC" w:rsidP="005267DC">
      <w:pPr>
        <w:numPr>
          <w:ilvl w:val="0"/>
          <w:numId w:val="2"/>
        </w:numPr>
        <w:spacing w:after="0" w:line="360" w:lineRule="auto"/>
        <w:ind w:firstLine="709"/>
        <w:contextualSpacing/>
        <w:jc w:val="both"/>
        <w:rPr>
          <w:rFonts w:ascii="Times New Roman" w:eastAsia="Calibri" w:hAnsi="Times New Roman" w:cs="Times New Roman"/>
          <w:sz w:val="28"/>
        </w:rPr>
      </w:pPr>
      <w:r w:rsidRPr="005267DC">
        <w:rPr>
          <w:rFonts w:ascii="Times New Roman" w:eastAsia="Calibri" w:hAnsi="Times New Roman" w:cs="Times New Roman"/>
          <w:sz w:val="28"/>
        </w:rPr>
        <w:lastRenderedPageBreak/>
        <w:t>повышать мотивацию к изучению иностранного языка,</w:t>
      </w:r>
    </w:p>
    <w:p w14:paraId="1141E8DE" w14:textId="77777777" w:rsidR="005267DC" w:rsidRPr="005267DC" w:rsidRDefault="005267DC" w:rsidP="005267DC">
      <w:pPr>
        <w:numPr>
          <w:ilvl w:val="0"/>
          <w:numId w:val="2"/>
        </w:numPr>
        <w:spacing w:after="0" w:line="360" w:lineRule="auto"/>
        <w:ind w:firstLine="709"/>
        <w:contextualSpacing/>
        <w:jc w:val="both"/>
        <w:rPr>
          <w:rFonts w:ascii="Times New Roman" w:eastAsia="Calibri" w:hAnsi="Times New Roman" w:cs="Times New Roman"/>
          <w:sz w:val="28"/>
        </w:rPr>
      </w:pPr>
      <w:r w:rsidRPr="005267DC">
        <w:rPr>
          <w:rFonts w:ascii="Times New Roman" w:eastAsia="Calibri" w:hAnsi="Times New Roman" w:cs="Times New Roman"/>
          <w:sz w:val="28"/>
        </w:rPr>
        <w:t>реализовывать игровой момент,</w:t>
      </w:r>
    </w:p>
    <w:p w14:paraId="288F491E" w14:textId="77777777" w:rsidR="005267DC" w:rsidRPr="005267DC" w:rsidRDefault="005267DC" w:rsidP="005267DC">
      <w:pPr>
        <w:numPr>
          <w:ilvl w:val="0"/>
          <w:numId w:val="2"/>
        </w:numPr>
        <w:spacing w:after="0" w:line="360" w:lineRule="auto"/>
        <w:ind w:firstLine="709"/>
        <w:contextualSpacing/>
        <w:jc w:val="both"/>
        <w:rPr>
          <w:rFonts w:ascii="Times New Roman" w:eastAsia="Calibri" w:hAnsi="Times New Roman" w:cs="Times New Roman"/>
          <w:sz w:val="28"/>
        </w:rPr>
      </w:pPr>
      <w:r w:rsidRPr="005267DC">
        <w:rPr>
          <w:rFonts w:ascii="Times New Roman" w:eastAsia="Calibri" w:hAnsi="Times New Roman" w:cs="Times New Roman"/>
          <w:sz w:val="28"/>
        </w:rPr>
        <w:t>всегда иметь учебный эффект,</w:t>
      </w:r>
    </w:p>
    <w:p w14:paraId="1BF4CDC8" w14:textId="77777777" w:rsidR="005267DC" w:rsidRPr="005267DC" w:rsidRDefault="005267DC" w:rsidP="005267DC">
      <w:pPr>
        <w:numPr>
          <w:ilvl w:val="0"/>
          <w:numId w:val="2"/>
        </w:numPr>
        <w:spacing w:after="0" w:line="360" w:lineRule="auto"/>
        <w:ind w:firstLine="709"/>
        <w:contextualSpacing/>
        <w:jc w:val="both"/>
        <w:rPr>
          <w:rFonts w:ascii="Times New Roman" w:eastAsia="Calibri" w:hAnsi="Times New Roman" w:cs="Times New Roman"/>
          <w:sz w:val="28"/>
        </w:rPr>
      </w:pPr>
      <w:r w:rsidRPr="005267DC">
        <w:rPr>
          <w:rFonts w:ascii="Times New Roman" w:eastAsia="Calibri" w:hAnsi="Times New Roman" w:cs="Times New Roman"/>
          <w:sz w:val="28"/>
        </w:rPr>
        <w:t>быть «управляемой»,</w:t>
      </w:r>
    </w:p>
    <w:p w14:paraId="198728E2" w14:textId="77777777" w:rsidR="005267DC" w:rsidRPr="005267DC" w:rsidRDefault="005267DC" w:rsidP="005267DC">
      <w:pPr>
        <w:numPr>
          <w:ilvl w:val="0"/>
          <w:numId w:val="2"/>
        </w:numPr>
        <w:spacing w:after="0" w:line="360" w:lineRule="auto"/>
        <w:ind w:firstLine="709"/>
        <w:contextualSpacing/>
        <w:jc w:val="both"/>
        <w:rPr>
          <w:rFonts w:ascii="Times New Roman" w:eastAsia="Calibri" w:hAnsi="Times New Roman" w:cs="Times New Roman"/>
          <w:sz w:val="28"/>
        </w:rPr>
      </w:pPr>
      <w:r w:rsidRPr="005267DC">
        <w:rPr>
          <w:rFonts w:ascii="Times New Roman" w:eastAsia="Calibri" w:hAnsi="Times New Roman" w:cs="Times New Roman"/>
          <w:sz w:val="28"/>
        </w:rPr>
        <w:t>быть экономичной по времени,</w:t>
      </w:r>
    </w:p>
    <w:p w14:paraId="7138148E" w14:textId="77777777" w:rsidR="005267DC" w:rsidRPr="005267DC" w:rsidRDefault="005267DC" w:rsidP="005267DC">
      <w:pPr>
        <w:numPr>
          <w:ilvl w:val="0"/>
          <w:numId w:val="2"/>
        </w:numPr>
        <w:spacing w:after="0" w:line="360" w:lineRule="auto"/>
        <w:ind w:firstLine="709"/>
        <w:contextualSpacing/>
        <w:jc w:val="both"/>
        <w:rPr>
          <w:rFonts w:ascii="Times New Roman" w:eastAsia="Calibri" w:hAnsi="Times New Roman" w:cs="Times New Roman"/>
          <w:sz w:val="28"/>
        </w:rPr>
      </w:pPr>
      <w:r w:rsidRPr="005267DC">
        <w:rPr>
          <w:rFonts w:ascii="Times New Roman" w:eastAsia="Calibri" w:hAnsi="Times New Roman" w:cs="Times New Roman"/>
          <w:sz w:val="28"/>
        </w:rPr>
        <w:t xml:space="preserve">решать определённые методические цели и задачи, поставленные учителем [2, </w:t>
      </w:r>
      <w:r w:rsidRPr="005267DC">
        <w:rPr>
          <w:rFonts w:ascii="Times New Roman" w:eastAsia="Calibri" w:hAnsi="Times New Roman" w:cs="Times New Roman"/>
          <w:sz w:val="28"/>
          <w:lang w:val="en-US"/>
        </w:rPr>
        <w:t>c</w:t>
      </w:r>
      <w:r w:rsidRPr="005267DC">
        <w:rPr>
          <w:rFonts w:ascii="Times New Roman" w:eastAsia="Calibri" w:hAnsi="Times New Roman" w:cs="Times New Roman"/>
          <w:sz w:val="28"/>
        </w:rPr>
        <w:t xml:space="preserve">. 68 – 69]. </w:t>
      </w:r>
    </w:p>
    <w:p w14:paraId="0F797D1B"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sz w:val="28"/>
        </w:rPr>
        <w:t>Кроме всего вышеперечисленного игра, которая используется на уроках иностранного языка, должна требовать от учащихся умения работать в коллективе, чувствовать ответственность, а также создавать для ребёнка ситуацию удовлетворения от того, что ребёнок в состоянии общаться на иностранном языке. В ситуации удовлетворения игра воспринимается ребёнком как развлечение, отдых от напряжённой работы на уроке [6, с.40-41]. Следовательно, игра на уроке иностранного языка не должна занимать большую часть занятия, а должна проходить динамично, чтобы доставлять удовольствие участникам игрового процесса.</w:t>
      </w:r>
    </w:p>
    <w:p w14:paraId="42C12F7A"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sz w:val="28"/>
        </w:rPr>
        <w:t>Исследуя учебники немецкого языка как второго иностранного, а именно «Немецкий язык. Второй иностранный язык. 5 класс. (М. М. Аверин, Ф. Джин, Л. Рорман, М. Збранкова)» и «Alles klar! 1-й год обучения 5 класс (О. А. Радченко, Г. Хебелер, Н. П. Стёпкин)» [1; 9] было обнаружено недостаточное количество лексических игр. В ходе выполнения данной работы были разработаны примеры рабочих листов, содержащих лексические игры в дополнении к данным учебникам по некоторым темам.</w:t>
      </w:r>
    </w:p>
    <w:p w14:paraId="08473DC8" w14:textId="77777777" w:rsidR="005267DC" w:rsidRPr="005267DC" w:rsidRDefault="005267DC" w:rsidP="005267DC">
      <w:pPr>
        <w:spacing w:after="0" w:line="360" w:lineRule="auto"/>
        <w:ind w:firstLine="709"/>
        <w:jc w:val="both"/>
        <w:rPr>
          <w:rFonts w:ascii="Times New Roman" w:eastAsia="Calibri" w:hAnsi="Times New Roman" w:cs="Times New Roman"/>
          <w:b/>
          <w:sz w:val="28"/>
          <w:lang w:val="de-DE"/>
        </w:rPr>
      </w:pPr>
      <w:r w:rsidRPr="005267DC">
        <w:rPr>
          <w:rFonts w:ascii="Times New Roman" w:eastAsia="Calibri" w:hAnsi="Times New Roman" w:cs="Times New Roman"/>
          <w:b/>
          <w:sz w:val="28"/>
        </w:rPr>
        <w:t>Лексическая</w:t>
      </w:r>
      <w:r w:rsidRPr="005267DC">
        <w:rPr>
          <w:rFonts w:ascii="Times New Roman" w:eastAsia="Calibri" w:hAnsi="Times New Roman" w:cs="Times New Roman"/>
          <w:b/>
          <w:sz w:val="28"/>
          <w:lang w:val="de-DE"/>
        </w:rPr>
        <w:t xml:space="preserve"> </w:t>
      </w:r>
      <w:r w:rsidRPr="005267DC">
        <w:rPr>
          <w:rFonts w:ascii="Times New Roman" w:eastAsia="Calibri" w:hAnsi="Times New Roman" w:cs="Times New Roman"/>
          <w:b/>
          <w:sz w:val="28"/>
        </w:rPr>
        <w:t>игра</w:t>
      </w:r>
      <w:r w:rsidRPr="005267DC">
        <w:rPr>
          <w:rFonts w:ascii="Times New Roman" w:eastAsia="Calibri" w:hAnsi="Times New Roman" w:cs="Times New Roman"/>
          <w:b/>
          <w:sz w:val="28"/>
          <w:lang w:val="de-DE"/>
        </w:rPr>
        <w:t xml:space="preserve"> №1. «Das ist meine Familie»</w:t>
      </w:r>
    </w:p>
    <w:p w14:paraId="3019C8B2"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b/>
          <w:i/>
          <w:sz w:val="28"/>
        </w:rPr>
        <w:t>Цель</w:t>
      </w:r>
      <w:r w:rsidRPr="005267DC">
        <w:rPr>
          <w:rFonts w:ascii="Times New Roman" w:eastAsia="Calibri" w:hAnsi="Times New Roman" w:cs="Times New Roman"/>
          <w:sz w:val="28"/>
        </w:rPr>
        <w:t>: введение и семантизация лексических единиц по теме „</w:t>
      </w:r>
      <w:r w:rsidRPr="005267DC">
        <w:rPr>
          <w:rFonts w:ascii="Times New Roman" w:eastAsia="Calibri" w:hAnsi="Times New Roman" w:cs="Times New Roman"/>
          <w:sz w:val="28"/>
          <w:lang w:val="de-DE"/>
        </w:rPr>
        <w:t>Meine</w:t>
      </w:r>
      <w:r w:rsidRPr="005267DC">
        <w:rPr>
          <w:rFonts w:ascii="Times New Roman" w:eastAsia="Calibri" w:hAnsi="Times New Roman" w:cs="Times New Roman"/>
          <w:sz w:val="28"/>
        </w:rPr>
        <w:t xml:space="preserve"> </w:t>
      </w:r>
      <w:r w:rsidRPr="005267DC">
        <w:rPr>
          <w:rFonts w:ascii="Times New Roman" w:eastAsia="Calibri" w:hAnsi="Times New Roman" w:cs="Times New Roman"/>
          <w:sz w:val="28"/>
          <w:lang w:val="de-DE"/>
        </w:rPr>
        <w:t>Familie</w:t>
      </w:r>
      <w:r w:rsidRPr="005267DC">
        <w:rPr>
          <w:rFonts w:ascii="Times New Roman" w:eastAsia="Calibri" w:hAnsi="Times New Roman" w:cs="Times New Roman"/>
          <w:sz w:val="28"/>
        </w:rPr>
        <w:t>“</w:t>
      </w:r>
    </w:p>
    <w:p w14:paraId="6835207D"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b/>
          <w:i/>
          <w:sz w:val="28"/>
        </w:rPr>
        <w:t>Материалы:</w:t>
      </w:r>
      <w:r w:rsidRPr="005267DC">
        <w:rPr>
          <w:rFonts w:ascii="Times New Roman" w:eastAsia="Calibri" w:hAnsi="Times New Roman" w:cs="Times New Roman"/>
          <w:sz w:val="28"/>
        </w:rPr>
        <w:t xml:space="preserve"> картинки, карточки с лексическими единицами, мешок (или шляпа), доска, личные словари учащихся, ручка</w:t>
      </w:r>
    </w:p>
    <w:p w14:paraId="592C54B8"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b/>
          <w:i/>
          <w:sz w:val="28"/>
        </w:rPr>
        <w:t xml:space="preserve">Длительность игры: </w:t>
      </w:r>
      <w:r w:rsidRPr="005267DC">
        <w:rPr>
          <w:rFonts w:ascii="Times New Roman" w:eastAsia="Calibri" w:hAnsi="Times New Roman" w:cs="Times New Roman"/>
          <w:sz w:val="28"/>
        </w:rPr>
        <w:t>10 минут</w:t>
      </w:r>
    </w:p>
    <w:p w14:paraId="14BAF39C"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b/>
          <w:i/>
          <w:sz w:val="28"/>
        </w:rPr>
        <w:lastRenderedPageBreak/>
        <w:t>Подготовка:</w:t>
      </w:r>
      <w:r w:rsidRPr="005267DC">
        <w:rPr>
          <w:rFonts w:ascii="Times New Roman" w:eastAsia="Calibri" w:hAnsi="Times New Roman" w:cs="Times New Roman"/>
          <w:sz w:val="28"/>
        </w:rPr>
        <w:t xml:space="preserve"> Учитель должен подготовить карточки с лексическими единицами по теме и мешок или шляпу, из которой дети смогут вытаскивать карточки. </w:t>
      </w:r>
    </w:p>
    <w:p w14:paraId="63205633"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b/>
          <w:i/>
          <w:sz w:val="28"/>
        </w:rPr>
        <w:t>Описание:</w:t>
      </w:r>
      <w:r w:rsidRPr="005267DC">
        <w:rPr>
          <w:rFonts w:ascii="Times New Roman" w:eastAsia="Calibri" w:hAnsi="Times New Roman" w:cs="Times New Roman"/>
          <w:sz w:val="28"/>
        </w:rPr>
        <w:t xml:space="preserve"> Учитель предлагает детям узнать, как обозначаются члены семьи на немецком. Он показывает «волшебный» мешочек, в котором находятся слова по теме „</w:t>
      </w:r>
      <w:r w:rsidRPr="005267DC">
        <w:rPr>
          <w:rFonts w:ascii="Times New Roman" w:eastAsia="Calibri" w:hAnsi="Times New Roman" w:cs="Times New Roman"/>
          <w:sz w:val="28"/>
          <w:lang w:val="de-DE"/>
        </w:rPr>
        <w:t>Maine</w:t>
      </w:r>
      <w:r w:rsidRPr="005267DC">
        <w:rPr>
          <w:rFonts w:ascii="Times New Roman" w:eastAsia="Calibri" w:hAnsi="Times New Roman" w:cs="Times New Roman"/>
          <w:sz w:val="28"/>
        </w:rPr>
        <w:t xml:space="preserve"> </w:t>
      </w:r>
      <w:r w:rsidRPr="005267DC">
        <w:rPr>
          <w:rFonts w:ascii="Times New Roman" w:eastAsia="Calibri" w:hAnsi="Times New Roman" w:cs="Times New Roman"/>
          <w:sz w:val="28"/>
          <w:lang w:val="de-DE"/>
        </w:rPr>
        <w:t>Familie</w:t>
      </w:r>
      <w:r w:rsidRPr="005267DC">
        <w:rPr>
          <w:rFonts w:ascii="Times New Roman" w:eastAsia="Calibri" w:hAnsi="Times New Roman" w:cs="Times New Roman"/>
          <w:sz w:val="28"/>
        </w:rPr>
        <w:t>“. Каждый ученики должен вытянуть одно слово, выйти к доске и написать его на немецком, а затем предположить, как оно может переводиться. Если ученик прав, то он записывает рядом перевод слова, если нет, то учитель помогает ему и затем они вместе записывают перевод слова. Все остальные учащиеся записывают новую лексическую единицу в словарь.</w:t>
      </w:r>
    </w:p>
    <w:p w14:paraId="6A97DB02"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b/>
          <w:i/>
          <w:sz w:val="28"/>
        </w:rPr>
        <w:t>Пример карточек с лексическими единицами:</w:t>
      </w:r>
    </w:p>
    <w:p w14:paraId="5EB9DEED"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 xml:space="preserve">die Mutter </w:t>
      </w:r>
    </w:p>
    <w:p w14:paraId="1BAA05F6"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der Vater</w:t>
      </w:r>
    </w:p>
    <w:p w14:paraId="64B37C5E"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 xml:space="preserve">der Großvater </w:t>
      </w:r>
    </w:p>
    <w:p w14:paraId="54B6FF5C"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 xml:space="preserve">die Großmutter                </w:t>
      </w:r>
    </w:p>
    <w:p w14:paraId="0B6F44C4"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der Opa</w:t>
      </w:r>
    </w:p>
    <w:p w14:paraId="46ADCC99"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die Oma</w:t>
      </w:r>
    </w:p>
    <w:p w14:paraId="148EE8AB"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 xml:space="preserve">die Eltern </w:t>
      </w:r>
    </w:p>
    <w:p w14:paraId="4980AEDA"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 xml:space="preserve">die Großeltern                            </w:t>
      </w:r>
    </w:p>
    <w:p w14:paraId="68C0CD04"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 xml:space="preserve">die Kinder </w:t>
      </w:r>
    </w:p>
    <w:p w14:paraId="4785FAE7"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 xml:space="preserve">die Schwester </w:t>
      </w:r>
    </w:p>
    <w:p w14:paraId="79F751B2"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 xml:space="preserve">der Bruder                            </w:t>
      </w:r>
    </w:p>
    <w:p w14:paraId="20061B71"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 xml:space="preserve">der Sohn </w:t>
      </w:r>
    </w:p>
    <w:p w14:paraId="2557889B"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 xml:space="preserve">die Tochter                                  </w:t>
      </w:r>
    </w:p>
    <w:p w14:paraId="2A2071E2"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 xml:space="preserve">der Onkel </w:t>
      </w:r>
    </w:p>
    <w:p w14:paraId="39BDC132"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die Tante</w:t>
      </w:r>
    </w:p>
    <w:p w14:paraId="3FA969B0" w14:textId="77777777" w:rsidR="005267DC" w:rsidRPr="005267DC" w:rsidRDefault="005267DC" w:rsidP="005267DC">
      <w:pPr>
        <w:spacing w:after="0" w:line="360" w:lineRule="auto"/>
        <w:ind w:firstLine="709"/>
        <w:jc w:val="both"/>
        <w:rPr>
          <w:rFonts w:ascii="Times New Roman" w:eastAsia="Calibri" w:hAnsi="Times New Roman" w:cs="Times New Roman"/>
          <w:b/>
          <w:sz w:val="28"/>
        </w:rPr>
      </w:pPr>
      <w:r w:rsidRPr="005267DC">
        <w:rPr>
          <w:rFonts w:ascii="Times New Roman" w:eastAsia="Calibri" w:hAnsi="Times New Roman" w:cs="Times New Roman"/>
          <w:b/>
          <w:sz w:val="28"/>
        </w:rPr>
        <w:t>Лексическая</w:t>
      </w:r>
      <w:r w:rsidRPr="005267DC">
        <w:rPr>
          <w:rFonts w:ascii="Times New Roman" w:eastAsia="Calibri" w:hAnsi="Times New Roman" w:cs="Times New Roman"/>
          <w:b/>
          <w:sz w:val="28"/>
          <w:lang w:val="de-DE"/>
        </w:rPr>
        <w:t xml:space="preserve"> </w:t>
      </w:r>
      <w:r w:rsidRPr="005267DC">
        <w:rPr>
          <w:rFonts w:ascii="Times New Roman" w:eastAsia="Calibri" w:hAnsi="Times New Roman" w:cs="Times New Roman"/>
          <w:b/>
          <w:sz w:val="28"/>
        </w:rPr>
        <w:t>игра</w:t>
      </w:r>
      <w:r w:rsidRPr="005267DC">
        <w:rPr>
          <w:rFonts w:ascii="Times New Roman" w:eastAsia="Calibri" w:hAnsi="Times New Roman" w:cs="Times New Roman"/>
          <w:b/>
          <w:sz w:val="28"/>
          <w:lang w:val="de-DE"/>
        </w:rPr>
        <w:t xml:space="preserve"> №2. </w:t>
      </w:r>
      <w:r w:rsidRPr="005267DC">
        <w:rPr>
          <w:rFonts w:ascii="Times New Roman" w:eastAsia="Calibri" w:hAnsi="Times New Roman" w:cs="Times New Roman"/>
          <w:b/>
          <w:sz w:val="28"/>
        </w:rPr>
        <w:t>«</w:t>
      </w:r>
      <w:r w:rsidRPr="005267DC">
        <w:rPr>
          <w:rFonts w:ascii="Times New Roman" w:eastAsia="Calibri" w:hAnsi="Times New Roman" w:cs="Times New Roman"/>
          <w:b/>
          <w:sz w:val="28"/>
          <w:lang w:val="de-DE"/>
        </w:rPr>
        <w:t>Mutter</w:t>
      </w:r>
      <w:r w:rsidRPr="005267DC">
        <w:rPr>
          <w:rFonts w:ascii="Times New Roman" w:eastAsia="Calibri" w:hAnsi="Times New Roman" w:cs="Times New Roman"/>
          <w:b/>
          <w:sz w:val="28"/>
        </w:rPr>
        <w:t xml:space="preserve"> – </w:t>
      </w:r>
      <w:r w:rsidRPr="005267DC">
        <w:rPr>
          <w:rFonts w:ascii="Times New Roman" w:eastAsia="Calibri" w:hAnsi="Times New Roman" w:cs="Times New Roman"/>
          <w:b/>
          <w:sz w:val="28"/>
          <w:lang w:val="de-DE"/>
        </w:rPr>
        <w:t>Vater</w:t>
      </w:r>
      <w:r w:rsidRPr="005267DC">
        <w:rPr>
          <w:rFonts w:ascii="Times New Roman" w:eastAsia="Calibri" w:hAnsi="Times New Roman" w:cs="Times New Roman"/>
          <w:b/>
          <w:sz w:val="28"/>
        </w:rPr>
        <w:t>»</w:t>
      </w:r>
    </w:p>
    <w:p w14:paraId="61486C90"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b/>
          <w:i/>
          <w:sz w:val="28"/>
        </w:rPr>
        <w:t>Цель</w:t>
      </w:r>
      <w:r w:rsidRPr="005267DC">
        <w:rPr>
          <w:rFonts w:ascii="Times New Roman" w:eastAsia="Calibri" w:hAnsi="Times New Roman" w:cs="Times New Roman"/>
          <w:sz w:val="28"/>
        </w:rPr>
        <w:t>: первичное закрепление лексических единиц по теме „</w:t>
      </w:r>
      <w:r w:rsidRPr="005267DC">
        <w:rPr>
          <w:rFonts w:ascii="Times New Roman" w:eastAsia="Calibri" w:hAnsi="Times New Roman" w:cs="Times New Roman"/>
          <w:sz w:val="28"/>
          <w:lang w:val="de-DE"/>
        </w:rPr>
        <w:t>Meine</w:t>
      </w:r>
      <w:r w:rsidRPr="005267DC">
        <w:rPr>
          <w:rFonts w:ascii="Times New Roman" w:eastAsia="Calibri" w:hAnsi="Times New Roman" w:cs="Times New Roman"/>
          <w:sz w:val="28"/>
        </w:rPr>
        <w:t xml:space="preserve"> </w:t>
      </w:r>
      <w:r w:rsidRPr="005267DC">
        <w:rPr>
          <w:rFonts w:ascii="Times New Roman" w:eastAsia="Calibri" w:hAnsi="Times New Roman" w:cs="Times New Roman"/>
          <w:sz w:val="28"/>
          <w:lang w:val="de-DE"/>
        </w:rPr>
        <w:t>Familie</w:t>
      </w:r>
      <w:r w:rsidRPr="005267DC">
        <w:rPr>
          <w:rFonts w:ascii="Times New Roman" w:eastAsia="Calibri" w:hAnsi="Times New Roman" w:cs="Times New Roman"/>
          <w:sz w:val="28"/>
        </w:rPr>
        <w:t>“</w:t>
      </w:r>
    </w:p>
    <w:p w14:paraId="3279B22C"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b/>
          <w:i/>
          <w:sz w:val="28"/>
        </w:rPr>
        <w:lastRenderedPageBreak/>
        <w:t>Материалы:</w:t>
      </w:r>
      <w:r w:rsidRPr="005267DC">
        <w:rPr>
          <w:rFonts w:ascii="Times New Roman" w:eastAsia="Calibri" w:hAnsi="Times New Roman" w:cs="Times New Roman"/>
          <w:sz w:val="28"/>
        </w:rPr>
        <w:t xml:space="preserve"> мячик</w:t>
      </w:r>
    </w:p>
    <w:p w14:paraId="01B4FE02"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b/>
          <w:i/>
          <w:sz w:val="28"/>
        </w:rPr>
        <w:t xml:space="preserve">Длительность игры: </w:t>
      </w:r>
      <w:r w:rsidRPr="005267DC">
        <w:rPr>
          <w:rFonts w:ascii="Times New Roman" w:eastAsia="Calibri" w:hAnsi="Times New Roman" w:cs="Times New Roman"/>
          <w:sz w:val="28"/>
        </w:rPr>
        <w:t>5 минут</w:t>
      </w:r>
    </w:p>
    <w:p w14:paraId="178132CC"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b/>
          <w:i/>
          <w:sz w:val="28"/>
        </w:rPr>
        <w:t>Подготовка:</w:t>
      </w:r>
      <w:r w:rsidRPr="005267DC">
        <w:rPr>
          <w:rFonts w:ascii="Times New Roman" w:eastAsia="Calibri" w:hAnsi="Times New Roman" w:cs="Times New Roman"/>
          <w:sz w:val="28"/>
        </w:rPr>
        <w:t xml:space="preserve"> Подготовка не требуется.</w:t>
      </w:r>
    </w:p>
    <w:p w14:paraId="52868C0F"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b/>
          <w:i/>
          <w:sz w:val="28"/>
        </w:rPr>
        <w:t>Описание:</w:t>
      </w:r>
      <w:r w:rsidRPr="005267DC">
        <w:rPr>
          <w:rFonts w:ascii="Times New Roman" w:eastAsia="Calibri" w:hAnsi="Times New Roman" w:cs="Times New Roman"/>
          <w:sz w:val="28"/>
        </w:rPr>
        <w:t xml:space="preserve"> Учитель говорит детям, что все слова по теме „Meine Familie“ имеют пары, например, </w:t>
      </w:r>
      <w:r w:rsidRPr="005267DC">
        <w:rPr>
          <w:rFonts w:ascii="Times New Roman" w:eastAsia="Calibri" w:hAnsi="Times New Roman" w:cs="Times New Roman"/>
          <w:sz w:val="28"/>
          <w:lang w:val="en-US"/>
        </w:rPr>
        <w:t>die</w:t>
      </w:r>
      <w:r w:rsidRPr="005267DC">
        <w:rPr>
          <w:rFonts w:ascii="Times New Roman" w:eastAsia="Calibri" w:hAnsi="Times New Roman" w:cs="Times New Roman"/>
          <w:sz w:val="28"/>
        </w:rPr>
        <w:t xml:space="preserve"> </w:t>
      </w:r>
      <w:r w:rsidRPr="005267DC">
        <w:rPr>
          <w:rFonts w:ascii="Times New Roman" w:eastAsia="Calibri" w:hAnsi="Times New Roman" w:cs="Times New Roman"/>
          <w:sz w:val="28"/>
          <w:lang w:val="en-US"/>
        </w:rPr>
        <w:t>Mutter</w:t>
      </w:r>
      <w:r w:rsidRPr="005267DC">
        <w:rPr>
          <w:rFonts w:ascii="Times New Roman" w:eastAsia="Calibri" w:hAnsi="Times New Roman" w:cs="Times New Roman"/>
          <w:sz w:val="28"/>
        </w:rPr>
        <w:t xml:space="preserve"> – </w:t>
      </w:r>
      <w:r w:rsidRPr="005267DC">
        <w:rPr>
          <w:rFonts w:ascii="Times New Roman" w:eastAsia="Calibri" w:hAnsi="Times New Roman" w:cs="Times New Roman"/>
          <w:sz w:val="28"/>
          <w:lang w:val="en-US"/>
        </w:rPr>
        <w:t>der</w:t>
      </w:r>
      <w:r w:rsidRPr="005267DC">
        <w:rPr>
          <w:rFonts w:ascii="Times New Roman" w:eastAsia="Calibri" w:hAnsi="Times New Roman" w:cs="Times New Roman"/>
          <w:sz w:val="28"/>
        </w:rPr>
        <w:t xml:space="preserve"> </w:t>
      </w:r>
      <w:r w:rsidRPr="005267DC">
        <w:rPr>
          <w:rFonts w:ascii="Times New Roman" w:eastAsia="Calibri" w:hAnsi="Times New Roman" w:cs="Times New Roman"/>
          <w:sz w:val="28"/>
          <w:lang w:val="en-US"/>
        </w:rPr>
        <w:t>Vater</w:t>
      </w:r>
      <w:r w:rsidRPr="005267DC">
        <w:rPr>
          <w:rFonts w:ascii="Times New Roman" w:eastAsia="Calibri" w:hAnsi="Times New Roman" w:cs="Times New Roman"/>
          <w:sz w:val="28"/>
        </w:rPr>
        <w:t xml:space="preserve">. Учитель предлагает ученикам проверить насколько быстро они смогут назвать пару. Учитель кидает одному из учеников мяч и говорит слов по теме „Meine Familie“, ученик должен быстро назвать пару этому слову. </w:t>
      </w:r>
    </w:p>
    <w:p w14:paraId="0EB80507" w14:textId="77777777" w:rsidR="005267DC" w:rsidRPr="005267DC" w:rsidRDefault="005267DC" w:rsidP="005267DC">
      <w:pPr>
        <w:spacing w:after="0" w:line="360" w:lineRule="auto"/>
        <w:ind w:firstLine="709"/>
        <w:jc w:val="both"/>
        <w:rPr>
          <w:rFonts w:ascii="Times New Roman" w:eastAsia="Calibri" w:hAnsi="Times New Roman" w:cs="Times New Roman"/>
          <w:b/>
          <w:i/>
          <w:sz w:val="28"/>
        </w:rPr>
      </w:pPr>
      <w:r w:rsidRPr="005267DC">
        <w:rPr>
          <w:rFonts w:ascii="Times New Roman" w:eastAsia="Calibri" w:hAnsi="Times New Roman" w:cs="Times New Roman"/>
          <w:b/>
          <w:i/>
          <w:sz w:val="28"/>
        </w:rPr>
        <w:t>Примеры пар слов для игры:</w:t>
      </w:r>
    </w:p>
    <w:p w14:paraId="44A58E65"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die Mutter – der Vater</w:t>
      </w:r>
    </w:p>
    <w:p w14:paraId="1E54A304"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 xml:space="preserve">der Großvater – die Großmutter </w:t>
      </w:r>
    </w:p>
    <w:p w14:paraId="2FFEA0A1"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der Opa – die Oma</w:t>
      </w:r>
    </w:p>
    <w:p w14:paraId="5665019A"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 xml:space="preserve">die Eltern – die Großeltern                          </w:t>
      </w:r>
    </w:p>
    <w:p w14:paraId="7BFB44DD"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die Kinder – die Eltern</w:t>
      </w:r>
    </w:p>
    <w:p w14:paraId="718DBCE8"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 xml:space="preserve">die Schwester – der Bruder                            </w:t>
      </w:r>
    </w:p>
    <w:p w14:paraId="6594FC67"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 xml:space="preserve">der Sohn – die Tochter                                   </w:t>
      </w:r>
    </w:p>
    <w:p w14:paraId="1FA3D975" w14:textId="77777777" w:rsidR="005267DC" w:rsidRPr="005267DC" w:rsidRDefault="005267DC" w:rsidP="005267DC">
      <w:pPr>
        <w:spacing w:after="0" w:line="360" w:lineRule="auto"/>
        <w:ind w:firstLine="709"/>
        <w:jc w:val="both"/>
        <w:rPr>
          <w:rFonts w:ascii="Times New Roman" w:eastAsia="Calibri" w:hAnsi="Times New Roman" w:cs="Times New Roman"/>
          <w:sz w:val="28"/>
          <w:lang w:val="de-DE"/>
        </w:rPr>
      </w:pPr>
      <w:r w:rsidRPr="005267DC">
        <w:rPr>
          <w:rFonts w:ascii="Times New Roman" w:eastAsia="Calibri" w:hAnsi="Times New Roman" w:cs="Times New Roman"/>
          <w:sz w:val="28"/>
          <w:lang w:val="de-DE"/>
        </w:rPr>
        <w:t>der Onkel – die Tante</w:t>
      </w:r>
    </w:p>
    <w:p w14:paraId="6BDA0F67" w14:textId="77777777" w:rsidR="005267DC" w:rsidRPr="005267DC" w:rsidRDefault="005267DC" w:rsidP="005267DC">
      <w:pPr>
        <w:spacing w:after="0" w:line="360" w:lineRule="auto"/>
        <w:ind w:firstLine="709"/>
        <w:jc w:val="both"/>
        <w:rPr>
          <w:rFonts w:ascii="Times New Roman" w:eastAsia="Calibri" w:hAnsi="Times New Roman" w:cs="Times New Roman"/>
          <w:sz w:val="28"/>
        </w:rPr>
      </w:pPr>
      <w:r w:rsidRPr="005267DC">
        <w:rPr>
          <w:rFonts w:ascii="Times New Roman" w:eastAsia="Calibri" w:hAnsi="Times New Roman" w:cs="Times New Roman"/>
          <w:sz w:val="28"/>
        </w:rPr>
        <w:t>В заключении заметим, что использование лексической игры на уроках немецкого языка как второго иностранного является достаточно трудоёмким процессом, однако грамотное использование лексических игр на начальном этапе изучения немецкого языка как второго иностранного является эффективным средством формирования лексического навыка.</w:t>
      </w:r>
    </w:p>
    <w:p w14:paraId="278DE193" w14:textId="77777777" w:rsidR="005267DC" w:rsidRPr="005267DC" w:rsidRDefault="005267DC" w:rsidP="005267DC">
      <w:pPr>
        <w:spacing w:after="0" w:line="360" w:lineRule="auto"/>
        <w:jc w:val="both"/>
        <w:rPr>
          <w:rFonts w:ascii="Times New Roman" w:eastAsia="Calibri" w:hAnsi="Times New Roman" w:cs="Times New Roman"/>
          <w:sz w:val="28"/>
        </w:rPr>
      </w:pPr>
    </w:p>
    <w:p w14:paraId="09138153" w14:textId="77777777" w:rsidR="005267DC" w:rsidRPr="005267DC" w:rsidRDefault="005267DC" w:rsidP="005267DC">
      <w:pPr>
        <w:spacing w:after="0" w:line="360" w:lineRule="auto"/>
        <w:jc w:val="both"/>
        <w:rPr>
          <w:rFonts w:ascii="Times New Roman" w:eastAsia="Calibri" w:hAnsi="Times New Roman" w:cs="Times New Roman"/>
          <w:sz w:val="28"/>
        </w:rPr>
      </w:pPr>
    </w:p>
    <w:p w14:paraId="4C54F41D" w14:textId="77777777" w:rsidR="005267DC" w:rsidRPr="005267DC" w:rsidRDefault="005267DC" w:rsidP="005267DC">
      <w:pPr>
        <w:spacing w:after="0" w:line="360" w:lineRule="auto"/>
        <w:jc w:val="center"/>
        <w:rPr>
          <w:rFonts w:ascii="Times New Roman" w:eastAsia="Calibri" w:hAnsi="Times New Roman" w:cs="Times New Roman"/>
          <w:b/>
          <w:bCs/>
          <w:sz w:val="28"/>
        </w:rPr>
      </w:pPr>
      <w:r w:rsidRPr="005267DC">
        <w:rPr>
          <w:rFonts w:ascii="Times New Roman" w:eastAsia="Calibri" w:hAnsi="Times New Roman" w:cs="Times New Roman"/>
          <w:b/>
          <w:bCs/>
          <w:sz w:val="28"/>
        </w:rPr>
        <w:t>Литература</w:t>
      </w:r>
    </w:p>
    <w:p w14:paraId="7225E7C1" w14:textId="77777777" w:rsidR="005267DC" w:rsidRPr="005267DC" w:rsidRDefault="005267DC" w:rsidP="005267DC">
      <w:pPr>
        <w:numPr>
          <w:ilvl w:val="0"/>
          <w:numId w:val="3"/>
        </w:numPr>
        <w:spacing w:after="0" w:line="360" w:lineRule="auto"/>
        <w:ind w:firstLine="709"/>
        <w:contextualSpacing/>
        <w:rPr>
          <w:rFonts w:ascii="Times New Roman" w:eastAsia="Calibri" w:hAnsi="Times New Roman" w:cs="Times New Roman"/>
          <w:sz w:val="28"/>
        </w:rPr>
      </w:pPr>
      <w:r w:rsidRPr="005267DC">
        <w:rPr>
          <w:rFonts w:ascii="Times New Roman" w:eastAsia="Calibri" w:hAnsi="Times New Roman" w:cs="Times New Roman"/>
          <w:sz w:val="28"/>
        </w:rPr>
        <w:t>Аверин М.М., Джин. Ф., Рорман Л., Збранкова М. Немецкий язык. 5 класс: учеб. Для общеобразоват. учреждений. – М.: Просвещение: Cornelsen, 2011. – 104 с.</w:t>
      </w:r>
    </w:p>
    <w:p w14:paraId="3338D48B" w14:textId="77777777" w:rsidR="005267DC" w:rsidRPr="005267DC" w:rsidRDefault="005267DC" w:rsidP="005267DC">
      <w:pPr>
        <w:numPr>
          <w:ilvl w:val="0"/>
          <w:numId w:val="3"/>
        </w:numPr>
        <w:spacing w:after="0" w:line="360" w:lineRule="auto"/>
        <w:ind w:firstLine="709"/>
        <w:contextualSpacing/>
        <w:jc w:val="both"/>
        <w:rPr>
          <w:rFonts w:ascii="Times New Roman" w:eastAsia="Calibri" w:hAnsi="Times New Roman" w:cs="Times New Roman"/>
          <w:sz w:val="28"/>
        </w:rPr>
      </w:pPr>
      <w:r w:rsidRPr="005267DC">
        <w:rPr>
          <w:rFonts w:ascii="Times New Roman" w:eastAsia="Calibri" w:hAnsi="Times New Roman" w:cs="Times New Roman"/>
          <w:sz w:val="28"/>
        </w:rPr>
        <w:t>Зайнуллина, Г. М. Игровые технологии на начальном этапе обучения. Альманах школы. 2007. – № 139. – С. 68 – 69.</w:t>
      </w:r>
    </w:p>
    <w:p w14:paraId="263EB509" w14:textId="77777777" w:rsidR="005267DC" w:rsidRPr="005267DC" w:rsidRDefault="005267DC" w:rsidP="005267DC">
      <w:pPr>
        <w:numPr>
          <w:ilvl w:val="0"/>
          <w:numId w:val="3"/>
        </w:numPr>
        <w:spacing w:after="0" w:line="360" w:lineRule="auto"/>
        <w:ind w:firstLine="709"/>
        <w:contextualSpacing/>
        <w:rPr>
          <w:rFonts w:ascii="Times New Roman" w:eastAsia="Calibri" w:hAnsi="Times New Roman" w:cs="Times New Roman"/>
          <w:sz w:val="28"/>
        </w:rPr>
      </w:pPr>
      <w:r w:rsidRPr="005267DC">
        <w:rPr>
          <w:rFonts w:ascii="Times New Roman" w:eastAsia="Calibri" w:hAnsi="Times New Roman" w:cs="Times New Roman"/>
          <w:sz w:val="28"/>
        </w:rPr>
        <w:lastRenderedPageBreak/>
        <w:t>Мещерякова Е.В. Билингвальная компетенция и мультипликация в методике обучения иностранным языкам // Взаимодействие языков и культур: исследования выпускников и потенциальных участников программ Фулбрайта Материалы докладов IV Международной научной конференции. под ред. Г.Н. Чиршевой; сост.: Г.Н. Чиршева; В.П. Коровушкин. 2015. С. 65 – 68.</w:t>
      </w:r>
    </w:p>
    <w:p w14:paraId="4EB3DA42" w14:textId="77777777" w:rsidR="005267DC" w:rsidRPr="005267DC" w:rsidRDefault="005267DC" w:rsidP="005267DC">
      <w:pPr>
        <w:numPr>
          <w:ilvl w:val="0"/>
          <w:numId w:val="3"/>
        </w:numPr>
        <w:spacing w:after="0" w:line="360" w:lineRule="auto"/>
        <w:ind w:firstLine="709"/>
        <w:contextualSpacing/>
        <w:jc w:val="both"/>
        <w:rPr>
          <w:rFonts w:ascii="Times New Roman" w:eastAsia="Calibri" w:hAnsi="Times New Roman" w:cs="Times New Roman"/>
          <w:sz w:val="28"/>
        </w:rPr>
      </w:pPr>
      <w:r w:rsidRPr="005267DC">
        <w:rPr>
          <w:rFonts w:ascii="Times New Roman" w:eastAsia="Calibri" w:hAnsi="Times New Roman" w:cs="Times New Roman"/>
          <w:sz w:val="28"/>
        </w:rPr>
        <w:t>Мещерякова Е. В. Модули реализации практического курса английского языка // Известия Волгоградского государственного педагогического университета. 2018. № 10 (133). С. 80 – 84.</w:t>
      </w:r>
    </w:p>
    <w:p w14:paraId="64C8F476" w14:textId="77777777" w:rsidR="005267DC" w:rsidRPr="005267DC" w:rsidRDefault="005267DC" w:rsidP="005267DC">
      <w:pPr>
        <w:numPr>
          <w:ilvl w:val="0"/>
          <w:numId w:val="3"/>
        </w:numPr>
        <w:spacing w:after="0" w:line="360" w:lineRule="auto"/>
        <w:ind w:firstLine="709"/>
        <w:contextualSpacing/>
        <w:rPr>
          <w:rFonts w:ascii="Times New Roman" w:eastAsia="Calibri" w:hAnsi="Times New Roman" w:cs="Times New Roman"/>
          <w:sz w:val="28"/>
        </w:rPr>
      </w:pPr>
      <w:r w:rsidRPr="005267DC">
        <w:rPr>
          <w:rFonts w:ascii="Times New Roman" w:eastAsia="Calibri" w:hAnsi="Times New Roman" w:cs="Times New Roman"/>
          <w:sz w:val="28"/>
        </w:rPr>
        <w:t>Педагогика школы. Под ред. Г.И.Щукиной. –  М.: Просвещение, 2008.</w:t>
      </w:r>
    </w:p>
    <w:p w14:paraId="0C572E95" w14:textId="77777777" w:rsidR="005267DC" w:rsidRPr="005267DC" w:rsidRDefault="005267DC" w:rsidP="005267DC">
      <w:pPr>
        <w:numPr>
          <w:ilvl w:val="0"/>
          <w:numId w:val="3"/>
        </w:numPr>
        <w:spacing w:after="0" w:line="360" w:lineRule="auto"/>
        <w:ind w:firstLine="709"/>
        <w:contextualSpacing/>
        <w:rPr>
          <w:rFonts w:ascii="Times New Roman" w:eastAsia="Calibri" w:hAnsi="Times New Roman" w:cs="Times New Roman"/>
          <w:sz w:val="28"/>
        </w:rPr>
      </w:pPr>
      <w:r w:rsidRPr="005267DC">
        <w:rPr>
          <w:rFonts w:ascii="Times New Roman" w:eastAsia="Calibri" w:hAnsi="Times New Roman" w:cs="Times New Roman"/>
          <w:sz w:val="28"/>
        </w:rPr>
        <w:t>Петричук, И.И. Еще раз об игре. – Иностранные языки в школе. –  2005. № 2. – С. 40-41</w:t>
      </w:r>
    </w:p>
    <w:p w14:paraId="07A2CA32" w14:textId="77777777" w:rsidR="005267DC" w:rsidRPr="005267DC" w:rsidRDefault="005267DC" w:rsidP="005267DC">
      <w:pPr>
        <w:numPr>
          <w:ilvl w:val="0"/>
          <w:numId w:val="3"/>
        </w:numPr>
        <w:spacing w:after="0" w:line="360" w:lineRule="auto"/>
        <w:ind w:firstLine="709"/>
        <w:contextualSpacing/>
        <w:jc w:val="both"/>
        <w:rPr>
          <w:rFonts w:ascii="Times New Roman" w:eastAsia="Calibri" w:hAnsi="Times New Roman" w:cs="Times New Roman"/>
          <w:sz w:val="28"/>
        </w:rPr>
      </w:pPr>
      <w:r w:rsidRPr="005267DC">
        <w:rPr>
          <w:rFonts w:ascii="Times New Roman" w:eastAsia="Calibri" w:hAnsi="Times New Roman" w:cs="Times New Roman"/>
          <w:sz w:val="28"/>
        </w:rPr>
        <w:t>Приказ № 1897 об утверждении федерального государственного образовательного стандарта основного общего образования, 2010 – 41 с.</w:t>
      </w:r>
    </w:p>
    <w:p w14:paraId="0B339F42" w14:textId="77777777" w:rsidR="005267DC" w:rsidRPr="005267DC" w:rsidRDefault="005267DC" w:rsidP="005267DC">
      <w:pPr>
        <w:numPr>
          <w:ilvl w:val="0"/>
          <w:numId w:val="3"/>
        </w:numPr>
        <w:spacing w:after="0" w:line="360" w:lineRule="auto"/>
        <w:ind w:firstLine="709"/>
        <w:contextualSpacing/>
        <w:jc w:val="both"/>
        <w:rPr>
          <w:rFonts w:ascii="Times New Roman" w:eastAsia="Calibri" w:hAnsi="Times New Roman" w:cs="Times New Roman"/>
          <w:sz w:val="28"/>
        </w:rPr>
      </w:pPr>
      <w:r w:rsidRPr="005267DC">
        <w:rPr>
          <w:rFonts w:ascii="Times New Roman" w:eastAsia="Calibri" w:hAnsi="Times New Roman" w:cs="Times New Roman"/>
          <w:sz w:val="28"/>
        </w:rPr>
        <w:t>Приказ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М: Министерство просвещения Российской федерации, 2018. – 136 с.</w:t>
      </w:r>
    </w:p>
    <w:p w14:paraId="56715834" w14:textId="77777777" w:rsidR="005267DC" w:rsidRPr="005267DC" w:rsidRDefault="005267DC" w:rsidP="005267DC">
      <w:pPr>
        <w:numPr>
          <w:ilvl w:val="0"/>
          <w:numId w:val="3"/>
        </w:numPr>
        <w:spacing w:after="0" w:line="360" w:lineRule="auto"/>
        <w:ind w:firstLine="709"/>
        <w:contextualSpacing/>
        <w:jc w:val="both"/>
        <w:rPr>
          <w:rFonts w:ascii="Times New Roman" w:eastAsia="Calibri" w:hAnsi="Times New Roman" w:cs="Times New Roman"/>
          <w:sz w:val="28"/>
        </w:rPr>
      </w:pPr>
      <w:r w:rsidRPr="005267DC">
        <w:rPr>
          <w:rFonts w:ascii="Times New Roman" w:eastAsia="Calibri" w:hAnsi="Times New Roman" w:cs="Times New Roman"/>
          <w:sz w:val="28"/>
        </w:rPr>
        <w:t xml:space="preserve">Радченко О. А., Хебелер Г., Стёпкин Н.П. Alles klar! 1-й год обучения (5 класс): Учеб. для общеобразоват. учреждений. – М.: Дрофа, 2003. – 240 с. </w:t>
      </w:r>
    </w:p>
    <w:p w14:paraId="5551A9B1" w14:textId="77777777" w:rsidR="005267DC" w:rsidRPr="005267DC" w:rsidRDefault="005267DC" w:rsidP="005267DC">
      <w:pPr>
        <w:numPr>
          <w:ilvl w:val="0"/>
          <w:numId w:val="3"/>
        </w:numPr>
        <w:spacing w:after="0" w:line="360" w:lineRule="auto"/>
        <w:ind w:firstLine="709"/>
        <w:contextualSpacing/>
        <w:rPr>
          <w:rFonts w:ascii="Times New Roman" w:eastAsia="Calibri" w:hAnsi="Times New Roman" w:cs="Times New Roman"/>
          <w:sz w:val="28"/>
        </w:rPr>
      </w:pPr>
      <w:r w:rsidRPr="005267DC">
        <w:rPr>
          <w:rFonts w:ascii="Times New Roman" w:eastAsia="Calibri" w:hAnsi="Times New Roman" w:cs="Times New Roman"/>
          <w:sz w:val="28"/>
        </w:rPr>
        <w:t xml:space="preserve">Фонд «Общественное мнение» [Электронный ресурс]. – Режим доступа: </w:t>
      </w:r>
      <w:hyperlink r:id="rId5" w:history="1">
        <w:r w:rsidRPr="005267DC">
          <w:rPr>
            <w:rFonts w:ascii="Times New Roman" w:eastAsia="Calibri" w:hAnsi="Times New Roman" w:cs="Times New Roman"/>
            <w:color w:val="0563C1"/>
            <w:sz w:val="28"/>
            <w:u w:val="single"/>
          </w:rPr>
          <w:t>https://fom.ru</w:t>
        </w:r>
      </w:hyperlink>
      <w:r w:rsidRPr="005267DC">
        <w:rPr>
          <w:rFonts w:ascii="Times New Roman" w:eastAsia="Calibri" w:hAnsi="Times New Roman" w:cs="Times New Roman"/>
          <w:sz w:val="28"/>
        </w:rPr>
        <w:t>, свободный.</w:t>
      </w:r>
    </w:p>
    <w:p w14:paraId="22E3BD07" w14:textId="77777777" w:rsidR="005267DC" w:rsidRPr="005267DC" w:rsidRDefault="005267DC" w:rsidP="005267DC">
      <w:pPr>
        <w:jc w:val="center"/>
        <w:rPr>
          <w:rFonts w:ascii="Times New Roman" w:hAnsi="Times New Roman" w:cs="Times New Roman"/>
          <w:b/>
          <w:bCs/>
          <w:sz w:val="28"/>
          <w:szCs w:val="28"/>
        </w:rPr>
      </w:pPr>
    </w:p>
    <w:sectPr w:rsidR="005267DC" w:rsidRPr="005267DC" w:rsidSect="00526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82D1C"/>
    <w:multiLevelType w:val="hybridMultilevel"/>
    <w:tmpl w:val="851E40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27775DF"/>
    <w:multiLevelType w:val="hybridMultilevel"/>
    <w:tmpl w:val="5858B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A070611"/>
    <w:multiLevelType w:val="hybridMultilevel"/>
    <w:tmpl w:val="D0E20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00"/>
    <w:rsid w:val="000D6D00"/>
    <w:rsid w:val="003E7159"/>
    <w:rsid w:val="00526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0854"/>
  <w15:chartTrackingRefBased/>
  <w15:docId w15:val="{AF3DBAE6-ECA9-4DA4-820B-0BF56573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1593</Words>
  <Characters>9086</Characters>
  <Application>Microsoft Office Word</Application>
  <DocSecurity>0</DocSecurity>
  <Lines>75</Lines>
  <Paragraphs>21</Paragraphs>
  <ScaleCrop>false</ScaleCrop>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Герасина</dc:creator>
  <cp:keywords/>
  <dc:description/>
  <cp:lastModifiedBy>Александра Герасина</cp:lastModifiedBy>
  <cp:revision>2</cp:revision>
  <dcterms:created xsi:type="dcterms:W3CDTF">2020-11-10T12:31:00Z</dcterms:created>
  <dcterms:modified xsi:type="dcterms:W3CDTF">2020-11-10T12:32:00Z</dcterms:modified>
</cp:coreProperties>
</file>