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615" w:rsidRPr="000B2615" w:rsidRDefault="000B2615" w:rsidP="000B2615">
      <w:pPr>
        <w:pStyle w:val="a3"/>
        <w:rPr>
          <w:rFonts w:ascii="Times New Roman" w:hAnsi="Times New Roman" w:cs="Times New Roman"/>
          <w:b/>
          <w:bCs/>
          <w:sz w:val="36"/>
          <w:szCs w:val="36"/>
        </w:rPr>
      </w:pPr>
      <w:r>
        <w:rPr>
          <w:rFonts w:ascii="Times New Roman" w:hAnsi="Times New Roman" w:cs="Times New Roman"/>
          <w:b/>
          <w:bCs/>
          <w:sz w:val="36"/>
          <w:szCs w:val="36"/>
        </w:rPr>
        <w:t xml:space="preserve"> </w:t>
      </w:r>
    </w:p>
    <w:p w:rsidR="000B2615" w:rsidRPr="000B2615" w:rsidRDefault="000B2615" w:rsidP="000B2615">
      <w:pPr>
        <w:pStyle w:val="a3"/>
        <w:rPr>
          <w:rFonts w:ascii="Times New Roman" w:hAnsi="Times New Roman" w:cs="Times New Roman"/>
          <w:sz w:val="28"/>
          <w:szCs w:val="28"/>
        </w:rPr>
      </w:pPr>
      <w:r>
        <w:rPr>
          <w:rFonts w:ascii="Times New Roman" w:hAnsi="Times New Roman" w:cs="Times New Roman"/>
          <w:sz w:val="28"/>
          <w:szCs w:val="28"/>
        </w:rPr>
        <w:t xml:space="preserve"> </w:t>
      </w:r>
    </w:p>
    <w:p w:rsidR="000B2615" w:rsidRPr="000B2615" w:rsidRDefault="000B2615" w:rsidP="000B2615">
      <w:pPr>
        <w:pStyle w:val="a3"/>
        <w:rPr>
          <w:rFonts w:ascii="Times New Roman" w:hAnsi="Times New Roman" w:cs="Times New Roman"/>
          <w:b/>
          <w:bCs/>
          <w:sz w:val="32"/>
          <w:szCs w:val="32"/>
          <w:u w:val="single"/>
        </w:rPr>
      </w:pPr>
      <w:r w:rsidRPr="000B2615">
        <w:rPr>
          <w:rFonts w:ascii="Times New Roman" w:hAnsi="Times New Roman" w:cs="Times New Roman"/>
          <w:b/>
          <w:bCs/>
          <w:sz w:val="32"/>
          <w:szCs w:val="32"/>
        </w:rPr>
        <w:t>Доклад</w:t>
      </w:r>
      <w:r w:rsidRPr="000B2615">
        <w:rPr>
          <w:rFonts w:ascii="Times New Roman" w:hAnsi="Times New Roman" w:cs="Times New Roman"/>
          <w:b/>
          <w:bCs/>
          <w:sz w:val="32"/>
          <w:szCs w:val="32"/>
        </w:rPr>
        <w:t xml:space="preserve"> на тему:</w:t>
      </w:r>
      <w:r w:rsidRPr="000B2615">
        <w:rPr>
          <w:rFonts w:ascii="Times New Roman" w:hAnsi="Times New Roman" w:cs="Times New Roman"/>
          <w:b/>
          <w:bCs/>
          <w:sz w:val="32"/>
          <w:szCs w:val="32"/>
        </w:rPr>
        <w:t xml:space="preserve"> </w:t>
      </w:r>
      <w:r w:rsidRPr="000B2615">
        <w:rPr>
          <w:rFonts w:ascii="Times New Roman" w:hAnsi="Times New Roman" w:cs="Times New Roman"/>
          <w:b/>
          <w:bCs/>
          <w:sz w:val="32"/>
          <w:szCs w:val="32"/>
          <w:u w:val="single"/>
        </w:rPr>
        <w:t>«Социализация как фактор развития личности»</w:t>
      </w:r>
    </w:p>
    <w:p w:rsidR="000B2615" w:rsidRDefault="000B2615" w:rsidP="000B2615">
      <w:pPr>
        <w:pStyle w:val="a3"/>
        <w:rPr>
          <w:rFonts w:ascii="Times New Roman" w:hAnsi="Times New Roman" w:cs="Times New Roman"/>
          <w:sz w:val="28"/>
          <w:szCs w:val="28"/>
        </w:rPr>
      </w:pPr>
    </w:p>
    <w:p w:rsid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учителя начальных классов</w:t>
      </w:r>
      <w:r>
        <w:rPr>
          <w:rFonts w:ascii="Times New Roman" w:hAnsi="Times New Roman" w:cs="Times New Roman"/>
          <w:sz w:val="28"/>
          <w:szCs w:val="28"/>
        </w:rPr>
        <w:t xml:space="preserve"> </w:t>
      </w:r>
      <w:r w:rsidRPr="000B2615">
        <w:rPr>
          <w:rFonts w:ascii="Times New Roman" w:hAnsi="Times New Roman" w:cs="Times New Roman"/>
          <w:sz w:val="28"/>
          <w:szCs w:val="28"/>
        </w:rPr>
        <w:t xml:space="preserve">МБОУ СОШ №50 </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г. Новокузнецка</w:t>
      </w:r>
      <w:r>
        <w:rPr>
          <w:rFonts w:ascii="Times New Roman" w:hAnsi="Times New Roman" w:cs="Times New Roman"/>
          <w:sz w:val="28"/>
          <w:szCs w:val="28"/>
        </w:rPr>
        <w:t xml:space="preserve"> Кемеровской обл.</w:t>
      </w:r>
    </w:p>
    <w:p w:rsidR="000B2615" w:rsidRPr="000B2615" w:rsidRDefault="000B2615" w:rsidP="000B2615">
      <w:pPr>
        <w:pStyle w:val="a3"/>
        <w:rPr>
          <w:rFonts w:ascii="Times New Roman" w:hAnsi="Times New Roman" w:cs="Times New Roman"/>
          <w:sz w:val="28"/>
          <w:szCs w:val="28"/>
        </w:rPr>
      </w:pPr>
      <w:proofErr w:type="spellStart"/>
      <w:r>
        <w:rPr>
          <w:rFonts w:ascii="Times New Roman" w:hAnsi="Times New Roman" w:cs="Times New Roman"/>
          <w:sz w:val="28"/>
          <w:szCs w:val="28"/>
        </w:rPr>
        <w:t>Тутучкиной</w:t>
      </w:r>
      <w:proofErr w:type="spellEnd"/>
      <w:r>
        <w:rPr>
          <w:rFonts w:ascii="Times New Roman" w:hAnsi="Times New Roman" w:cs="Times New Roman"/>
          <w:sz w:val="28"/>
          <w:szCs w:val="28"/>
        </w:rPr>
        <w:t xml:space="preserve"> Т.Н.</w:t>
      </w:r>
    </w:p>
    <w:p w:rsidR="000B2615" w:rsidRPr="000B2615" w:rsidRDefault="000B2615" w:rsidP="000B2615">
      <w:pPr>
        <w:pStyle w:val="a3"/>
        <w:rPr>
          <w:rFonts w:ascii="Times New Roman" w:hAnsi="Times New Roman" w:cs="Times New Roman"/>
          <w:sz w:val="28"/>
          <w:szCs w:val="28"/>
        </w:rPr>
      </w:pPr>
      <w:r>
        <w:rPr>
          <w:rFonts w:ascii="Times New Roman" w:hAnsi="Times New Roman" w:cs="Times New Roman"/>
          <w:sz w:val="28"/>
          <w:szCs w:val="28"/>
        </w:rPr>
        <w:t>2020г.</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Одна из основных задач воспитания сегодня – формирование личности с активной жизненной позицией, готовой взять на себя всю полноту ответственности за вои действия. Гражданская позиция подростка, его социализация не проявляются сами по себе, их можно и нужно последовательно формировать. Эту задачу общество возлагает в первую очередь на </w:t>
      </w:r>
      <w:r w:rsidRPr="000B2615">
        <w:rPr>
          <w:rFonts w:ascii="Times New Roman" w:hAnsi="Times New Roman" w:cs="Times New Roman"/>
          <w:sz w:val="28"/>
          <w:szCs w:val="28"/>
        </w:rPr>
        <w:t>школу, в частности,</w:t>
      </w:r>
      <w:r w:rsidRPr="000B2615">
        <w:rPr>
          <w:rFonts w:ascii="Times New Roman" w:hAnsi="Times New Roman" w:cs="Times New Roman"/>
          <w:sz w:val="28"/>
          <w:szCs w:val="28"/>
        </w:rPr>
        <w:t xml:space="preserve"> на дополнительное образование. По определению Г. М. Андреевой, социализация представлена как двусторонний процесс, включающий в себя, с одной стороны, усвоение индивидом социального опыта путем вхождения в социальную среду, систему социальных связей; с другой -активное воспроизводство индивидом системы социальных связей за счет его активной деятельности, активного включения в социальную среду.</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Существует большое количество факторов, влияющих на социализацию человека, которая всегда была тесно связана с семьей и системой воспитания. В современном информационном обществе система образования подвергается трансформации и наиболее важными факторами социализации становятся общественные коммуникации.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Для понимания важности социализации школьников в сложившихся социально-экономических условиях необходимо обозначить социальные проблемы.</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Одной из ведущих проблем, препятствующей успешной социализации школьников, является весьма поверхностное понимание того, что такое социальная активность, которая в основном замыкается на слове «активность». Активность рассматривается не как активное участие в школьной жизни, взаимодействие с местным сообществом, а скорее, как участие в творческой жизни школы.</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Второй проблемой социализации для современного общества является проблема социальной дезорганизации, когда общественные культурные ценности, нормы и ожидания противоречат друг другу. Существуют группы людей, по-разному относящихся к одним и тем же социальным явлениям, и, соответственно, в их среде действуют различные нормы и представления.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Третьей проблемой, возникающей на основе вышеперечисленных, является изменение во взаимодействии семьи и школы: семья как первичный агент социализации, школа как вторичный агент понимают, что для успешной социализации необходимы изменения.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lastRenderedPageBreak/>
        <w:t>В рамках относительно социально контролируемой социализации в процессе воспитания подростка важно помнить, что особым направлением социального воспитания школьника является подготовка человека к жизни в современных информационных условиях, к восприятию различной информации, к оцениванию последствий ее воздействия на психику, к овладению способами межличностного общения.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 Федеральном государственном общеобразовательном стандарте представлен «портрет» выпускника», в котором прописаны личностные характеристики, необходимые для успешной социализации обучающегося: готовность и способность и личностному самоопределению; сформированность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Перечисленные качества личности обучаемого находят отражение в личностных и метапредметных результатах обучения, то есть социализация подростка происходит не только в воспитательном, но и в образовательном процессе школы.</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Таким образом, для успешной социализации школьников в современных социально-экономических условиях необходимо концептуально обосновать сущность, структуру и функции социального направления дополнительного образования, определить возможные варианты и установить стандарты, отражающие степень и уровень социализации школьников.</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Важными задачами являются: формирование информационной компетентности школьника и обучение восприятию информации; повышение общекультурной базы и ценностного мировоззрения социума. Необходимо использовать разные формы коммуникативного общения, актуализировать знания обучающихся в области значимости социальной активности, общественно полезной деятельности и важности успешной социализации.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Ориентации социального направления должны быть актуализированы с учетом происходящих изменений в социуме, научной разработки государственной социальной политики в отношении образования, воспитания, семьи и детства, обосновании национальной стратегии развития воспитания и социализации обучающихся.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Если представить себе социальный заказ на </w:t>
      </w:r>
      <w:r w:rsidRPr="000B2615">
        <w:rPr>
          <w:rFonts w:ascii="Times New Roman" w:hAnsi="Times New Roman" w:cs="Times New Roman"/>
          <w:sz w:val="28"/>
          <w:szCs w:val="28"/>
        </w:rPr>
        <w:t>формирующуюся</w:t>
      </w:r>
      <w:r>
        <w:rPr>
          <w:rFonts w:ascii="Times New Roman" w:hAnsi="Times New Roman" w:cs="Times New Roman"/>
          <w:sz w:val="28"/>
          <w:szCs w:val="28"/>
        </w:rPr>
        <w:t xml:space="preserve">   </w:t>
      </w:r>
      <w:r w:rsidRPr="000B2615">
        <w:rPr>
          <w:rFonts w:ascii="Times New Roman" w:hAnsi="Times New Roman" w:cs="Times New Roman"/>
          <w:sz w:val="28"/>
          <w:szCs w:val="28"/>
        </w:rPr>
        <w:t>личность, то</w:t>
      </w:r>
      <w:r w:rsidRPr="000B2615">
        <w:rPr>
          <w:rFonts w:ascii="Times New Roman" w:hAnsi="Times New Roman" w:cs="Times New Roman"/>
          <w:sz w:val="28"/>
          <w:szCs w:val="28"/>
        </w:rPr>
        <w:t xml:space="preserve"> можно предположить: все - и родители, и школа, и властные структуры - сойдутся в том, что растущему человеку необходимы физическое здоровье, нравственность и способности (умственные, трудовые, художественные, коммуникативные). Эти способности станут базой к самоопределению, самореализации и к успешной социализации. Выделяя эти три блока, мы обозначаем задачи любого педагога дополнительного образования.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Именно эти задачи реализует педагог дополнительного образования, создавая условия для того, чтобы ребёнок успешно развивался в доступных ему видах </w:t>
      </w:r>
      <w:r w:rsidRPr="000B2615">
        <w:rPr>
          <w:rFonts w:ascii="Times New Roman" w:hAnsi="Times New Roman" w:cs="Times New Roman"/>
          <w:sz w:val="28"/>
          <w:szCs w:val="28"/>
        </w:rPr>
        <w:lastRenderedPageBreak/>
        <w:t>деятельности (учебной, трудовой, досуговой); в общении со средствами массовой информации, с искусством, со взрослыми и сверстниками; в бытовой сфере.</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 социальном стандарте Российской Федерации имеется «Минимальный объем социальных услуг по воспитанию в образовательных учреждениях общего образования», включающий стандартный минимум условий, позволяющих обеспечить возможность духовно-нравственного становления каждого ребенка, его готовность к жизненному самоутверждению.</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Воспитание в каждом ребенке человечности, доброты, гражданственности, творческого отношения к деятельности, бережного, внимательного отношения к окружающему миру, владение культурой своего народа – ведущие ценности, которыми должен руководствоваться, педагогический коллектив и которыми должна насыщаться воспитательная система школы.</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Воспитательная система образовательной организации создается объединенными усилиями всех участников образовательного процесса: педагогами, детьми, родителями. Немаловажна также роль социума, в котором функционирует образовательное учреждение. В процессе построения программы воспитательной работы мы исходили из их взаимодействия для достижения максимального эффекта процесса воспитания.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Сущность социализации состоит в том, что в процессе её человек формируется как член того общества, к которому он принадлежит.</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Включение индивида в социальную среду и деятельность не обходится без внешних воздействий, и именно они стимулируют внутренний прогресс, и эффект социализации заключается в том, что личность формируется и как продукт, и как субъект общественных отношений. Результатом социализации становится </w:t>
      </w:r>
      <w:proofErr w:type="spellStart"/>
      <w:r w:rsidRPr="000B2615">
        <w:rPr>
          <w:rFonts w:ascii="Times New Roman" w:hAnsi="Times New Roman" w:cs="Times New Roman"/>
          <w:sz w:val="28"/>
          <w:szCs w:val="28"/>
        </w:rPr>
        <w:t>социализированность</w:t>
      </w:r>
      <w:proofErr w:type="spellEnd"/>
      <w:r w:rsidRPr="000B2615">
        <w:rPr>
          <w:rFonts w:ascii="Times New Roman" w:hAnsi="Times New Roman" w:cs="Times New Roman"/>
          <w:sz w:val="28"/>
          <w:szCs w:val="28"/>
        </w:rPr>
        <w:t>.</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Эффективная социализация ребёнка, которая подразумевает достижение приемлемого и необходимого уровня </w:t>
      </w:r>
      <w:proofErr w:type="spellStart"/>
      <w:r w:rsidRPr="000B2615">
        <w:rPr>
          <w:rFonts w:ascii="Times New Roman" w:hAnsi="Times New Roman" w:cs="Times New Roman"/>
          <w:sz w:val="28"/>
          <w:szCs w:val="28"/>
        </w:rPr>
        <w:t>социализированности</w:t>
      </w:r>
      <w:proofErr w:type="spellEnd"/>
      <w:r w:rsidRPr="000B2615">
        <w:rPr>
          <w:rFonts w:ascii="Times New Roman" w:hAnsi="Times New Roman" w:cs="Times New Roman"/>
          <w:sz w:val="28"/>
          <w:szCs w:val="28"/>
        </w:rPr>
        <w:t>, является общественно значимой, отвечающей требованиям социального заказа государства учреждениям образования.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Задача школы сегодня - развитие нравственного воспитания, как сложной системы общечеловеческих ценностей, технологий и </w:t>
      </w:r>
      <w:r w:rsidRPr="000B2615">
        <w:rPr>
          <w:rFonts w:ascii="Times New Roman" w:hAnsi="Times New Roman" w:cs="Times New Roman"/>
          <w:sz w:val="28"/>
          <w:szCs w:val="28"/>
        </w:rPr>
        <w:t>творчества. Сегодня</w:t>
      </w:r>
      <w:r w:rsidRPr="000B2615">
        <w:rPr>
          <w:rFonts w:ascii="Times New Roman" w:hAnsi="Times New Roman" w:cs="Times New Roman"/>
          <w:sz w:val="28"/>
          <w:szCs w:val="28"/>
        </w:rPr>
        <w:t xml:space="preserve"> в обществе возникла острая проблема: падение уровня воспитанности и кризис культуры, как закономерное следствие избытка информации и информационной агрессивности повседневности.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Социальное становление личности – это процесс, в течение которого человек осознаёт себя в обществе как личность.</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Становление личности происходит в познании окружающей среды, добра и зла, того, с чем ему придётся толкнуться в дальнейшей жизни. Представляя личность как социальное явление, нельзя забывать о её индивидуальных особенностях. Это </w:t>
      </w:r>
      <w:r w:rsidRPr="000B2615">
        <w:rPr>
          <w:rFonts w:ascii="Times New Roman" w:hAnsi="Times New Roman" w:cs="Times New Roman"/>
          <w:sz w:val="28"/>
          <w:szCs w:val="28"/>
        </w:rPr>
        <w:lastRenderedPageBreak/>
        <w:t xml:space="preserve">характер и воля, интересы и потребности человека. Сила его умственного развития, знания, сознание и самосознание, ориентация в обществе и особенности мировоззрения. Необходимо </w:t>
      </w:r>
      <w:r w:rsidRPr="000B2615">
        <w:rPr>
          <w:rFonts w:ascii="Times New Roman" w:hAnsi="Times New Roman" w:cs="Times New Roman"/>
          <w:sz w:val="28"/>
          <w:szCs w:val="28"/>
        </w:rPr>
        <w:t>учитывать,</w:t>
      </w:r>
      <w:r w:rsidRPr="000B2615">
        <w:rPr>
          <w:rFonts w:ascii="Times New Roman" w:hAnsi="Times New Roman" w:cs="Times New Roman"/>
          <w:sz w:val="28"/>
          <w:szCs w:val="28"/>
        </w:rPr>
        <w:t xml:space="preserve"> как он воспринимает окружающий мир, общественные отношения, как общается с другими людьми.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Социализация личности зависит от его собственной и общественной деятельности, его участия в ней, от того, какое влияние оказывает окружающая среда (семья, круг общения, школа) на расширение его кругозора, как заботятся общество и государство о будущем поколении. Учитываются ли возрастные и индивидуальные особенности ребёнка в процессе обучения, может ли он самостоятельно решать свои проблемы, насколько поощряется его самостоятельность, как развивается его уверенность в своих силах.</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Многое в становлении личности может сделать педагог дополнительного образования. Выяснив задатки и способности ребёнка, изучив семью и среду окружения, он создаёт условия для его развития. Главным в этом должны стать отношения взаимопонимания с ребёнком, только тогда педагог сможет его направить на путь самообразования, вовлечь в дело, в труд, в творчество, искусство. Чтобы достичь этого педагог ищет соответствующие подходы, форм и методы воспитания.</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Школа должна стать для ребенка той адаптивной средой, нравственная атмосфера которой обусловила бы его ценностные ориентации, поэтому очень важно, чтобы вся школьная жизнь была пронизана этическим содержанием, высоким нравственным смыслом, так как именно в это время происходит становление личности.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Совместная деятельность ребенка и педагога должна быть максимально разнообразна для того, чтобы у ребенка развивались самые разнообразные умения, навыки, взгляды, суждения, которые будут необходимы ему в настоящем и в будущей самостоятельной (взрослой) жизни. У ребенка должно сформироваться собственное целостное отношение к окружающему миру.</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В формировании мировоззрения личности важную роль играет окружающая ребёнка социальная и культурная среда, а также его особенный взгляд на всё с самого раннего возраста.</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Формирование личности, её социализация связаны с социальным воспитанием. Социальное воспитание – это забота общества о своём подрастающем поколении. Анализируя процесс социального воспитания, педагогу следует помнить, что на ребёнка в процессе формирования личности влияют:</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природа и родной язык;</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общение в семье, детском саду, школе, окружающая среда;</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его деятельность;</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средства массовой информации, искусство, литература;</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образ жизни самого ребёнка, его стремления, планы, роль, которую он выполняет в микросреде.</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lastRenderedPageBreak/>
        <w:t xml:space="preserve">Удачными могут быть отношения педагога и воспитанника, если первый будет помнить о выводах учёных-педагогов и психологов, что главным в формировании личности являются деятельность и </w:t>
      </w:r>
      <w:r w:rsidRPr="000B2615">
        <w:rPr>
          <w:rFonts w:ascii="Times New Roman" w:hAnsi="Times New Roman" w:cs="Times New Roman"/>
          <w:sz w:val="28"/>
          <w:szCs w:val="28"/>
        </w:rPr>
        <w:t>общение. Поэтому</w:t>
      </w:r>
      <w:r w:rsidRPr="000B2615">
        <w:rPr>
          <w:rFonts w:ascii="Times New Roman" w:hAnsi="Times New Roman" w:cs="Times New Roman"/>
          <w:sz w:val="28"/>
          <w:szCs w:val="28"/>
        </w:rPr>
        <w:t xml:space="preserve"> педагогу с этого и следует начинать: организовать разные виды деятельности, общение со сверстниками, взрослыми, педагогами, воспитателями, наставниками.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К базовым условиям успешности социализации ребёнка относят следующие:</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состояние психического здоровья детей;</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наличие эмоционально-комфортной атмосферы в группе (классе);</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создание благоприятных условий для протекания процесса социализации ребёнка, в частности для обеспечения психологического комфорта в коллективе;</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w:t>
      </w:r>
      <w:r>
        <w:rPr>
          <w:rFonts w:ascii="Times New Roman" w:hAnsi="Times New Roman" w:cs="Times New Roman"/>
          <w:sz w:val="28"/>
          <w:szCs w:val="28"/>
        </w:rPr>
        <w:t xml:space="preserve"> </w:t>
      </w:r>
      <w:r w:rsidRPr="000B2615">
        <w:rPr>
          <w:rFonts w:ascii="Times New Roman" w:hAnsi="Times New Roman" w:cs="Times New Roman"/>
          <w:sz w:val="28"/>
          <w:szCs w:val="28"/>
        </w:rPr>
        <w:t xml:space="preserve"> обеспечения тесного взаимодействия педагогов и родителей;</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организация психолого-педагогического мониторинга в динамике показателей здоровья, воспитания и развития детей;</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w:t>
      </w:r>
      <w:r>
        <w:rPr>
          <w:rFonts w:ascii="Times New Roman" w:hAnsi="Times New Roman" w:cs="Times New Roman"/>
          <w:sz w:val="28"/>
          <w:szCs w:val="28"/>
        </w:rPr>
        <w:t xml:space="preserve"> </w:t>
      </w:r>
      <w:r w:rsidRPr="000B2615">
        <w:rPr>
          <w:rFonts w:ascii="Times New Roman" w:hAnsi="Times New Roman" w:cs="Times New Roman"/>
          <w:sz w:val="28"/>
          <w:szCs w:val="28"/>
        </w:rPr>
        <w:t xml:space="preserve"> разработка методического пакета документов по организации образовательного процесса с социально ориентированной акцентуацией и с учётом контингента детей и заказа родителей;</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построение отношений партнёрского сотрудничества и готовности работать в социально-ориентированном процессе.</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Таким образом, социализация, понимаемая нами как непрерывный жизненный процесс соотношения и увязывания индивидуальных особенностей человека с </w:t>
      </w:r>
      <w:bookmarkStart w:id="0" w:name="_GoBack"/>
      <w:bookmarkEnd w:id="0"/>
      <w:r w:rsidRPr="000B2615">
        <w:rPr>
          <w:rFonts w:ascii="Times New Roman" w:hAnsi="Times New Roman" w:cs="Times New Roman"/>
          <w:sz w:val="28"/>
          <w:szCs w:val="28"/>
        </w:rPr>
        <w:t xml:space="preserve">общественными условиями, социальными нормами и правилами поведения, имеет серьёзные эмоциональные последствия, которые влияют на психическое здоровье личности. </w:t>
      </w:r>
      <w:proofErr w:type="spellStart"/>
      <w:r w:rsidRPr="000B2615">
        <w:rPr>
          <w:rFonts w:ascii="Times New Roman" w:hAnsi="Times New Roman" w:cs="Times New Roman"/>
          <w:sz w:val="28"/>
          <w:szCs w:val="28"/>
        </w:rPr>
        <w:t>Социализированность</w:t>
      </w:r>
      <w:proofErr w:type="spellEnd"/>
      <w:r w:rsidRPr="000B2615">
        <w:rPr>
          <w:rFonts w:ascii="Times New Roman" w:hAnsi="Times New Roman" w:cs="Times New Roman"/>
          <w:sz w:val="28"/>
          <w:szCs w:val="28"/>
        </w:rPr>
        <w:t xml:space="preserve">, </w:t>
      </w:r>
      <w:r>
        <w:rPr>
          <w:rFonts w:ascii="Times New Roman" w:hAnsi="Times New Roman" w:cs="Times New Roman"/>
          <w:sz w:val="28"/>
          <w:szCs w:val="28"/>
        </w:rPr>
        <w:t>как</w:t>
      </w:r>
      <w:r w:rsidRPr="000B2615">
        <w:rPr>
          <w:rFonts w:ascii="Times New Roman" w:hAnsi="Times New Roman" w:cs="Times New Roman"/>
          <w:sz w:val="28"/>
          <w:szCs w:val="28"/>
        </w:rPr>
        <w:t xml:space="preserve"> результат социализации, представляет собой сформированность универсально-эффективных в непрерывно изменяющихся обстоятельствах личностных и социальных качеств, установок, способов социального взаимодействия и является необходимым условием для активного самосознания, самосовершенствования, достижения желаемого уровня развития и статуса без ущерба для здоровья. Развитие личности не может осуществляться самостоятельно, необходимо целенаправленно воздействовать на неё, создавая для этого психолого-педагогические условия, со знанием ответственности по отношению к будущему формирующейся личности.</w:t>
      </w:r>
    </w:p>
    <w:p w:rsidR="000B2615" w:rsidRPr="000B2615" w:rsidRDefault="000B2615" w:rsidP="000B2615">
      <w:pPr>
        <w:pStyle w:val="a3"/>
        <w:rPr>
          <w:rFonts w:ascii="Times New Roman" w:hAnsi="Times New Roman" w:cs="Times New Roman"/>
          <w:sz w:val="28"/>
          <w:szCs w:val="28"/>
        </w:rPr>
      </w:pPr>
    </w:p>
    <w:p w:rsidR="000B2615" w:rsidRPr="000B2615" w:rsidRDefault="000B2615" w:rsidP="000B2615">
      <w:pPr>
        <w:pStyle w:val="a3"/>
        <w:rPr>
          <w:rFonts w:ascii="Times New Roman" w:hAnsi="Times New Roman" w:cs="Times New Roman"/>
          <w:b/>
          <w:bCs/>
          <w:i/>
          <w:iCs/>
          <w:sz w:val="28"/>
          <w:szCs w:val="28"/>
        </w:rPr>
      </w:pPr>
      <w:r w:rsidRPr="000B2615">
        <w:rPr>
          <w:rFonts w:ascii="Times New Roman" w:hAnsi="Times New Roman" w:cs="Times New Roman"/>
          <w:b/>
          <w:bCs/>
          <w:i/>
          <w:iCs/>
          <w:sz w:val="28"/>
          <w:szCs w:val="28"/>
        </w:rPr>
        <w:t>Список литературы</w:t>
      </w:r>
      <w:r w:rsidRPr="000B2615">
        <w:rPr>
          <w:rFonts w:ascii="Times New Roman" w:hAnsi="Times New Roman" w:cs="Times New Roman"/>
          <w:b/>
          <w:bCs/>
          <w:i/>
          <w:iCs/>
          <w:sz w:val="28"/>
          <w:szCs w:val="28"/>
        </w:rPr>
        <w:t>:</w:t>
      </w:r>
    </w:p>
    <w:p w:rsid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Вершинин, С. В., Прохорова, С. Ю. Информационная</w:t>
      </w:r>
      <w:r>
        <w:rPr>
          <w:rFonts w:ascii="Times New Roman" w:hAnsi="Times New Roman" w:cs="Times New Roman"/>
          <w:sz w:val="28"/>
          <w:szCs w:val="28"/>
        </w:rPr>
        <w:t xml:space="preserve"> </w:t>
      </w:r>
      <w:r w:rsidRPr="000B2615">
        <w:rPr>
          <w:rFonts w:ascii="Times New Roman" w:hAnsi="Times New Roman" w:cs="Times New Roman"/>
          <w:sz w:val="28"/>
          <w:szCs w:val="28"/>
        </w:rPr>
        <w:t xml:space="preserve"> компетентность и проблемы социализации школьников // Воспитательная работа в школе - 2014. - №6. - 27-35 с.</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 Антонова, Ю. В. Организация дополнительных платных услуг в дошкольном учреждении. [Текст] / Ю. В. Антонова, И. В. </w:t>
      </w:r>
      <w:proofErr w:type="spellStart"/>
      <w:r w:rsidRPr="000B2615">
        <w:rPr>
          <w:rFonts w:ascii="Times New Roman" w:hAnsi="Times New Roman" w:cs="Times New Roman"/>
          <w:sz w:val="28"/>
          <w:szCs w:val="28"/>
        </w:rPr>
        <w:t>Липова</w:t>
      </w:r>
      <w:proofErr w:type="spellEnd"/>
      <w:r w:rsidRPr="000B2615">
        <w:rPr>
          <w:rFonts w:ascii="Times New Roman" w:hAnsi="Times New Roman" w:cs="Times New Roman"/>
          <w:sz w:val="28"/>
          <w:szCs w:val="28"/>
        </w:rPr>
        <w:t xml:space="preserve"> - М.: Учитель, 2013. – 75 с.</w:t>
      </w:r>
    </w:p>
    <w:p w:rsid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 </w:t>
      </w:r>
      <w:proofErr w:type="spellStart"/>
      <w:r w:rsidRPr="000B2615">
        <w:rPr>
          <w:rFonts w:ascii="Times New Roman" w:hAnsi="Times New Roman" w:cs="Times New Roman"/>
          <w:sz w:val="28"/>
          <w:szCs w:val="28"/>
        </w:rPr>
        <w:t>Башманова</w:t>
      </w:r>
      <w:proofErr w:type="spellEnd"/>
      <w:r w:rsidRPr="000B2615">
        <w:rPr>
          <w:rFonts w:ascii="Times New Roman" w:hAnsi="Times New Roman" w:cs="Times New Roman"/>
          <w:sz w:val="28"/>
          <w:szCs w:val="28"/>
        </w:rPr>
        <w:t>, Е. Л. Социализация и воспитание в условиях социального неравенства // Воспитание школьников - 2014. - №6. - с. 3-11.</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 Александрова, Е. А., Богачева, Е. </w:t>
      </w:r>
      <w:proofErr w:type="spellStart"/>
      <w:r w:rsidRPr="000B2615">
        <w:rPr>
          <w:rFonts w:ascii="Times New Roman" w:hAnsi="Times New Roman" w:cs="Times New Roman"/>
          <w:sz w:val="28"/>
          <w:szCs w:val="28"/>
        </w:rPr>
        <w:t>А.Классный</w:t>
      </w:r>
      <w:proofErr w:type="spellEnd"/>
      <w:r w:rsidRPr="000B2615">
        <w:rPr>
          <w:rFonts w:ascii="Times New Roman" w:hAnsi="Times New Roman" w:cs="Times New Roman"/>
          <w:sz w:val="28"/>
          <w:szCs w:val="28"/>
        </w:rPr>
        <w:t xml:space="preserve"> руководитель: повышение качества жизни ребенка в школе. [Текст] / Е. А. Александрова, Е. А. Богачева – М.: Сентябрь, 2015. – 208 с.</w:t>
      </w:r>
    </w:p>
    <w:p w:rsidR="000B2615" w:rsidRPr="000B2615" w:rsidRDefault="000B2615" w:rsidP="000B2615">
      <w:pPr>
        <w:pStyle w:val="a3"/>
        <w:rPr>
          <w:rFonts w:ascii="Times New Roman" w:hAnsi="Times New Roman" w:cs="Times New Roman"/>
          <w:sz w:val="28"/>
          <w:szCs w:val="28"/>
        </w:rPr>
      </w:pPr>
      <w:r w:rsidRPr="000B2615">
        <w:rPr>
          <w:rFonts w:ascii="Times New Roman" w:hAnsi="Times New Roman" w:cs="Times New Roman"/>
          <w:sz w:val="28"/>
          <w:szCs w:val="28"/>
        </w:rPr>
        <w:t xml:space="preserve">• </w:t>
      </w:r>
      <w:proofErr w:type="spellStart"/>
      <w:r w:rsidRPr="000B2615">
        <w:rPr>
          <w:rFonts w:ascii="Times New Roman" w:hAnsi="Times New Roman" w:cs="Times New Roman"/>
          <w:sz w:val="28"/>
          <w:szCs w:val="28"/>
        </w:rPr>
        <w:t>Вертилецкая</w:t>
      </w:r>
      <w:proofErr w:type="spellEnd"/>
      <w:r w:rsidRPr="000B2615">
        <w:rPr>
          <w:rFonts w:ascii="Times New Roman" w:hAnsi="Times New Roman" w:cs="Times New Roman"/>
          <w:sz w:val="28"/>
          <w:szCs w:val="28"/>
        </w:rPr>
        <w:t xml:space="preserve">, И. Г., </w:t>
      </w:r>
      <w:proofErr w:type="spellStart"/>
      <w:r w:rsidRPr="000B2615">
        <w:rPr>
          <w:rFonts w:ascii="Times New Roman" w:hAnsi="Times New Roman" w:cs="Times New Roman"/>
          <w:sz w:val="28"/>
          <w:szCs w:val="28"/>
        </w:rPr>
        <w:t>Душенина</w:t>
      </w:r>
      <w:proofErr w:type="spellEnd"/>
      <w:r w:rsidRPr="000B2615">
        <w:rPr>
          <w:rFonts w:ascii="Times New Roman" w:hAnsi="Times New Roman" w:cs="Times New Roman"/>
          <w:sz w:val="28"/>
          <w:szCs w:val="28"/>
        </w:rPr>
        <w:t xml:space="preserve">, Т. В., </w:t>
      </w:r>
      <w:proofErr w:type="spellStart"/>
      <w:r w:rsidRPr="000B2615">
        <w:rPr>
          <w:rFonts w:ascii="Times New Roman" w:hAnsi="Times New Roman" w:cs="Times New Roman"/>
          <w:sz w:val="28"/>
          <w:szCs w:val="28"/>
        </w:rPr>
        <w:t>Крецан</w:t>
      </w:r>
      <w:proofErr w:type="spellEnd"/>
      <w:r w:rsidRPr="000B2615">
        <w:rPr>
          <w:rFonts w:ascii="Times New Roman" w:hAnsi="Times New Roman" w:cs="Times New Roman"/>
          <w:sz w:val="28"/>
          <w:szCs w:val="28"/>
        </w:rPr>
        <w:t xml:space="preserve">, З. В. Организация внеурочной деятельности в условиях реализации требований Федерального государственного образовательного стандарта основного общего образования [Текст] /Методические рекомендации - Кемерово: </w:t>
      </w:r>
      <w:proofErr w:type="spellStart"/>
      <w:r w:rsidRPr="000B2615">
        <w:rPr>
          <w:rFonts w:ascii="Times New Roman" w:hAnsi="Times New Roman" w:cs="Times New Roman"/>
          <w:sz w:val="28"/>
          <w:szCs w:val="28"/>
        </w:rPr>
        <w:t>КРИПКи</w:t>
      </w:r>
      <w:proofErr w:type="spellEnd"/>
      <w:r w:rsidRPr="000B2615">
        <w:rPr>
          <w:rFonts w:ascii="Times New Roman" w:hAnsi="Times New Roman" w:cs="Times New Roman"/>
          <w:sz w:val="28"/>
          <w:szCs w:val="28"/>
        </w:rPr>
        <w:t xml:space="preserve"> ПРО, 2014. - Ч. 1. – 272 с.</w:t>
      </w:r>
    </w:p>
    <w:p w:rsidR="004937C0" w:rsidRPr="000B2615" w:rsidRDefault="000B2615" w:rsidP="000B2615">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p>
    <w:sectPr w:rsidR="004937C0" w:rsidRPr="000B2615" w:rsidSect="000B2615">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615"/>
    <w:rsid w:val="00017041"/>
    <w:rsid w:val="00022964"/>
    <w:rsid w:val="0005680C"/>
    <w:rsid w:val="000668F4"/>
    <w:rsid w:val="000A5864"/>
    <w:rsid w:val="000A759A"/>
    <w:rsid w:val="000B2615"/>
    <w:rsid w:val="000C4E6A"/>
    <w:rsid w:val="000E0337"/>
    <w:rsid w:val="00105ADC"/>
    <w:rsid w:val="00111D42"/>
    <w:rsid w:val="00136121"/>
    <w:rsid w:val="00152CEB"/>
    <w:rsid w:val="001A634D"/>
    <w:rsid w:val="001B5D9E"/>
    <w:rsid w:val="001C15AC"/>
    <w:rsid w:val="00210385"/>
    <w:rsid w:val="002434B6"/>
    <w:rsid w:val="00260B4E"/>
    <w:rsid w:val="002B5172"/>
    <w:rsid w:val="00302633"/>
    <w:rsid w:val="00311248"/>
    <w:rsid w:val="003A73F9"/>
    <w:rsid w:val="003B3505"/>
    <w:rsid w:val="003B58C7"/>
    <w:rsid w:val="003C00C3"/>
    <w:rsid w:val="004451AF"/>
    <w:rsid w:val="004527E2"/>
    <w:rsid w:val="004767C3"/>
    <w:rsid w:val="004937C0"/>
    <w:rsid w:val="004B34AA"/>
    <w:rsid w:val="005243BB"/>
    <w:rsid w:val="005317EC"/>
    <w:rsid w:val="0053208B"/>
    <w:rsid w:val="0054670F"/>
    <w:rsid w:val="005502E8"/>
    <w:rsid w:val="00596781"/>
    <w:rsid w:val="005C19EB"/>
    <w:rsid w:val="0063257F"/>
    <w:rsid w:val="00660B7E"/>
    <w:rsid w:val="00664B84"/>
    <w:rsid w:val="00691F71"/>
    <w:rsid w:val="006A77A1"/>
    <w:rsid w:val="006B2EA7"/>
    <w:rsid w:val="006D64C4"/>
    <w:rsid w:val="0070444B"/>
    <w:rsid w:val="00737B16"/>
    <w:rsid w:val="0074082A"/>
    <w:rsid w:val="00764390"/>
    <w:rsid w:val="007939BC"/>
    <w:rsid w:val="007C1948"/>
    <w:rsid w:val="007D4223"/>
    <w:rsid w:val="00845B84"/>
    <w:rsid w:val="00851325"/>
    <w:rsid w:val="008547AF"/>
    <w:rsid w:val="0085639A"/>
    <w:rsid w:val="008772EF"/>
    <w:rsid w:val="00894D7D"/>
    <w:rsid w:val="008B7227"/>
    <w:rsid w:val="00932967"/>
    <w:rsid w:val="00942B96"/>
    <w:rsid w:val="00947CF0"/>
    <w:rsid w:val="009C4A03"/>
    <w:rsid w:val="009D3254"/>
    <w:rsid w:val="009E0198"/>
    <w:rsid w:val="009E7EF5"/>
    <w:rsid w:val="00A170A6"/>
    <w:rsid w:val="00A71DF4"/>
    <w:rsid w:val="00A730BD"/>
    <w:rsid w:val="00A933AC"/>
    <w:rsid w:val="00AA48FB"/>
    <w:rsid w:val="00AB3F3E"/>
    <w:rsid w:val="00AC0569"/>
    <w:rsid w:val="00AE0E5B"/>
    <w:rsid w:val="00AE62BF"/>
    <w:rsid w:val="00B37BB6"/>
    <w:rsid w:val="00B42F36"/>
    <w:rsid w:val="00BD7536"/>
    <w:rsid w:val="00C05FD7"/>
    <w:rsid w:val="00C12A5B"/>
    <w:rsid w:val="00C141E0"/>
    <w:rsid w:val="00C1521B"/>
    <w:rsid w:val="00C166D3"/>
    <w:rsid w:val="00C430B1"/>
    <w:rsid w:val="00CA7E7B"/>
    <w:rsid w:val="00CB1D92"/>
    <w:rsid w:val="00D03ACA"/>
    <w:rsid w:val="00D12F69"/>
    <w:rsid w:val="00D17C4D"/>
    <w:rsid w:val="00D37EBA"/>
    <w:rsid w:val="00D74BBC"/>
    <w:rsid w:val="00D83487"/>
    <w:rsid w:val="00D91DCC"/>
    <w:rsid w:val="00D92554"/>
    <w:rsid w:val="00D94C45"/>
    <w:rsid w:val="00D97569"/>
    <w:rsid w:val="00DB5F8E"/>
    <w:rsid w:val="00DB7B42"/>
    <w:rsid w:val="00DC62B1"/>
    <w:rsid w:val="00DE3DE6"/>
    <w:rsid w:val="00DE4A68"/>
    <w:rsid w:val="00DE5238"/>
    <w:rsid w:val="00DF07D1"/>
    <w:rsid w:val="00DF52DA"/>
    <w:rsid w:val="00E00F7C"/>
    <w:rsid w:val="00E26C9B"/>
    <w:rsid w:val="00E32093"/>
    <w:rsid w:val="00E35009"/>
    <w:rsid w:val="00E72106"/>
    <w:rsid w:val="00EC6BEB"/>
    <w:rsid w:val="00ED3BFD"/>
    <w:rsid w:val="00F04A3C"/>
    <w:rsid w:val="00F05E99"/>
    <w:rsid w:val="00F21994"/>
    <w:rsid w:val="00F26084"/>
    <w:rsid w:val="00F67AD5"/>
    <w:rsid w:val="00F8648B"/>
    <w:rsid w:val="00F95C49"/>
    <w:rsid w:val="00FA5F92"/>
    <w:rsid w:val="00FC0BEC"/>
    <w:rsid w:val="00FC243D"/>
    <w:rsid w:val="00FD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5D02A"/>
  <w15:chartTrackingRefBased/>
  <w15:docId w15:val="{74327446-2072-419A-9D9D-649303C1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B26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2615"/>
    <w:pPr>
      <w:spacing w:after="0" w:line="240" w:lineRule="auto"/>
    </w:pPr>
  </w:style>
  <w:style w:type="character" w:customStyle="1" w:styleId="10">
    <w:name w:val="Заголовок 1 Знак"/>
    <w:basedOn w:val="a0"/>
    <w:link w:val="1"/>
    <w:uiPriority w:val="9"/>
    <w:rsid w:val="000B261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1964</Words>
  <Characters>11200</Characters>
  <Application>Microsoft Office Word</Application>
  <DocSecurity>0</DocSecurity>
  <Lines>93</Lines>
  <Paragraphs>26</Paragraphs>
  <ScaleCrop>false</ScaleCrop>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dc:creator>
  <cp:keywords/>
  <dc:description/>
  <cp:lastModifiedBy>Егор</cp:lastModifiedBy>
  <cp:revision>1</cp:revision>
  <dcterms:created xsi:type="dcterms:W3CDTF">2020-11-22T08:05:00Z</dcterms:created>
  <dcterms:modified xsi:type="dcterms:W3CDTF">2020-11-22T08:17:00Z</dcterms:modified>
</cp:coreProperties>
</file>