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12" w:rsidRPr="00BB00E6" w:rsidRDefault="00974C1B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FB7D0E" w:rsidRPr="00BB00E6" w:rsidRDefault="00FB7D0E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0E6">
        <w:rPr>
          <w:rFonts w:ascii="Times New Roman" w:hAnsi="Times New Roman" w:cs="Times New Roman"/>
          <w:sz w:val="28"/>
          <w:szCs w:val="28"/>
        </w:rPr>
        <w:t>По предмету «Английский язык» к УМК О.В. Афанасьевой «</w:t>
      </w:r>
      <w:r w:rsidRPr="00BB00E6">
        <w:rPr>
          <w:rFonts w:ascii="Times New Roman" w:hAnsi="Times New Roman" w:cs="Times New Roman"/>
          <w:sz w:val="28"/>
          <w:szCs w:val="28"/>
          <w:lang w:val="en-US"/>
        </w:rPr>
        <w:t>Rainbow</w:t>
      </w:r>
      <w:r w:rsidRPr="00BB00E6">
        <w:rPr>
          <w:rFonts w:ascii="Times New Roman" w:hAnsi="Times New Roman" w:cs="Times New Roman"/>
          <w:sz w:val="28"/>
          <w:szCs w:val="28"/>
        </w:rPr>
        <w:t xml:space="preserve"> </w:t>
      </w:r>
      <w:r w:rsidRPr="00BB00E6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BB00E6">
        <w:rPr>
          <w:rFonts w:ascii="Times New Roman" w:hAnsi="Times New Roman" w:cs="Times New Roman"/>
          <w:sz w:val="28"/>
          <w:szCs w:val="28"/>
        </w:rPr>
        <w:t>»</w:t>
      </w:r>
    </w:p>
    <w:p w:rsidR="009405DC" w:rsidRDefault="00FB7D0E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0E6">
        <w:rPr>
          <w:rFonts w:ascii="Times New Roman" w:hAnsi="Times New Roman" w:cs="Times New Roman"/>
          <w:sz w:val="28"/>
          <w:szCs w:val="28"/>
        </w:rPr>
        <w:t xml:space="preserve">Для 7 класса </w:t>
      </w:r>
    </w:p>
    <w:p w:rsidR="00FB7D0E" w:rsidRPr="00BB00E6" w:rsidRDefault="00FB7D0E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0E6">
        <w:rPr>
          <w:rFonts w:ascii="Times New Roman" w:hAnsi="Times New Roman" w:cs="Times New Roman"/>
          <w:sz w:val="28"/>
          <w:szCs w:val="28"/>
        </w:rPr>
        <w:t xml:space="preserve">на </w:t>
      </w:r>
      <w:r w:rsidR="0053042A">
        <w:rPr>
          <w:rFonts w:ascii="Times New Roman" w:hAnsi="Times New Roman" w:cs="Times New Roman"/>
          <w:sz w:val="28"/>
          <w:szCs w:val="28"/>
        </w:rPr>
        <w:t>2019-2020</w:t>
      </w:r>
      <w:r w:rsidRPr="00BB00E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B7D0E" w:rsidRPr="00BB00E6" w:rsidRDefault="0053042A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год: 105</w:t>
      </w:r>
    </w:p>
    <w:p w:rsidR="00FB7D0E" w:rsidRPr="00BB00E6" w:rsidRDefault="00FB7D0E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0E6">
        <w:rPr>
          <w:rFonts w:ascii="Times New Roman" w:hAnsi="Times New Roman" w:cs="Times New Roman"/>
          <w:sz w:val="28"/>
          <w:szCs w:val="28"/>
        </w:rPr>
        <w:t>Количество часов в неделю: 3</w:t>
      </w:r>
    </w:p>
    <w:p w:rsidR="00FB7D0E" w:rsidRPr="00BB00E6" w:rsidRDefault="009405DC" w:rsidP="00BB0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tbl>
      <w:tblPr>
        <w:tblStyle w:val="a4"/>
        <w:tblW w:w="51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090"/>
        <w:gridCol w:w="773"/>
        <w:gridCol w:w="1884"/>
        <w:gridCol w:w="1208"/>
        <w:gridCol w:w="1478"/>
        <w:gridCol w:w="1481"/>
        <w:gridCol w:w="3004"/>
        <w:gridCol w:w="2553"/>
        <w:gridCol w:w="2767"/>
      </w:tblGrid>
      <w:tr w:rsidR="001F6DA8" w:rsidRPr="002F7042" w:rsidTr="005B5C64">
        <w:trPr>
          <w:trHeight w:val="420"/>
        </w:trPr>
        <w:tc>
          <w:tcPr>
            <w:tcW w:w="336" w:type="pct"/>
            <w:vMerge w:val="restart"/>
          </w:tcPr>
          <w:p w:rsidR="001F6DA8" w:rsidRPr="00974C1B" w:rsidRDefault="001F6DA8" w:rsidP="007359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C1B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1B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38" w:type="pct"/>
            <w:vMerge w:val="restart"/>
          </w:tcPr>
          <w:p w:rsidR="001F6DA8" w:rsidRPr="00974C1B" w:rsidRDefault="001F6DA8" w:rsidP="007359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C1B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1B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580" w:type="pct"/>
            <w:vMerge w:val="restart"/>
          </w:tcPr>
          <w:p w:rsidR="001F6DA8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42">
              <w:rPr>
                <w:rFonts w:ascii="Times New Roman" w:hAnsi="Times New Roman" w:cs="Times New Roman"/>
                <w:sz w:val="24"/>
                <w:szCs w:val="24"/>
              </w:rPr>
              <w:t>Тема урока.</w:t>
            </w:r>
          </w:p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42">
              <w:rPr>
                <w:rFonts w:ascii="Times New Roman" w:hAnsi="Times New Roman" w:cs="Times New Roman"/>
                <w:sz w:val="24"/>
                <w:szCs w:val="24"/>
              </w:rPr>
              <w:t>Тип урока.</w:t>
            </w:r>
          </w:p>
        </w:tc>
        <w:tc>
          <w:tcPr>
            <w:tcW w:w="372" w:type="pct"/>
            <w:vMerge w:val="restart"/>
          </w:tcPr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ФОУПД</w:t>
            </w:r>
          </w:p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bottom w:val="single" w:sz="4" w:space="0" w:color="auto"/>
            </w:tcBorders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256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F6DA8" w:rsidRPr="00286A70" w:rsidRDefault="001F6DA8" w:rsidP="002C1B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A70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1F6DA8" w:rsidRPr="002F7042" w:rsidTr="005B5C64">
        <w:trPr>
          <w:trHeight w:val="405"/>
        </w:trPr>
        <w:tc>
          <w:tcPr>
            <w:tcW w:w="336" w:type="pct"/>
            <w:vMerge/>
          </w:tcPr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</w:tcPr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</w:tcPr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Merge/>
          </w:tcPr>
          <w:p w:rsidR="001F6DA8" w:rsidRPr="002F7042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1F6DA8" w:rsidRPr="00380C53" w:rsidRDefault="001F6DA8" w:rsidP="00735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456" w:type="pct"/>
            <w:tcBorders>
              <w:top w:val="single" w:sz="4" w:space="0" w:color="auto"/>
            </w:tcBorders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925" w:type="pct"/>
            <w:tcBorders>
              <w:top w:val="single" w:sz="4" w:space="0" w:color="auto"/>
            </w:tcBorders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6DA8" w:rsidRPr="00974C1B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A64FE">
              <w:rPr>
                <w:rFonts w:ascii="Times New Roman" w:hAnsi="Times New Roman" w:cs="Times New Roman"/>
                <w:sz w:val="24"/>
                <w:szCs w:val="24"/>
              </w:rPr>
              <w:t>Школа и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6DA8" w:rsidRPr="00974C1B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974C1B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Урок-беседа «Как я провел летние каникулы»</w:t>
            </w: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1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sz w:val="24"/>
                <w:szCs w:val="24"/>
              </w:rPr>
              <w:t>Повторение</w:t>
            </w:r>
            <w:r w:rsidRPr="00380C53">
              <w:rPr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sz w:val="24"/>
                <w:szCs w:val="24"/>
              </w:rPr>
              <w:t>Времен</w:t>
            </w:r>
            <w:r w:rsidRPr="00380C53">
              <w:rPr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1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sz w:val="24"/>
                <w:szCs w:val="24"/>
                <w:lang w:val="en-US"/>
              </w:rPr>
              <w:t>Present, Past, Future Simple; Present Perfect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положительный настрой на учебный год, на уважительное отношение к одноклассникам, вырабатывать навыки сотрудничества и умения коллективной работы.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Воспитывать желание с пользой проводить время не только в учебные дни, но и на каникулах, поддерживать примеры тех ребят, которые узнали за лето много нового или  работали частичное время.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 свое речевое и неречевое поведение,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использовать Настоящее, Прошедшее, Будущее Простое Время в спонтанной речи. Уметь построить монологическое высказывание о том, как провел лето, задавать вопросы собеседнику по теме и отвечать на вопросы собеседника.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Первый день в школе после летних каникул.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положительный настрой на учебный год, на уважительное отношение к одноклассникам, вырабатывать навыки сотрудничества и умения коллективной работы 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 свое речевое и неречевое поведение,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использовать Настоящее, Прошедшее, Будущее Простое Время в спонтанной речи. Уметь построить монологическое высказывание по теме первый день в школе после каникул, задавать вопросы собеседнику по теме и отвечать на вопросы собеседника</w:t>
            </w:r>
          </w:p>
        </w:tc>
      </w:tr>
      <w:tr w:rsidR="001F6DA8" w:rsidRPr="002F7042" w:rsidTr="005B5C64">
        <w:trPr>
          <w:cantSplit/>
          <w:trHeight w:val="4378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Школьные принадлежности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173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backpack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192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brush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197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chalk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02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dictionary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197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daybook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02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exercise book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02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glue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192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felt-tip (pen)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192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paper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78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pencil case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30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pencil sharpener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78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paint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30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rubber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35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ruler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40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scissors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26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vacation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30"/>
              </w:tabs>
              <w:spacing w:line="24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fall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78"/>
              </w:tabs>
              <w:spacing w:after="60" w:line="20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soccer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countable and uncountable nouns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much/ many, few/ little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with nouns 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some, any,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a/an,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zero article with nouns;</w:t>
            </w:r>
          </w:p>
          <w:p w:rsidR="001F6DA8" w:rsidRPr="00286A70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бережное отношение к школьным принадлежностям, а также пояснить то, что на успешность в учебной деятельности влияет наличие необходимых школьных принадлежностей на уроке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Правильно употреблять в речи и на письме исчисляемые и неисчисляемые существительные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описывать картинки с опорой на ключевые слова по теме "Школьные принадлежности";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Школьные принадлежности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78"/>
              </w:tabs>
              <w:spacing w:after="60" w:line="200" w:lineRule="exact"/>
              <w:ind w:firstLine="0"/>
              <w:jc w:val="left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pair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piece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nouns used only in the plural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(trousers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etc</w:t>
            </w:r>
            <w:proofErr w:type="spellEnd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);</w:t>
            </w:r>
          </w:p>
          <w:p w:rsidR="001F6DA8" w:rsidRPr="009405DC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nouns in the plural vs. the same nouns with the word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pair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and their agreement with the verb</w:t>
            </w:r>
          </w:p>
          <w:p w:rsidR="001F6DA8" w:rsidRPr="009405DC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бережное отношение к школьным принадлежностям, а также пояснить то, что успешность в учебной деятельности влияет наличие необходимых школьных принадлежностей на уроке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pStyle w:val="21"/>
              <w:shd w:val="clear" w:color="auto" w:fill="auto"/>
              <w:tabs>
                <w:tab w:val="left" w:pos="278"/>
              </w:tabs>
              <w:spacing w:after="60" w:line="200" w:lineRule="exact"/>
              <w:ind w:firstLine="0"/>
              <w:jc w:val="both"/>
              <w:rPr>
                <w:sz w:val="24"/>
                <w:szCs w:val="24"/>
              </w:rPr>
            </w:pPr>
            <w:r w:rsidRPr="00286A7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Правильно использовать </w:t>
            </w:r>
            <w:proofErr w:type="gramStart"/>
            <w:r w:rsidRPr="00286A7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слова </w:t>
            </w:r>
            <w:r w:rsidRPr="00286A70">
              <w:rPr>
                <w:rStyle w:val="210pt"/>
                <w:color w:val="000000"/>
                <w:sz w:val="24"/>
                <w:szCs w:val="24"/>
              </w:rPr>
              <w:t xml:space="preserve"> «</w:t>
            </w:r>
            <w:proofErr w:type="gramEnd"/>
            <w:r w:rsidRPr="00286A70">
              <w:rPr>
                <w:rStyle w:val="210pt"/>
                <w:color w:val="000000"/>
                <w:sz w:val="24"/>
                <w:szCs w:val="24"/>
                <w:lang w:val="en-US"/>
              </w:rPr>
              <w:t>pair</w:t>
            </w:r>
            <w:r w:rsidRPr="00286A70">
              <w:rPr>
                <w:rStyle w:val="210pt"/>
                <w:color w:val="000000"/>
                <w:sz w:val="24"/>
                <w:szCs w:val="24"/>
              </w:rPr>
              <w:t xml:space="preserve">»  « </w:t>
            </w:r>
            <w:r w:rsidRPr="00286A70">
              <w:rPr>
                <w:rStyle w:val="210pt"/>
                <w:color w:val="000000"/>
                <w:sz w:val="24"/>
                <w:szCs w:val="24"/>
                <w:lang w:val="en-US"/>
              </w:rPr>
              <w:t>piece</w:t>
            </w:r>
            <w:r w:rsidRPr="00286A70">
              <w:rPr>
                <w:rStyle w:val="210pt"/>
                <w:color w:val="000000"/>
                <w:sz w:val="24"/>
                <w:szCs w:val="24"/>
              </w:rPr>
              <w:t>» в речи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Школа в Англии и Уэльсе.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after="60" w:line="20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age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break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college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education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7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subject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term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uniform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primary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secondary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заинтересованность школьника в изучении традиций другой страны, умение видеть достоинства и недостатки системы образования  разных стран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Развивать умение делать монологическое высказывание по теме урока, ориентируясь при этом в фактическом, лексическом и грамматическом материале.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входной контрольной работе.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326"/>
              </w:tabs>
              <w:spacing w:line="259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обобщать знания, полученные в предыдущих классах.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Входная контрольная работа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определять результат своей деятельности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br/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 входной контрольной работы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Индивидуальная, фронтальная,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Изучаемые предметы.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history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geography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mathematics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science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physics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biology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chemistry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literature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computer studies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physical education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zero article in the combinations like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 go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to school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etc</w:t>
            </w:r>
            <w:proofErr w:type="spellEnd"/>
            <w:r w:rsidRPr="00380C53">
              <w:rPr>
                <w:rStyle w:val="210pt1"/>
                <w:color w:val="000000"/>
                <w:sz w:val="24"/>
                <w:szCs w:val="24"/>
              </w:rPr>
              <w:t xml:space="preserve"> 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326"/>
              </w:tabs>
              <w:spacing w:line="259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мотивацию учения и обучения и стремление к самосовершенствованию в образовательной области. 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 свое речевое и неречевое поведение,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правильно употреблять в речи и на письме артикли со словами: школа, университет, больница, работа; знать об отсутствии артикля с названиями школьных предметов.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 в России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Слова, которые следует различать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say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tell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speak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talk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«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открытия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» 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нового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знания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 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192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English homonyms;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confusable words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say, to tell, to speak, to talk</w:t>
            </w:r>
            <w:r w:rsidRPr="00380C53">
              <w:rPr>
                <w:rStyle w:val="210pt1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видеть себя в среде окружающего мира;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вести диалог, учитывая позицию собеседника;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лучшему осознанию культуры своего народа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Различать слова «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speak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say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ell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talk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» и правильно употреблять их в речи и на письме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Фразы речевого этикета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вести диалог с точки зрения культурных норм и языковых правил английского языка.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фразы речевого этикета, уметь переводить их устойчивыми сочетаниями (клише)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 в Англии, Уэльсе, России.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mark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classmate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foreign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happen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loud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mistake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rule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заинтересованность школьника в изучении традиций другой страны, умение видеть достоинства и недостатки системы образования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организовывать учебное сотрудничество и совместную деятельность с учителем и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свертниками</w:t>
            </w:r>
            <w:proofErr w:type="spellEnd"/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Развивать умение делать монологическое высказывание по теме урока, ориентируясь при этом в фактическом, лексическом и грамматическом материале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Глаголы с послелогами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verbs and adjectives used with prepositions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and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of: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206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to talk to, to listen to, to speak to, to write to;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afraid of, fond of, proud of, sure of, tired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глаголы с послелогами, использовать их в речи (письменной и устной), а также выполнять тестовые работы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 (правила поведения в школе).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Фразовый глагол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talk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1) noun-forming suffix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-</w:t>
            </w:r>
            <w:proofErr w:type="spellStart"/>
            <w:r w:rsidRPr="00380C53">
              <w:rPr>
                <w:rStyle w:val="29"/>
                <w:color w:val="000000"/>
                <w:sz w:val="24"/>
                <w:szCs w:val="24"/>
              </w:rPr>
              <w:t>tion</w:t>
            </w:r>
            <w:proofErr w:type="spellEnd"/>
            <w:r w:rsidRPr="00380C53">
              <w:rPr>
                <w:rStyle w:val="29"/>
                <w:color w:val="000000"/>
                <w:sz w:val="24"/>
                <w:szCs w:val="24"/>
              </w:rPr>
              <w:t>;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2) phrasal verbs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to talk back, to talk over, to talk into, to talk out of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понимания «что значит хорошо вести себя в школе», напомнить о правах и обязанностях ученика.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делать монологические высказывание, вести беседы по теме урока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Знакомиться с правилами употребления на письме фразового глагола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talk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«Школа».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noise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noisy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foreigner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ruler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loudly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schooldays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school age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schoolmate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school year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school leaver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after="60" w:line="20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schoolhouse examination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examine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celebration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decoration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illustration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demonstration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educate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illustrate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demonstrate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names of subjects ending in -s and their agreement with the verbs in the singular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совершенствованию собственной и речевой культуры в целом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классифицировать, строить умозаключения, делать выводы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Проверить умение пользоваться полученными в ходе изучения раздела знаниями, обобщить, закрепить изученный материал.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«Школа».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Словарный диктант по теме «Школа».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иностранного языка и стремление к самосовершенствованию в образовательной области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классифицировать, строить умозаключения, делать выводы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sz w:val="24"/>
                <w:szCs w:val="24"/>
              </w:rPr>
              <w:t>Подготовиться к итоговой проверке знаний полученных в ходе изучения раздела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Контрольное тестирование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Чтение, Грамматика)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Развивать такие качеств личности, как воля, целеустремленность, креативность, дисциплинированность, трудолюбие.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классифицировать, строить умозаключения, делать выводы, способность к адекватной самооценке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 контрольной работы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Развивать такие качеств личности, как воля, целеустремленность, креативность, дисциплинированность, трудолюбие.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к адекватной оценке своих достижений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полученных знаний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написания письменной работы или устного высказывания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, желание к творческому мышлению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структурировать, делать выводы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Отрабатывать навыки письменного и устного высказываний</w:t>
            </w:r>
          </w:p>
        </w:tc>
      </w:tr>
      <w:tr w:rsidR="001F6DA8" w:rsidRPr="002F7042" w:rsidTr="005B5C64">
        <w:trPr>
          <w:cantSplit/>
          <w:trHeight w:val="3102"/>
        </w:trPr>
        <w:tc>
          <w:tcPr>
            <w:tcW w:w="336" w:type="pct"/>
          </w:tcPr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  <w:p w:rsidR="001F6DA8" w:rsidRPr="0053042A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4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846BF4">
              <w:rPr>
                <w:rFonts w:ascii="Times New Roman" w:hAnsi="Times New Roman" w:cs="Times New Roman"/>
                <w:sz w:val="24"/>
                <w:szCs w:val="24"/>
              </w:rPr>
              <w:t>Язык мира</w:t>
            </w:r>
            <w:r w:rsidRPr="00974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1F6DA8" w:rsidRPr="0053042A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974C1B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974C1B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Языки мира.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articles with names of languages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(the English language/ English);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present perfect, affirmative sentences</w:t>
            </w:r>
            <w:r w:rsidRPr="00380C53">
              <w:rPr>
                <w:rStyle w:val="210pt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  <w:vAlign w:val="center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заинтересованность в положительном отношении ко всему разнообразию мира</w:t>
            </w:r>
          </w:p>
          <w:p w:rsidR="001F6DA8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правильно использовать артикль со словом «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Language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время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Получить первоначальные знания об использовании нового грамматического времени Настоящее совершенное время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Происхождение языков мира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Tense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заинтересованность в положительном отношении ко всему разнообразию мира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Использование времени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Present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Perfect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речи, узнавание в текстовом материла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время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Tense</w:t>
            </w:r>
          </w:p>
        </w:tc>
        <w:tc>
          <w:tcPr>
            <w:tcW w:w="925" w:type="pct"/>
            <w:vAlign w:val="center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Использование времени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Present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Perfect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речи, узнавание в текстовом материла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время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Третья форма неправильные глаголы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«открытия» нового знания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Tense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Изучить 3 форму неправильных глаголов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br/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br/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английского языка.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borrow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carry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probably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tongue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vocabulary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Tense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иной культуре, осознание себя гражданином всего страны и всего мира.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A70">
              <w:rPr>
                <w:rFonts w:ascii="Times New Roman" w:hAnsi="Times New Roman"/>
                <w:sz w:val="24"/>
                <w:szCs w:val="24"/>
              </w:rPr>
              <w:t>Знать страноведческий материал представленный учебником.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время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7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just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ever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02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already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Tense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планировать, обобщать, взаимодействовать с окружающими, умение осуществлять самооценку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Использование времени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Present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Perfect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речи, узнавание в текстовом материла 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Диалекты английского языка.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9E4669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Наречия </w:t>
            </w:r>
          </w:p>
          <w:p w:rsidR="001F6DA8" w:rsidRPr="00380C53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yet </w:t>
            </w: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already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Формировать толерантное отношение к традициям другой страны, 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Знать, что английский язык имеет, как и русский различные диалекты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Выражения: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LIKES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and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DISLIKES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air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follow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maybe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pronounce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sound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speech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82"/>
              </w:tabs>
              <w:spacing w:line="226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умение обосновывать свои желания и не желания.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 в соответствии с речевой задачей для выражения коммуникативного намерения, своих чувств, мыслей, потребностей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Развивать способность использования в спонтанной речи конструкций о том, что нам нравится или не нравится.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использовать словари.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 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</w:rPr>
              <w:t>Слова, которые следует различать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  <w:lang w:val="en-US"/>
              </w:rPr>
              <w:t>Dictionary</w:t>
            </w:r>
            <w:r w:rsidRPr="00380C53">
              <w:rPr>
                <w:sz w:val="24"/>
                <w:szCs w:val="24"/>
              </w:rPr>
              <w:t xml:space="preserve"> </w:t>
            </w:r>
            <w:r w:rsidRPr="00380C53">
              <w:rPr>
                <w:sz w:val="24"/>
                <w:szCs w:val="24"/>
                <w:lang w:val="en-US"/>
              </w:rPr>
              <w:t>and</w:t>
            </w:r>
            <w:r w:rsidRPr="00380C53">
              <w:rPr>
                <w:sz w:val="24"/>
                <w:szCs w:val="24"/>
              </w:rPr>
              <w:t xml:space="preserve"> </w:t>
            </w:r>
            <w:r w:rsidRPr="00380C53">
              <w:rPr>
                <w:sz w:val="24"/>
                <w:szCs w:val="24"/>
                <w:lang w:val="en-US"/>
              </w:rPr>
              <w:t>Vocabulary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  <w:lang w:val="en-US"/>
              </w:rPr>
              <w:t>Present Perfect Tense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286A70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понятие о необходимости владения иностранным языком для современного образованного человека, стремящегося улучшить жизнь в стране и на планете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Научить пользоваться со словарем.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время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(ответы)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Использование времени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Present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Perfect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речи, узнавать его в текстовом материла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Страны,  в</w:t>
            </w:r>
            <w:proofErr w:type="gram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которых английский язык является государственный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2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</w:rPr>
              <w:t>Словообразование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30" w:lineRule="exact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  <w:lang w:val="en-US"/>
              </w:rPr>
              <w:t>less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30" w:lineRule="exact"/>
              <w:jc w:val="both"/>
              <w:rPr>
                <w:sz w:val="24"/>
                <w:szCs w:val="24"/>
              </w:rPr>
            </w:pPr>
            <w:proofErr w:type="spellStart"/>
            <w:r w:rsidRPr="00380C53">
              <w:rPr>
                <w:sz w:val="24"/>
                <w:szCs w:val="24"/>
                <w:lang w:val="en-US"/>
              </w:rPr>
              <w:t>ing</w:t>
            </w:r>
            <w:proofErr w:type="spellEnd"/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left="720"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</w:rPr>
              <w:t xml:space="preserve">Фразовый глагол 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sz w:val="24"/>
                <w:szCs w:val="24"/>
                <w:lang w:val="en-US"/>
              </w:rPr>
              <w:t>hand</w:t>
            </w:r>
            <w:r w:rsidRPr="00380C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понятие о необходимости владения иностранным языком для современного образованного человека, стремящегося улучшить жизнь в стране и на планете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значения изученных словообразовательных суффиксов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использовать изученный глагол с послелогами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«Языки мира».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Словарный диктант по теме «Языки мира».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Контрольное тестирование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Чтение, Грамматика)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Индивидуальная.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написания письменной работы или устного высказывания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делать письменные и устные высказывания и выражения своего мнения на английском языке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Отрабатывать навыки письменного и устного высказываний</w:t>
            </w:r>
          </w:p>
        </w:tc>
      </w:tr>
      <w:tr w:rsidR="001F6DA8" w:rsidRPr="00B374FC" w:rsidTr="005B5C64">
        <w:trPr>
          <w:cantSplit/>
          <w:trHeight w:val="1134"/>
        </w:trPr>
        <w:tc>
          <w:tcPr>
            <w:tcW w:w="336" w:type="pct"/>
          </w:tcPr>
          <w:p w:rsidR="001F6DA8" w:rsidRPr="00974C1B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4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1F6DA8" w:rsidRPr="00E31491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4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1491">
              <w:rPr>
                <w:rFonts w:ascii="Times New Roman" w:hAnsi="Times New Roman" w:cs="Times New Roman"/>
                <w:sz w:val="24"/>
                <w:szCs w:val="24"/>
              </w:rPr>
              <w:t>Некоторые факты о англоговорящем мире</w:t>
            </w:r>
            <w:r w:rsidRPr="00E314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6DA8" w:rsidRPr="00E31491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735912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0" w:type="pct"/>
          </w:tcPr>
          <w:p w:rsidR="001F6DA8" w:rsidRPr="002C1B3C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1B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Некоторые факты о странах, где английский язык является государственным</w:t>
            </w:r>
          </w:p>
          <w:p w:rsidR="001F6DA8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1B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Третья форма неправильных глаголов.</w:t>
            </w:r>
          </w:p>
          <w:p w:rsidR="001F6DA8" w:rsidRPr="002C1B3C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B3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2C1B3C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vAlign w:val="bottom"/>
          </w:tcPr>
          <w:p w:rsidR="001F6DA8" w:rsidRPr="009405D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rStyle w:val="210pt1"/>
                <w:b w:val="0"/>
                <w:color w:val="000000"/>
                <w:sz w:val="24"/>
                <w:szCs w:val="24"/>
                <w:lang w:val="ru-RU"/>
              </w:rPr>
              <w:t>Повторение</w:t>
            </w:r>
            <w:r w:rsidRPr="009405DC">
              <w:rPr>
                <w:rStyle w:val="210pt1"/>
                <w:b w:val="0"/>
                <w:color w:val="000000"/>
                <w:sz w:val="24"/>
                <w:szCs w:val="24"/>
              </w:rPr>
              <w:t>:</w:t>
            </w:r>
          </w:p>
          <w:p w:rsidR="001F6DA8" w:rsidRPr="002C1B3C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C1B3C">
              <w:rPr>
                <w:sz w:val="24"/>
                <w:szCs w:val="24"/>
                <w:lang w:val="en-US"/>
              </w:rPr>
              <w:t>Present Perfect Tense</w:t>
            </w:r>
          </w:p>
          <w:p w:rsidR="001F6DA8" w:rsidRPr="002C1B3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2C1B3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C1B3C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2C1B3C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2C1B3C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2C1B3C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2C1B3C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B374F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C1B3C">
              <w:rPr>
                <w:rStyle w:val="210pt"/>
                <w:color w:val="000000"/>
                <w:sz w:val="24"/>
                <w:szCs w:val="24"/>
                <w:lang w:val="en-US"/>
              </w:rPr>
              <w:t>third forms of the verbs</w:t>
            </w:r>
          </w:p>
          <w:p w:rsidR="001F6DA8" w:rsidRPr="00B374F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9405D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  <w:p w:rsidR="001F6DA8" w:rsidRPr="00B374FC" w:rsidRDefault="001F6DA8" w:rsidP="002C1B3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  <w:vAlign w:val="center"/>
          </w:tcPr>
          <w:p w:rsidR="001F6DA8" w:rsidRPr="00B374FC" w:rsidRDefault="001F6DA8" w:rsidP="002C1B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желание владеть иностранным языком</w:t>
            </w:r>
          </w:p>
        </w:tc>
        <w:tc>
          <w:tcPr>
            <w:tcW w:w="786" w:type="pct"/>
            <w:vAlign w:val="center"/>
          </w:tcPr>
          <w:p w:rsidR="001F6DA8" w:rsidRPr="00B374FC" w:rsidRDefault="001F6DA8" w:rsidP="00B374F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374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Pr="00B374FC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B374FC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374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Тренировка навыка использовать Настоящее Совершенное время в спонтанной речи и на письме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Соединенные штаты Америки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(Расположение, политическое устройство)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border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chain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coast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flow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perfect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plain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stretch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valley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lily of the valley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:confusable words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 xml:space="preserve">maybe 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may be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проявлениям иной культуры.</w:t>
            </w:r>
          </w:p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составлять монологическое высказывание о США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Соединенные штаты Америки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(Разнообразие природного мира)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8"/>
              </w:tabs>
              <w:spacing w:line="24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sz w:val="24"/>
                <w:szCs w:val="24"/>
                <w:lang w:val="en-US"/>
              </w:rPr>
              <w:t>Present Perfect Tense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third forms of the verbs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проявлениям иной культуры.</w:t>
            </w:r>
          </w:p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факты об истории США и уметь вести беседу по данной теме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Австралия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branch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desert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destroy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disease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empty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17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journey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leaf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41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sudden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suddenly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last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sz w:val="24"/>
                <w:szCs w:val="24"/>
                <w:lang w:val="en-US"/>
              </w:rPr>
              <w:t>Present Perfect Tense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rStyle w:val="210pt1"/>
                <w:color w:val="000000"/>
                <w:sz w:val="24"/>
                <w:szCs w:val="24"/>
              </w:rPr>
            </w:pPr>
            <w:r w:rsidRPr="00380C53">
              <w:rPr>
                <w:rStyle w:val="210pt1"/>
                <w:color w:val="000000"/>
                <w:sz w:val="24"/>
                <w:szCs w:val="24"/>
              </w:rPr>
              <w:t xml:space="preserve"> 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confusable English: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gone to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—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been to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проявлениям иной культуры.</w:t>
            </w:r>
          </w:p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факты об истории США и уметь вести беседу по данной теме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Сравнение времен: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Прошедшее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Простое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92"/>
              </w:tabs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past simple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vs. present perfect;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28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the markers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this year, this Month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etc. in sentences with present perfect;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211"/>
              </w:tabs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confusable English: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just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vs.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just now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правильно использовать времена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Настоящее Простое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Настоящее Совершенное в речи и на письме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Природа Австралии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several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back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laugh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laughter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surprise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surprised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own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koala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emu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echidna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duckbill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kookaburra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eucalyptus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baby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full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the markers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before, many times, several times, it’s the first time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etc. in sentences with present perfect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толерантное отношение к проявлениям иной культуры </w:t>
            </w:r>
          </w:p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Знать факты о природе Австралии уметь вести беседу и делать монологическое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высказывание  по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данной теме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Страны и национальности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Chinese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Japanese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Vietnamese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Englishman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31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Englishwoman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Frenchman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216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names of languages and representatives of nations;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substantivised</w:t>
            </w:r>
            <w:proofErr w:type="spellEnd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adjectives to name nations</w:t>
            </w:r>
          </w:p>
          <w:p w:rsidR="001F6DA8" w:rsidRPr="00286A70" w:rsidRDefault="001F6DA8" w:rsidP="002C1B3C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  <w:spacing w:line="226" w:lineRule="exact"/>
              <w:ind w:firstLine="0"/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articles with the names of nations and their representatives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толерантное отношение к проявлениям иной культуры </w:t>
            </w:r>
          </w:p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страноведческий материал по информации представленной учебнике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 xml:space="preserve">Фразовый глагол </w:t>
            </w:r>
            <w:r w:rsidRPr="00735912">
              <w:rPr>
                <w:color w:val="000000"/>
                <w:lang w:val="en-US"/>
              </w:rPr>
              <w:t>to</w:t>
            </w:r>
            <w:r w:rsidRPr="00735912">
              <w:rPr>
                <w:color w:val="000000"/>
              </w:rPr>
              <w:t xml:space="preserve"> </w:t>
            </w:r>
            <w:r w:rsidRPr="00735912">
              <w:rPr>
                <w:color w:val="000000"/>
                <w:lang w:val="en-US"/>
              </w:rPr>
              <w:t>give</w:t>
            </w: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rStyle w:val="29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phrasal verbs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 give a way, to give hark, to give nut, to give up;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rStyle w:val="29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rStyle w:val="29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rStyle w:val="29"/>
                <w:color w:val="000000"/>
                <w:sz w:val="24"/>
                <w:szCs w:val="24"/>
              </w:rPr>
            </w:pPr>
          </w:p>
          <w:p w:rsidR="001F6DA8" w:rsidRPr="002C1B3C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Правильно употреблять в речи и на письме послелог с фразовым глаголом</w:t>
            </w:r>
            <w:r w:rsidRPr="00286A70">
              <w:rPr>
                <w:color w:val="000000"/>
                <w:sz w:val="24"/>
                <w:szCs w:val="24"/>
              </w:rPr>
              <w:t xml:space="preserve"> </w:t>
            </w:r>
            <w:r w:rsidRPr="00286A70">
              <w:rPr>
                <w:color w:val="000000"/>
                <w:sz w:val="24"/>
                <w:szCs w:val="24"/>
                <w:lang w:val="en-US"/>
              </w:rPr>
              <w:t>to</w:t>
            </w:r>
            <w:r w:rsidRPr="00286A70">
              <w:rPr>
                <w:color w:val="000000"/>
                <w:sz w:val="24"/>
                <w:szCs w:val="24"/>
              </w:rPr>
              <w:t xml:space="preserve"> </w:t>
            </w:r>
            <w:r w:rsidRPr="00286A70">
              <w:rPr>
                <w:color w:val="000000"/>
                <w:sz w:val="24"/>
                <w:szCs w:val="24"/>
                <w:lang w:val="en-US"/>
              </w:rPr>
              <w:t>give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Словообразование суффикс –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lovely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manly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womanly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lonely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ugly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kindly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shapely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affix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-</w:t>
            </w:r>
            <w:proofErr w:type="spellStart"/>
            <w:r w:rsidRPr="00380C53">
              <w:rPr>
                <w:rStyle w:val="29"/>
                <w:color w:val="000000"/>
                <w:sz w:val="24"/>
                <w:szCs w:val="24"/>
              </w:rPr>
              <w:t>ly</w:t>
            </w:r>
            <w:proofErr w:type="spellEnd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to form adjectives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(manly);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6"/>
              </w:tabs>
              <w:spacing w:line="226" w:lineRule="exact"/>
              <w:ind w:firstLine="0"/>
              <w:jc w:val="both"/>
              <w:rPr>
                <w:rStyle w:val="210pt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spelling rules while forming adverbs from adjectives ending in –y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Уметь образовывать наречия от прилагательных с помощью суффикса –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у, в тех случаях. в которых это возможно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«Факты о англоязычных странах».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Словарный диктант по теме «Факты 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б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англоязычных странах».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Контрольное тестирование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Чтение, Грамматика)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 xml:space="preserve">Выполнение проекта по темам изученных разделов «Школа» </w:t>
            </w: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>«Языки мира»</w:t>
            </w: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>«Англоязычные страны»</w:t>
            </w: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>(коллективный, групповой или индивидуальный)</w:t>
            </w: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создавать и презентовать проектные работы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0" w:type="pct"/>
          </w:tcPr>
          <w:p w:rsidR="001F6DA8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 xml:space="preserve">Обсуждение результатов проектной работы </w:t>
            </w: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умение оценивать свой труд самостоятельно и слушать оценку твоих действий окружающими.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создавать и презентовать проектные работы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>Повторение, обобщение и закрепление изученного в первом полугодии материала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color w:val="000000"/>
              </w:rPr>
            </w:pPr>
            <w:r w:rsidRPr="00735912">
              <w:rPr>
                <w:color w:val="000000"/>
              </w:rPr>
              <w:t>Повторение, обобщение и закрепление изученного в первом полугодии материала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53042A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1F6DA8" w:rsidRPr="0053042A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C92BF2">
              <w:rPr>
                <w:rFonts w:ascii="Times New Roman" w:hAnsi="Times New Roman" w:cs="Times New Roman"/>
                <w:sz w:val="24"/>
                <w:szCs w:val="24"/>
              </w:rPr>
              <w:t>Живые существа вокруг нас</w:t>
            </w: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1F6DA8" w:rsidRPr="0053042A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53042A" w:rsidRDefault="001F6DA8" w:rsidP="00782D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время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Формы неправильных глаголов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использовать Настоящее Совершенное Время в спонтанной речи, на письме, видеть в тексте и выполнять грамматические упражнения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формы неправильных глаголов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Мир птиц. Климатические и погодные условия. Мир насекомых.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seagull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pigeon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swallow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nightingale owl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woodpecker magpie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starling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ostrich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crow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after="60" w:line="20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penguin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another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3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confusable words: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fly flow;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article with the words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other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mid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others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лексику по теме урока, перевести слова в активный запас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Фауна 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(Мир животных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breathe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common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hide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include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including insect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soil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species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rStyle w:val="210pt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support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since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168"/>
              </w:tabs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confusable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words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 xml:space="preserve">: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others</w:t>
            </w:r>
            <w:r w:rsidRPr="00380C53">
              <w:rPr>
                <w:rStyle w:val="29"/>
                <w:color w:val="000000"/>
                <w:sz w:val="24"/>
                <w:szCs w:val="24"/>
                <w:lang w:val="ru-RU"/>
              </w:rPr>
              <w:t xml:space="preserve">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another</w:t>
            </w:r>
            <w:r w:rsidRPr="00380C53">
              <w:rPr>
                <w:rStyle w:val="29"/>
                <w:color w:val="000000"/>
                <w:sz w:val="24"/>
                <w:szCs w:val="24"/>
                <w:lang w:val="ru-RU"/>
              </w:rPr>
              <w:t>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202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partition words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(piece, carton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etc.);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third forms of the verb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лексику по теме урока, перевести слова в активный запас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Фауна 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(Мир животных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  <w:vAlign w:val="bottom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197"/>
              </w:tabs>
              <w:spacing w:line="226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confusable words: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earth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land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soil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ground;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168"/>
              </w:tabs>
              <w:spacing w:line="226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present perfect progressive;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markers of present Perfect progressive: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for, since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etc.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лексику по теме урока, перевести слова в активный запас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Флора 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(Мир растений)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173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лексику по теме урока, перевести слова в активный запас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Флора 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(Мир растений)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  <w:vAlign w:val="bottom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лексику по теме урока, перевести слова в активный запас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Продолженное Время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spacing w:line="20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Получить первоначальные сведения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  Настоящем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Совершенном Продолженном Времени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Настоящее Совершенное Продолженное Время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look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close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curious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especially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human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scientific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similar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relative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twin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ape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monkey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4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general and special questions in present perfect progressive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Получить первоначальные сведения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  Настоящем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Совершенном Продолженном Времени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Речевой этикет 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поздравить с различными событиями на английском языке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sz w:val="24"/>
                <w:szCs w:val="24"/>
                <w:lang w:val="en-US"/>
              </w:rPr>
              <w:t>so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butterfly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caterpillar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dragonfly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7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beetle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ladybird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moth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spider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9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someone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anyone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everyone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8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congratulate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congratulation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luck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confusable English: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an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hour and a half vs half an hour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навыки общей культуры школьника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поздравить с различными событиями на английском языке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Флора и фауна Британских островов.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oak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elm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beech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pine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fir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thistle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daffodil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shamrock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robin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lizard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blackbird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sunflower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bluebell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lily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water lily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present perfect progressive to describe actions that have just been finished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лексику по теме урока, перевести слова в активный запас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Фразовый глагол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make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1"/>
                <w:color w:val="000000"/>
                <w:sz w:val="24"/>
                <w:szCs w:val="24"/>
              </w:rPr>
              <w:t>New material: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17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phrasal verbs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 make up, to make out to make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19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off;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составлять план выполнения задач, решения проблем творческого и поискового характера;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Правильно употреблять в речи и на письме послелог с фразовым глаголом</w:t>
            </w:r>
            <w:r w:rsidRPr="00286A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make</w:t>
            </w:r>
            <w:r w:rsidRPr="00286A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Словообразование суффикс –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able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understandable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enjoyable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readable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movable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breakable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affix -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able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to form adjectives</w:t>
            </w: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Уметь образовывать наречия от прилагательных с помощью суффикса –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able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в тех случаях. в которых это возможно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«Природный мир вокруг нас».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Словарный диктант по теме «Природный мир вокруг </w:t>
            </w:r>
            <w:proofErr w:type="gram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нас »</w:t>
            </w:r>
            <w:proofErr w:type="gram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Обобщить, повторить, закрепить и структурировать зн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ан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ия,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полученные в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Контрольное тестирование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Чтение, Грамматика)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Индивидуальная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</w:t>
            </w: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53042A" w:rsidRDefault="001F6DA8" w:rsidP="00AD41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1F6DA8" w:rsidRPr="0053042A" w:rsidRDefault="001F6DA8" w:rsidP="00AD41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C92BF2">
              <w:rPr>
                <w:rFonts w:ascii="Times New Roman" w:hAnsi="Times New Roman" w:cs="Times New Roman"/>
                <w:sz w:val="24"/>
                <w:szCs w:val="24"/>
              </w:rPr>
              <w:t>Алфавит природы</w:t>
            </w: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1F6DA8" w:rsidRPr="0053042A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53042A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Природа России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Особенности использования Настоящего Совершенного Продолженного Времени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present perfect of the verbs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 be, to know, to have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etc. used instead of present perfect progressive</w:t>
            </w: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Тренировка навыка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использования  Настоящего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Совершенного Продолженного Времени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устной и письменной речи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Экология как наука.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behaviour</w:t>
            </w:r>
            <w:proofErr w:type="spellEnd"/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environment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influence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nature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natural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number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person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study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26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survive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ecology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Формировать бережное отношение к природе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строить монологическое высказывание по теме «Экология»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Возвратные местоимения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380C53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myself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yourself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himself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herself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itself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ourselves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yourselves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themselves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pStyle w:val="2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использовать возвратных местоимений в устной и письменной речи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Проблемы окружающей среды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danger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power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dumper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dump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factory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necessary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nowadays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pollute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pollution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0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pour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protect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protection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waste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unpolluted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бережное отношение к природе и животному миру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оценить его.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строить монологическое высказывание по теме «Проблемы окружающей среды»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– защита плакатов по теме «Защита окружающей среды»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бережное отношение к природе и животному миру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создавать плакаты на английском языке и аргументировано защищать свой проект.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Природа и экология</w:t>
            </w:r>
            <w:r w:rsidRPr="007359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after="60" w:line="200" w:lineRule="exact"/>
              <w:ind w:firstLine="0"/>
              <w:jc w:val="both"/>
              <w:rPr>
                <w:b/>
                <w:sz w:val="24"/>
                <w:szCs w:val="24"/>
              </w:rPr>
            </w:pPr>
            <w:proofErr w:type="spellStart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before="60" w:line="20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international words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бережное отношение к природе и животному миру, не загрязнять окружающую среду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составлять план выполнения задач, решения проблем творческого и поискового характера.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строить монологическое высказывание и вести диалог по теме « Природа и экология»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Различия в употреблении 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Настоящего Совершенного Времени 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Настоящего Совершенного Продолженного Времени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оценить его.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различать употребление 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Настоящего Совершенного Времени </w:t>
            </w:r>
          </w:p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Настоящего Совершенного Продолженного Времени 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Организации, которые занимаются защитой окружающей среды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among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damage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5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careful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endangered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extinct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habitat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law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member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recycle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responsible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save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бережное отношение к природе и животному миру, не загрязнять окружающую среду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название организаций, которые занимаются защитой окружающей среды и уметь рассказать на английском языке, какую деятельность эти организации ведут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Фразы, которые служат инструкцией к выполнению определенных действий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3A44EA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4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present perfect and present perfect progressive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навыки общекультурной и интеллектуальной компетентности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Знать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фразы,  которые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служат инструкцией к выполнению определенных действий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Словообразование 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ment</w:t>
            </w:r>
            <w:proofErr w:type="spellEnd"/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development agreement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enjoyment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payment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movement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disagree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disappear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disbelieve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dishonest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disagreement discomfort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9"/>
              </w:numPr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affix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-</w:t>
            </w:r>
            <w:proofErr w:type="spellStart"/>
            <w:r w:rsidRPr="00380C53">
              <w:rPr>
                <w:rStyle w:val="29"/>
                <w:color w:val="000000"/>
                <w:sz w:val="24"/>
                <w:szCs w:val="24"/>
              </w:rPr>
              <w:t>ment</w:t>
            </w:r>
            <w:proofErr w:type="spellEnd"/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to form nouns;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affix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-dis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to form nouns,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словообразовательные суффиксы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Фразовый глагол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take</w:t>
            </w: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phrasal verbs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 take down, to take off, to take in. to take up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Знать основное употребление глагола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take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послелогами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Экологическая проблема – Загрязнение воды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35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бережное отношение к природе и животному миру, не загрязнять окружающую среду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делать монологическое высказывание и вести беседу по теме: «Экологическая проблема – Загрязнение воды»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Экологические проблемы Карелии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бережное отношение к природе и животному миру, не загрязнять окружающую среду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планировать, классифицировать. Обобщать, давать объективную самооценку и оценку.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назвать и дать оценку экологическим проблемам в Карелии на английском языке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«Экология». 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Словарный диктант по теме «Экология».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 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Контрольное тестирование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Чтение, Грамматика)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3A44EA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 контрольной работы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Индивидуальная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написания письменной работы или устного высказывания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самостоятельность, творческое мышление и взгляд на предметы и события окружающей действительности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делать письменные и устные высказывания и выражения своего мнения на английском языке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Отрабатывать навыки письменного и устного высказываний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42B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AD419B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782D55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782D55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Здоровый образ жизни и  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Фаст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фуд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drug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5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enough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5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harm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harmful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meal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obese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quick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smoke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practically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almost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216"/>
              </w:tabs>
              <w:spacing w:line="24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exclamatory sentences with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what and how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;</w:t>
            </w:r>
          </w:p>
          <w:p w:rsidR="001F6DA8" w:rsidRPr="00B2302A" w:rsidRDefault="001F6DA8" w:rsidP="002C1B3C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211"/>
              </w:tabs>
              <w:spacing w:line="240" w:lineRule="exact"/>
              <w:ind w:firstLine="0"/>
              <w:jc w:val="both"/>
              <w:rPr>
                <w:rStyle w:val="210pt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articles with countable and uncountable in exclamatory sentences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1"/>
              </w:tabs>
              <w:spacing w:line="24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«Здоровый образ жизни»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Правила здорового образа жизни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характера, выполнения проекта с помощью учителя.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«Здоровый образ жизни»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Части тела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brain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throat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shoulder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lung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stomach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backbone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wrist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knee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ankle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40" w:lineRule="exact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80C53">
              <w:rPr>
                <w:rStyle w:val="210pt1"/>
                <w:b w:val="0"/>
                <w:color w:val="000000"/>
                <w:sz w:val="24"/>
                <w:szCs w:val="24"/>
              </w:rPr>
              <w:t>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4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parts of the human body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1380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286A70" w:rsidRDefault="001F6DA8" w:rsidP="002C1B3C">
            <w:pPr>
              <w:tabs>
                <w:tab w:val="left" w:pos="1380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«Здоровый образ жизни»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Построение восклицательного предложений с помощью слов «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What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«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How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строить восклицательные предложения с помощью слов «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What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«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How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Слова и выражения для обозначения симптомов болезни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ache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cough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hurt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medicine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pain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prescribe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recover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5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sneeze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headache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41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backache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0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earache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403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stomachache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toothache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heartache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202"/>
              </w:tabs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confusable words: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0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pain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vs.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ache;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264"/>
              </w:tabs>
              <w:spacing w:line="230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articles with compounds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headache, toothache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etc.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характера, выполнения проекта с помощью учителя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описать болевые симптомы на английском языке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Диалог «На приеме у врача»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cure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0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examine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habit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hard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46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patient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lose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55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swallow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weigh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weight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206"/>
              </w:tabs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confusable words: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ill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sick;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216"/>
              </w:tabs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confusable English: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to have a cold vs to get /catch a cold, to come down with a cold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общекультурных правил поведения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Уметь описать болевые симптомы на английском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языке .</w:t>
            </w:r>
            <w:proofErr w:type="gramEnd"/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приеме у врача.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общекультурных правил поведения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описать болевые симптомы на английском языке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Правильное питание.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hardly</w:t>
            </w:r>
          </w:p>
        </w:tc>
        <w:tc>
          <w:tcPr>
            <w:tcW w:w="456" w:type="pct"/>
            <w:vAlign w:val="bottom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149"/>
              </w:tabs>
              <w:spacing w:line="226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confusable English:</w:t>
            </w:r>
          </w:p>
          <w:p w:rsidR="001F6DA8" w:rsidRPr="00380C53" w:rsidRDefault="001F6DA8" w:rsidP="002C1B3C">
            <w:pPr>
              <w:pStyle w:val="21"/>
              <w:shd w:val="clear" w:color="auto" w:fill="auto"/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hard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hardly; such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vs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so;</w:t>
            </w:r>
          </w:p>
          <w:p w:rsidR="001F6DA8" w:rsidRPr="00286A70" w:rsidRDefault="001F6DA8" w:rsidP="002C1B3C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rStyle w:val="29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articles in sentences with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such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and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so;</w:t>
            </w:r>
          </w:p>
          <w:p w:rsidR="001F6DA8" w:rsidRPr="002C1B3C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rStyle w:val="29"/>
                <w:color w:val="000000"/>
                <w:sz w:val="24"/>
                <w:szCs w:val="24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rStyle w:val="29"/>
                <w:i w:val="0"/>
                <w:iCs w:val="0"/>
                <w:sz w:val="24"/>
                <w:szCs w:val="24"/>
                <w:shd w:val="clear" w:color="auto" w:fill="auto"/>
              </w:rPr>
            </w:pPr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21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«Правильное питание»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Словообразование – 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ness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</w:t>
            </w:r>
            <w:proofErr w:type="spellEnd"/>
          </w:p>
          <w:p w:rsidR="001F6DA8" w:rsidRPr="003A44EA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weakness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darkness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illness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ugliness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freshness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8"/>
              </w:tabs>
              <w:spacing w:line="226" w:lineRule="exact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length</w:t>
            </w:r>
          </w:p>
          <w:p w:rsidR="001F6DA8" w:rsidRPr="00380C53" w:rsidRDefault="001F6DA8" w:rsidP="00BB00E6">
            <w:pPr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strength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width</w:t>
            </w:r>
          </w:p>
          <w:p w:rsidR="001F6DA8" w:rsidRPr="00380C53" w:rsidRDefault="001F6DA8" w:rsidP="00BB00E6">
            <w:pPr>
              <w:pStyle w:val="21"/>
              <w:shd w:val="clear" w:color="auto" w:fill="auto"/>
              <w:tabs>
                <w:tab w:val="left" w:pos="394"/>
              </w:tabs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warmth</w:t>
            </w:r>
          </w:p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growth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 материал:</w:t>
            </w:r>
          </w:p>
          <w:p w:rsidR="001F6DA8" w:rsidRPr="00380C53" w:rsidRDefault="001F6DA8" w:rsidP="002C1B3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Словообразование – </w:t>
            </w:r>
            <w:r w:rsidRPr="00380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ness</w:t>
            </w:r>
            <w:r w:rsidRPr="00380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380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</w:t>
            </w:r>
            <w:proofErr w:type="spellEnd"/>
          </w:p>
          <w:p w:rsidR="001F6DA8" w:rsidRPr="00380C53" w:rsidRDefault="001F6DA8" w:rsidP="002C1B3C">
            <w:pPr>
              <w:pStyle w:val="21"/>
              <w:shd w:val="clear" w:color="auto" w:fill="auto"/>
              <w:tabs>
                <w:tab w:val="left" w:pos="211"/>
              </w:tabs>
              <w:spacing w:line="235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составлять план выполнения задач; понимать причину своего неуспеха и находить способы выхода из этой ситуации.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использовать словообразовательные суффиксы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Фразовый глагол </w:t>
            </w:r>
            <w:r w:rsidRPr="007359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735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59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stay</w:t>
            </w:r>
          </w:p>
          <w:p w:rsidR="001F6DA8" w:rsidRPr="003A44EA" w:rsidRDefault="001F6DA8" w:rsidP="00BB00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pStyle w:val="21"/>
              <w:shd w:val="clear" w:color="auto" w:fill="auto"/>
              <w:spacing w:line="235" w:lineRule="exact"/>
              <w:ind w:firstLine="0"/>
              <w:jc w:val="both"/>
              <w:rPr>
                <w:rStyle w:val="210pt"/>
                <w:color w:val="000000"/>
                <w:sz w:val="24"/>
                <w:szCs w:val="24"/>
                <w:lang w:val="en-US"/>
              </w:rPr>
            </w:pPr>
            <w:r w:rsidRPr="00380C53">
              <w:rPr>
                <w:rStyle w:val="210pt"/>
                <w:color w:val="000000"/>
                <w:sz w:val="24"/>
                <w:szCs w:val="24"/>
              </w:rPr>
              <w:t>Новый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10pt"/>
                <w:color w:val="000000"/>
                <w:sz w:val="24"/>
                <w:szCs w:val="24"/>
              </w:rPr>
              <w:t>материал</w:t>
            </w: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>:</w:t>
            </w:r>
          </w:p>
          <w:p w:rsidR="001F6DA8" w:rsidRPr="00380C53" w:rsidRDefault="001F6DA8" w:rsidP="002C1B3C">
            <w:pPr>
              <w:jc w:val="both"/>
              <w:rPr>
                <w:rStyle w:val="29"/>
                <w:color w:val="000000"/>
                <w:sz w:val="24"/>
                <w:szCs w:val="24"/>
              </w:rPr>
            </w:pPr>
            <w:r w:rsidRPr="00380C53">
              <w:rPr>
                <w:rStyle w:val="210pt"/>
                <w:color w:val="000000"/>
                <w:sz w:val="24"/>
                <w:szCs w:val="24"/>
                <w:lang w:val="en-US"/>
              </w:rPr>
              <w:t xml:space="preserve">phrasal verbs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to stay away,</w:t>
            </w:r>
          </w:p>
          <w:p w:rsidR="001F6DA8" w:rsidRPr="00380C53" w:rsidRDefault="001F6DA8" w:rsidP="002C1B3C">
            <w:pPr>
              <w:jc w:val="both"/>
              <w:rPr>
                <w:rStyle w:val="29"/>
                <w:color w:val="000000"/>
                <w:sz w:val="24"/>
                <w:szCs w:val="24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 xml:space="preserve"> to stay </w:t>
            </w:r>
            <w:r w:rsidRPr="00380C53">
              <w:rPr>
                <w:rStyle w:val="291"/>
                <w:color w:val="000000"/>
                <w:sz w:val="24"/>
                <w:szCs w:val="24"/>
              </w:rPr>
              <w:t>off,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 xml:space="preserve"> to stay</w:t>
            </w:r>
            <w:r w:rsidRPr="00380C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 xml:space="preserve">up, 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0C53">
              <w:rPr>
                <w:rStyle w:val="29"/>
                <w:color w:val="000000"/>
                <w:sz w:val="24"/>
                <w:szCs w:val="24"/>
              </w:rPr>
              <w:t>to stay together</w:t>
            </w:r>
            <w:r w:rsidRPr="00380C53">
              <w:rPr>
                <w:rStyle w:val="311pt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C53">
              <w:rPr>
                <w:rStyle w:val="29"/>
                <w:color w:val="000000"/>
                <w:sz w:val="24"/>
                <w:szCs w:val="24"/>
              </w:rPr>
              <w:t>y</w:t>
            </w: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составлять план выполнения задач, решения проблем творческого и поискового характера;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использовать фразовый глагол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Спорт – лучшее лекарство.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общекультурные правила поведения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делать монологическое высказывание по теме «Спорт – лучшее лекарство»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Вредные и полезные продукты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составлять план выполнения задач; понимать причину своего неуспеха и находить способы выхода из этой ситуации.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делать монологическое высказывание и строить диалог по теме «Вредные и полезные продукты»</w:t>
            </w:r>
          </w:p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AD4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изученных времен английского глагола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классифицировать, структурировать, обобщать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«ЗОЖ». 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Словарный диктант по теме «ЗОЖ».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трудолюбие, креативность, инициативность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классифицировать, структурировать, обобщать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80" w:type="pct"/>
          </w:tcPr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Контрольное тестирование</w:t>
            </w:r>
          </w:p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Чтение, Грамматика)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1F6DA8" w:rsidRPr="003A44EA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Индивидуальная 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 контрольной работы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классифицировать, структурировать, обобщать, давать объективную оценку и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написания письменной работы или устного высказывания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72" w:type="pct"/>
          </w:tcPr>
          <w:p w:rsidR="001F6DA8" w:rsidRPr="00CF29F2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Индивидуальная.</w:t>
            </w:r>
          </w:p>
          <w:p w:rsidR="001F6DA8" w:rsidRPr="002F704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делать письменные и устные высказывания и выражения своего мнения на английском языке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Отрабатывать навыки письменного и устного высказываний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пройденного в году материала</w:t>
            </w:r>
          </w:p>
          <w:p w:rsidR="001F6DA8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DA8" w:rsidRPr="00735912" w:rsidRDefault="005354EC" w:rsidP="00535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пройденного материала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рефлексии.</w:t>
            </w:r>
          </w:p>
        </w:tc>
        <w:tc>
          <w:tcPr>
            <w:tcW w:w="372" w:type="pct"/>
          </w:tcPr>
          <w:p w:rsidR="001F6DA8" w:rsidRPr="00021197" w:rsidRDefault="001F6DA8" w:rsidP="00BB00E6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фронтальная, парная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групповая 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составлять план выполнения задач, решения проблем творческого и поискового характера; соотносить результат своей деятельности с целью и оценить его.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Выходной тест</w:t>
            </w:r>
          </w:p>
          <w:p w:rsidR="001F6DA8" w:rsidRPr="003A44EA" w:rsidRDefault="001F6DA8" w:rsidP="00BB00E6">
            <w:pPr>
              <w:pStyle w:val="a5"/>
              <w:spacing w:before="0" w:after="0"/>
              <w:jc w:val="both"/>
              <w:rPr>
                <w:i/>
                <w:color w:val="000000"/>
              </w:rPr>
            </w:pPr>
            <w:r w:rsidRPr="00735912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tabs>
                <w:tab w:val="left" w:pos="381"/>
                <w:tab w:val="left" w:pos="6549"/>
              </w:tabs>
              <w:ind w:left="-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обобщать, делать выводы.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классифицировать, структурировать, обобщать, давать объективную оценку и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1F6DA8" w:rsidRPr="002F7042" w:rsidTr="005B5C64">
        <w:trPr>
          <w:cantSplit/>
          <w:trHeight w:val="1134"/>
        </w:trPr>
        <w:tc>
          <w:tcPr>
            <w:tcW w:w="336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1F6DA8" w:rsidRPr="00735912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0" w:type="pct"/>
          </w:tcPr>
          <w:p w:rsidR="001F6DA8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 итоговой контрольной работы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DA8" w:rsidRPr="00735912" w:rsidRDefault="001F6DA8" w:rsidP="00BB00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9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72" w:type="pct"/>
          </w:tcPr>
          <w:p w:rsidR="001F6DA8" w:rsidRPr="002F7042" w:rsidRDefault="001F6DA8" w:rsidP="00BB00E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29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Индивидуальная, фронтальная</w:t>
            </w:r>
          </w:p>
        </w:tc>
        <w:tc>
          <w:tcPr>
            <w:tcW w:w="455" w:type="pct"/>
          </w:tcPr>
          <w:p w:rsidR="001F6DA8" w:rsidRPr="00380C53" w:rsidRDefault="001F6DA8" w:rsidP="00BB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DA8" w:rsidRPr="00380C53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обобщать, делать выводы.</w:t>
            </w:r>
          </w:p>
        </w:tc>
        <w:tc>
          <w:tcPr>
            <w:tcW w:w="786" w:type="pct"/>
          </w:tcPr>
          <w:p w:rsidR="001F6DA8" w:rsidRPr="00286A70" w:rsidRDefault="001F6DA8" w:rsidP="002C1B3C">
            <w:pPr>
              <w:spacing w:after="1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классифицировать, структурировать, обобщать, давать объективную оценку и самооценку</w:t>
            </w:r>
          </w:p>
        </w:tc>
        <w:tc>
          <w:tcPr>
            <w:tcW w:w="852" w:type="pct"/>
          </w:tcPr>
          <w:p w:rsidR="001F6DA8" w:rsidRPr="00286A70" w:rsidRDefault="001F6DA8" w:rsidP="002C1B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</w:tbl>
    <w:p w:rsidR="002F7042" w:rsidRPr="00F20651" w:rsidRDefault="002F7042" w:rsidP="00735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7042" w:rsidRPr="00F20651" w:rsidSect="00FB7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1F"/>
    <w:multiLevelType w:val="multilevel"/>
    <w:tmpl w:val="0000001E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47"/>
    <w:multiLevelType w:val="multilevel"/>
    <w:tmpl w:val="0000004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4D"/>
    <w:multiLevelType w:val="multilevel"/>
    <w:tmpl w:val="0000004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59"/>
    <w:multiLevelType w:val="multilevel"/>
    <w:tmpl w:val="0000005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61"/>
    <w:multiLevelType w:val="multilevel"/>
    <w:tmpl w:val="0000006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6B"/>
    <w:multiLevelType w:val="multilevel"/>
    <w:tmpl w:val="0000006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7F"/>
    <w:multiLevelType w:val="multilevel"/>
    <w:tmpl w:val="0000007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87"/>
    <w:multiLevelType w:val="multilevel"/>
    <w:tmpl w:val="0000008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8B"/>
    <w:multiLevelType w:val="multilevel"/>
    <w:tmpl w:val="0000008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 w15:restartNumberingAfterBreak="0">
    <w:nsid w:val="0000008D"/>
    <w:multiLevelType w:val="multilevel"/>
    <w:tmpl w:val="0000008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 w15:restartNumberingAfterBreak="0">
    <w:nsid w:val="00000091"/>
    <w:multiLevelType w:val="multilevel"/>
    <w:tmpl w:val="0000009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 w15:restartNumberingAfterBreak="0">
    <w:nsid w:val="6BFF6EC1"/>
    <w:multiLevelType w:val="hybridMultilevel"/>
    <w:tmpl w:val="D0DC2B5C"/>
    <w:lvl w:ilvl="0" w:tplc="88221F94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B7D0E"/>
    <w:rsid w:val="00021197"/>
    <w:rsid w:val="001F6DA8"/>
    <w:rsid w:val="0028051D"/>
    <w:rsid w:val="00286A70"/>
    <w:rsid w:val="002C1B3C"/>
    <w:rsid w:val="002C6EA8"/>
    <w:rsid w:val="002F7042"/>
    <w:rsid w:val="003351DA"/>
    <w:rsid w:val="00380C53"/>
    <w:rsid w:val="003A44EA"/>
    <w:rsid w:val="003A64FE"/>
    <w:rsid w:val="003E2BCC"/>
    <w:rsid w:val="0053042A"/>
    <w:rsid w:val="005354EC"/>
    <w:rsid w:val="005B5C64"/>
    <w:rsid w:val="005E311E"/>
    <w:rsid w:val="005F42B7"/>
    <w:rsid w:val="006D71C3"/>
    <w:rsid w:val="0071646A"/>
    <w:rsid w:val="00735912"/>
    <w:rsid w:val="00782D55"/>
    <w:rsid w:val="007A0EB7"/>
    <w:rsid w:val="00846BF4"/>
    <w:rsid w:val="009405DC"/>
    <w:rsid w:val="00974C1B"/>
    <w:rsid w:val="009E4669"/>
    <w:rsid w:val="00AD419B"/>
    <w:rsid w:val="00B2302A"/>
    <w:rsid w:val="00B374FC"/>
    <w:rsid w:val="00BB00E6"/>
    <w:rsid w:val="00C92BF2"/>
    <w:rsid w:val="00CF29F2"/>
    <w:rsid w:val="00D04FC3"/>
    <w:rsid w:val="00DE0A6B"/>
    <w:rsid w:val="00E31491"/>
    <w:rsid w:val="00F20651"/>
    <w:rsid w:val="00FB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0223"/>
  <w15:docId w15:val="{55FF2C34-5A75-4246-90ED-7108483A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7D0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B7D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nhideWhenUsed/>
    <w:rsid w:val="0073591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1"/>
    <w:uiPriority w:val="99"/>
    <w:rsid w:val="003E2BCC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3E2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E2BCC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character" w:customStyle="1" w:styleId="29">
    <w:name w:val="Основной текст (2) + 9"/>
    <w:aliases w:val="5 pt,Курсив"/>
    <w:basedOn w:val="2"/>
    <w:uiPriority w:val="99"/>
    <w:rsid w:val="003E2BCC"/>
    <w:rPr>
      <w:rFonts w:ascii="Times New Roman" w:hAnsi="Times New Roman" w:cs="Times New Roman"/>
      <w:i/>
      <w:iCs/>
      <w:sz w:val="19"/>
      <w:szCs w:val="19"/>
      <w:u w:val="none"/>
      <w:shd w:val="clear" w:color="auto" w:fill="FFFFFF"/>
      <w:lang w:val="en-US" w:eastAsia="en-US"/>
    </w:rPr>
  </w:style>
  <w:style w:type="character" w:customStyle="1" w:styleId="210pt1">
    <w:name w:val="Основной текст (2) + 10 pt1"/>
    <w:aliases w:val="Полужирный"/>
    <w:basedOn w:val="2"/>
    <w:uiPriority w:val="99"/>
    <w:rsid w:val="003E2BCC"/>
    <w:rPr>
      <w:rFonts w:ascii="Times New Roman" w:hAnsi="Times New Roman" w:cs="Times New Roman"/>
      <w:b/>
      <w:bCs/>
      <w:sz w:val="20"/>
      <w:szCs w:val="20"/>
      <w:u w:val="none"/>
      <w:shd w:val="clear" w:color="auto" w:fill="FFFFFF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"/>
    <w:uiPriority w:val="99"/>
    <w:rsid w:val="003E2BCC"/>
    <w:rPr>
      <w:rFonts w:ascii="Times New Roman" w:hAnsi="Times New Roman" w:cs="Times New Roman"/>
      <w:i/>
      <w:iCs/>
      <w:spacing w:val="20"/>
      <w:sz w:val="19"/>
      <w:szCs w:val="19"/>
      <w:u w:val="none"/>
      <w:shd w:val="clear" w:color="auto" w:fill="FFFFFF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a0"/>
    <w:uiPriority w:val="99"/>
    <w:rsid w:val="003E2BCC"/>
    <w:rPr>
      <w:rFonts w:ascii="Times New Roman" w:hAnsi="Times New Roman" w:cs="Times New Roman"/>
      <w:sz w:val="22"/>
      <w:szCs w:val="22"/>
      <w:u w:val="none"/>
    </w:rPr>
  </w:style>
  <w:style w:type="paragraph" w:styleId="20">
    <w:name w:val="Body Text Indent 2"/>
    <w:basedOn w:val="a"/>
    <w:link w:val="22"/>
    <w:uiPriority w:val="99"/>
    <w:unhideWhenUsed/>
    <w:rsid w:val="009E4669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9E4669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FC70B-160B-4C83-81AE-FD195260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34</Pages>
  <Words>7484</Words>
  <Characters>42660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14</cp:revision>
  <dcterms:created xsi:type="dcterms:W3CDTF">2017-07-04T15:24:00Z</dcterms:created>
  <dcterms:modified xsi:type="dcterms:W3CDTF">2019-09-09T11:31:00Z</dcterms:modified>
</cp:coreProperties>
</file>