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Pr="003E3BD3" w:rsidRDefault="003E3BD3" w:rsidP="003E3BD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Сообщение из опыта рабо</w:t>
      </w:r>
      <w:r w:rsidRPr="003E3BD3">
        <w:rPr>
          <w:rFonts w:ascii="Times New Roman" w:hAnsi="Times New Roman" w:cs="Times New Roman"/>
          <w:sz w:val="36"/>
          <w:szCs w:val="36"/>
        </w:rPr>
        <w:t>ты:</w:t>
      </w: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P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E3BD3">
        <w:rPr>
          <w:rFonts w:ascii="Times New Roman" w:hAnsi="Times New Roman" w:cs="Times New Roman"/>
          <w:b/>
          <w:sz w:val="40"/>
          <w:szCs w:val="40"/>
        </w:rPr>
        <w:t>Активизация речи детей  в раннем возрасте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D3" w:rsidRDefault="003E3BD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43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lastRenderedPageBreak/>
        <w:t>Ранний возраст -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это период интенсивного развития ребенка.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Одним из главных событий в развитии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ребенка этого возраста является овладение речью,</w:t>
      </w:r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которая станет основой для его дальнейшего развития;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то расцвет активности ребенка,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формирование всех сторон речи,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речь становится важнейшим средством общения с окружающим миром;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постоянно растёт число детей имеющих нарушение речи,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связанные с отсутствием внимания к развитию устной речи со стороны как родителей,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так и педагогов.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Поэтому важно с раннего возраста начинать работу по формированию речи,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речевой активности детей,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стимулировать ее,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способствуя полноценному развитию ребенка.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Приняты новые Федеральные Государственные образовательные стандарты дошкольного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в которых одним из приорите</w:t>
      </w:r>
      <w:r w:rsidR="002E7B9D">
        <w:rPr>
          <w:rFonts w:ascii="Times New Roman" w:hAnsi="Times New Roman" w:cs="Times New Roman"/>
          <w:sz w:val="28"/>
          <w:szCs w:val="28"/>
        </w:rPr>
        <w:t>т</w:t>
      </w:r>
      <w:r w:rsidRPr="00870A89">
        <w:rPr>
          <w:rFonts w:ascii="Times New Roman" w:hAnsi="Times New Roman" w:cs="Times New Roman"/>
          <w:sz w:val="28"/>
          <w:szCs w:val="28"/>
        </w:rPr>
        <w:t>ных направлений дошкольного образования становится работа с детьми раннего возраста по активизации речевой деятельности и предупреждению возникновения различных речевых нарушений.</w:t>
      </w:r>
    </w:p>
    <w:p w:rsidR="00476B43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Овладение речевыми навыками происходит в раннем возрасте постепенно и зависит от развития деятельности ребенка,</w:t>
      </w:r>
      <w:r w:rsidR="002E7B9D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от его восприятия и мышления.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Основные  задачи  развития речи сформулированы в ФГОС  ОД:</w:t>
      </w:r>
    </w:p>
    <w:p w:rsidR="00476B43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Овладение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речью как средством общения;</w:t>
      </w:r>
    </w:p>
    <w:p w:rsidR="00476B43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Обогащ</w:t>
      </w:r>
      <w:r w:rsidR="00476B43" w:rsidRPr="00476B43">
        <w:rPr>
          <w:rFonts w:ascii="Times New Roman" w:hAnsi="Times New Roman" w:cs="Times New Roman"/>
          <w:sz w:val="28"/>
          <w:szCs w:val="28"/>
        </w:rPr>
        <w:t>ение активного словаря;</w:t>
      </w:r>
    </w:p>
    <w:p w:rsidR="00476B43" w:rsidRPr="00476B43" w:rsidRDefault="00476B43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476B43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Развитие грамматически прави</w:t>
      </w:r>
      <w:r w:rsidR="00476B43" w:rsidRPr="00476B43">
        <w:rPr>
          <w:rFonts w:ascii="Times New Roman" w:hAnsi="Times New Roman" w:cs="Times New Roman"/>
          <w:sz w:val="28"/>
          <w:szCs w:val="28"/>
        </w:rPr>
        <w:t>льной речи;</w:t>
      </w:r>
    </w:p>
    <w:p w:rsidR="00833AA8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</w:t>
      </w:r>
      <w:r w:rsidR="00476B43" w:rsidRPr="00476B43">
        <w:rPr>
          <w:rFonts w:ascii="Times New Roman" w:hAnsi="Times New Roman" w:cs="Times New Roman"/>
          <w:sz w:val="28"/>
          <w:szCs w:val="28"/>
        </w:rPr>
        <w:t>е</w:t>
      </w:r>
      <w:r w:rsidRPr="00476B43">
        <w:rPr>
          <w:rFonts w:ascii="Times New Roman" w:hAnsi="Times New Roman" w:cs="Times New Roman"/>
          <w:sz w:val="28"/>
          <w:szCs w:val="28"/>
        </w:rPr>
        <w:t xml:space="preserve"> звуковой и интонационной культуры речи;</w:t>
      </w:r>
    </w:p>
    <w:p w:rsidR="00833AA8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833AA8" w:rsidRPr="00476B43" w:rsidRDefault="00833AA8" w:rsidP="00476B43">
      <w:pPr>
        <w:pStyle w:val="a7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Развитие с книжной культурой.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Одним из первых условий успешной работы по развитию речи в раннем возрасте является изучение устной речи малышей.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Поэтому необходимо было выявить какой же уровень развития речи у детей моей группы на начало года.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Я с детьми провела диагностическое обследование,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результаты которого показали низкий уровень всех компонентов устной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речи:только20% из детей группы могли понятно говорить.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действовать по моей просьбе ,хорошо понимали речь взрослого.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Остальные дети были с очень пассивной речью,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многие вообще не разговаривали,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понятийная речь была на низком уровне.</w:t>
      </w:r>
    </w:p>
    <w:p w:rsidR="00476B43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На основе данных результатов диагностики я поставила перед собой цель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 устной речи у детей  раннего возраста" через решение задач: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43" w:rsidRDefault="00833AA8" w:rsidP="00476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расширение понимания речи</w:t>
      </w:r>
      <w:r w:rsidR="00476B43" w:rsidRP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476B43">
        <w:rPr>
          <w:rFonts w:ascii="Times New Roman" w:hAnsi="Times New Roman" w:cs="Times New Roman"/>
          <w:sz w:val="28"/>
          <w:szCs w:val="28"/>
        </w:rPr>
        <w:t>взрослого;</w:t>
      </w:r>
    </w:p>
    <w:p w:rsidR="00476B43" w:rsidRDefault="00833AA8" w:rsidP="00476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lastRenderedPageBreak/>
        <w:t>формирование активного словаря ребёнка;</w:t>
      </w:r>
    </w:p>
    <w:p w:rsidR="00833AA8" w:rsidRPr="00476B43" w:rsidRDefault="00833AA8" w:rsidP="00476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B43">
        <w:rPr>
          <w:rFonts w:ascii="Times New Roman" w:hAnsi="Times New Roman" w:cs="Times New Roman"/>
          <w:sz w:val="28"/>
          <w:szCs w:val="28"/>
        </w:rPr>
        <w:t>развитие и совершенствование звуковой культуры речи.</w:t>
      </w:r>
    </w:p>
    <w:p w:rsidR="00833AA8" w:rsidRPr="00870A89" w:rsidRDefault="00476B43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</w:t>
      </w:r>
      <w:r w:rsidR="00833AA8" w:rsidRPr="00870A89">
        <w:rPr>
          <w:rFonts w:ascii="Times New Roman" w:hAnsi="Times New Roman" w:cs="Times New Roman"/>
          <w:sz w:val="28"/>
          <w:szCs w:val="28"/>
        </w:rPr>
        <w:t>реч</w:t>
      </w:r>
      <w:proofErr w:type="gramStart"/>
      <w:r w:rsidR="00833AA8" w:rsidRPr="00870A89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это особая речевая задача ,основная цель которой научить ребёнка пользоваться голосовым аппаратом.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Речевая деятельность ребёнка зависит от того как правильно развёрнута 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предметно-развивающая среда.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 xml:space="preserve">Поэтому при её создании я учитывала основные  требования ФГОС </w:t>
      </w:r>
      <w:proofErr w:type="gramStart"/>
      <w:r w:rsidR="00833AA8" w:rsidRPr="00870A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 к развивающей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доступность её,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безопасность,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вариотивность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>.</w:t>
      </w:r>
    </w:p>
    <w:p w:rsidR="00476B43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В  речевом уголке имеются дидактические игры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Угадай чей малыш?","Чей голосок?","Найди малышу маму" и т.д.,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звуковые кубики,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часы с изображением на них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картинок с домашними животными,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сюжетные  картинки,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лото,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парные картинки,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иллюстрации,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пособия по пальчиковой,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артикуляционной гимнастики,</w:t>
      </w:r>
      <w:r w:rsidR="00476B43">
        <w:rPr>
          <w:rFonts w:ascii="Times New Roman" w:hAnsi="Times New Roman" w:cs="Times New Roman"/>
          <w:sz w:val="28"/>
          <w:szCs w:val="28"/>
        </w:rPr>
        <w:t xml:space="preserve"> подбор </w:t>
      </w:r>
      <w:proofErr w:type="spellStart"/>
      <w:r w:rsidR="00476B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>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Весь материал  соответствует возрасту детей моей группы.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В раннем  возрасте ребёнок действует под руководством взрослого.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В</w:t>
      </w:r>
      <w:r w:rsidR="00476B43">
        <w:rPr>
          <w:rFonts w:ascii="Times New Roman" w:hAnsi="Times New Roman" w:cs="Times New Roman"/>
          <w:sz w:val="28"/>
          <w:szCs w:val="28"/>
        </w:rPr>
        <w:t>з</w:t>
      </w:r>
      <w:r w:rsidRPr="00870A89">
        <w:rPr>
          <w:rFonts w:ascii="Times New Roman" w:hAnsi="Times New Roman" w:cs="Times New Roman"/>
          <w:sz w:val="28"/>
          <w:szCs w:val="28"/>
        </w:rPr>
        <w:t xml:space="preserve">рослый для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 прежде всего соучастник предметной деятельности и игры.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Он в</w:t>
      </w:r>
      <w:r w:rsidR="00476B43">
        <w:rPr>
          <w:rFonts w:ascii="Times New Roman" w:hAnsi="Times New Roman" w:cs="Times New Roman"/>
          <w:sz w:val="28"/>
          <w:szCs w:val="28"/>
        </w:rPr>
        <w:t>ыступает как образец для подража</w:t>
      </w:r>
      <w:r w:rsidRPr="00870A89">
        <w:rPr>
          <w:rFonts w:ascii="Times New Roman" w:hAnsi="Times New Roman" w:cs="Times New Roman"/>
          <w:sz w:val="28"/>
          <w:szCs w:val="28"/>
        </w:rPr>
        <w:t>ния.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Речь взрослого так же является образцом для подражания: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правильной,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без речевых нарушений,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чёткой,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эмоционально-интонированной.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Активизацию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речи детей осуществляю в разных видах деятельности: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как специально- организованных занятиях,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так и  в повседневной жизни в течени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режимных  моментов.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Но так как игра в младшем возрасте ведущий вид деятельности,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то всю работу провожу в форме игры.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В своей работе с детьми по звуковой культуры речи я использую разные методы и приёмы с учётом  особенностей каждого ребёнка и каждого вида деятельности.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У детей раннего возраста запас впечатлений ещё очень мал,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но ярко выражена способность к подражани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метод"имитации").Этот метод в работе является наиболее эффективным.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Дети склонны к подражанию,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а именно к звукоподражанию,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которое является начальным этапом речевой функции.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Звукоподражани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это условное  повторение звуков(криков птиц,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животных),восклицаний людей,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звуки которые производятся предметами.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Дети очень охотно откликаются на игры и упражнения со звукоподражанием,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которые способствуют развитию силы голоса,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артикуляционного аппарата,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одновременно у детей обогащается пассивный словарь,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постепенно переходящий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активный.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Активизация речи должна быть тесно связана с практической деятельностью,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наглядной ситуацией,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 игрой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-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и тогда только могут </w:t>
      </w:r>
      <w:r w:rsidRPr="00870A89">
        <w:rPr>
          <w:rFonts w:ascii="Times New Roman" w:hAnsi="Times New Roman" w:cs="Times New Roman"/>
          <w:sz w:val="28"/>
          <w:szCs w:val="28"/>
        </w:rPr>
        <w:lastRenderedPageBreak/>
        <w:t xml:space="preserve">возникнуть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мотивы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побуждающие ребёнка произносить звукоподражательные слова.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Использую в работе такие игры как</w:t>
      </w:r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Кто как кричит?"Где дети называют домашнее животное,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кто какие звуки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произносят."Найди малышу маму","Угадай по голосу"-через такие игры  учу своих малышей слышать разнообразие голосов(высокий,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низкий,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т.е.взрослое животное или его малыш),закрепляю название животных.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Детям очень нравится слушать стихи,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действуя с игрушкой или рассматривая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иллюсстрацию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>:</w:t>
      </w:r>
    </w:p>
    <w:p w:rsidR="00476B43" w:rsidRDefault="00833AA8" w:rsidP="004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му-му-молочка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кому?</w:t>
      </w:r>
    </w:p>
    <w:p w:rsidR="00476B43" w:rsidRDefault="00833AA8" w:rsidP="00476B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мя-мя-кто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пищит?</w:t>
      </w:r>
    </w:p>
    <w:p w:rsidR="00833AA8" w:rsidRPr="00870A89" w:rsidRDefault="00833AA8" w:rsidP="004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мя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киска говорит.</w:t>
      </w:r>
    </w:p>
    <w:p w:rsidR="00833AA8" w:rsidRPr="00870A89" w:rsidRDefault="00833AA8" w:rsidP="00476B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             вот поезд наш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едет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олёса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стучат</w:t>
      </w:r>
    </w:p>
    <w:p w:rsidR="00833AA8" w:rsidRPr="00870A89" w:rsidRDefault="00833AA8" w:rsidP="00476B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             ту</w:t>
      </w:r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у,</w:t>
      </w:r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ту</w:t>
      </w:r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-ту!</w:t>
      </w:r>
    </w:p>
    <w:p w:rsidR="00833AA8" w:rsidRPr="00870A89" w:rsidRDefault="00833AA8" w:rsidP="00476B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              а в поезде этом ребята сидят.</w:t>
      </w:r>
    </w:p>
    <w:p w:rsidR="00833AA8" w:rsidRPr="00870A89" w:rsidRDefault="00833AA8" w:rsidP="004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</w:t>
      </w:r>
      <w:r w:rsidR="003E3BD3" w:rsidRPr="00870A89">
        <w:rPr>
          <w:rFonts w:ascii="Times New Roman" w:hAnsi="Times New Roman" w:cs="Times New Roman"/>
          <w:sz w:val="28"/>
          <w:szCs w:val="28"/>
        </w:rPr>
        <w:t>С</w:t>
      </w:r>
      <w:r w:rsidRPr="00870A89">
        <w:rPr>
          <w:rFonts w:ascii="Times New Roman" w:hAnsi="Times New Roman" w:cs="Times New Roman"/>
          <w:sz w:val="28"/>
          <w:szCs w:val="28"/>
        </w:rPr>
        <w:t>троим</w:t>
      </w:r>
      <w:proofErr w:type="gramStart"/>
      <w:r w:rsidR="003E3BD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строим новый дом </w:t>
      </w:r>
    </w:p>
    <w:p w:rsidR="00833AA8" w:rsidRPr="00870A89" w:rsidRDefault="00833AA8" w:rsidP="004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тук-тук молотком.</w:t>
      </w:r>
    </w:p>
    <w:p w:rsidR="00833AA8" w:rsidRPr="00870A89" w:rsidRDefault="00833AA8" w:rsidP="00476B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               куры крыльями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махали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о-ко-ко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они кричали.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A89">
        <w:rPr>
          <w:rFonts w:ascii="Times New Roman" w:hAnsi="Times New Roman" w:cs="Times New Roman"/>
          <w:sz w:val="28"/>
          <w:szCs w:val="28"/>
        </w:rPr>
        <w:t>Играя с малышом на звукоподражание формирую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умение сосредоточиться,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прислушиваться к звукам,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различать их.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="006C06C0">
        <w:rPr>
          <w:rFonts w:ascii="Times New Roman" w:hAnsi="Times New Roman" w:cs="Times New Roman"/>
          <w:sz w:val="28"/>
          <w:szCs w:val="28"/>
        </w:rPr>
        <w:t>При чтении: «</w:t>
      </w:r>
      <w:r w:rsidRPr="00870A89">
        <w:rPr>
          <w:rFonts w:ascii="Times New Roman" w:hAnsi="Times New Roman" w:cs="Times New Roman"/>
          <w:sz w:val="28"/>
          <w:szCs w:val="28"/>
        </w:rPr>
        <w:t>Дед бил-бил яичко,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бабка била-била,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не разбил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>пи-пи-пи),мышка хвостиком махнула, я</w:t>
      </w:r>
      <w:r w:rsidR="006C06C0">
        <w:rPr>
          <w:rFonts w:ascii="Times New Roman" w:hAnsi="Times New Roman" w:cs="Times New Roman"/>
          <w:sz w:val="28"/>
          <w:szCs w:val="28"/>
        </w:rPr>
        <w:t>ичко упало и разбилось(бах-бах)».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Во время игр озвучиваю свои действия,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стимулирую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чтобы ребёнок повторял: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кукла ес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>-</w:t>
      </w:r>
      <w:r w:rsidR="0047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колёса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стучат-тук-тук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поехали на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машине-би-би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>.</w:t>
      </w:r>
    </w:p>
    <w:p w:rsidR="00833AA8" w:rsidRPr="00870A89" w:rsidRDefault="006C06C0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о</w:t>
      </w:r>
      <w:r w:rsidR="00833AA8" w:rsidRPr="00870A89">
        <w:rPr>
          <w:rFonts w:ascii="Times New Roman" w:hAnsi="Times New Roman" w:cs="Times New Roman"/>
          <w:sz w:val="28"/>
          <w:szCs w:val="28"/>
        </w:rPr>
        <w:t>бращаю внимание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 xml:space="preserve">чтобы они были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просты</w:t>
      </w:r>
      <w:proofErr w:type="gramStart"/>
      <w:r w:rsidR="00833AA8" w:rsidRPr="00870A8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33AA8" w:rsidRPr="00870A89">
        <w:rPr>
          <w:rFonts w:ascii="Times New Roman" w:hAnsi="Times New Roman" w:cs="Times New Roman"/>
          <w:sz w:val="28"/>
          <w:szCs w:val="28"/>
        </w:rPr>
        <w:t>оротки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>, с чётким ритмом,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побуждающие к действиям.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Словарный запас ещё не велик малышей,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поэтому очень важно</w:t>
      </w:r>
      <w:proofErr w:type="gramStart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 или небольшое 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 xml:space="preserve">текст пальчиковой гимнастики соответствовал уровню развития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детей,а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 текст побуждал к движениям.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создавая радостное настроение и тем самым вызывал желание проговаривать её вместе со мной,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активизируя свою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"Наши уточки",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 w:rsidRPr="00870A8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Курочка-рябушка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833AA8" w:rsidRPr="00870A8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833AA8" w:rsidRPr="00870A89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proofErr w:type="spellStart"/>
      <w:r w:rsidR="00833AA8" w:rsidRPr="00870A8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33AA8" w:rsidRPr="00870A89">
        <w:rPr>
          <w:rFonts w:ascii="Times New Roman" w:hAnsi="Times New Roman" w:cs="Times New Roman"/>
          <w:sz w:val="28"/>
          <w:szCs w:val="28"/>
        </w:rPr>
        <w:t>"Кто как кричит?"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Дети охотно участвуют в играх 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договариваниях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звукоподражаний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На лугу паслась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корова-му-му,поласатый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шмель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летел-зззззз,колокольчик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звенел-динь-динь,ёж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колючий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пробегал-пых-пых,и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 xml:space="preserve"> сердитый жук </w:t>
      </w:r>
      <w:proofErr w:type="spellStart"/>
      <w:r w:rsidRPr="00870A89">
        <w:rPr>
          <w:rFonts w:ascii="Times New Roman" w:hAnsi="Times New Roman" w:cs="Times New Roman"/>
          <w:sz w:val="28"/>
          <w:szCs w:val="28"/>
        </w:rPr>
        <w:t>жужжал-жжжжжж</w:t>
      </w:r>
      <w:proofErr w:type="spellEnd"/>
      <w:r w:rsidRPr="00870A89">
        <w:rPr>
          <w:rFonts w:ascii="Times New Roman" w:hAnsi="Times New Roman" w:cs="Times New Roman"/>
          <w:sz w:val="28"/>
          <w:szCs w:val="28"/>
        </w:rPr>
        <w:t>".</w:t>
      </w:r>
    </w:p>
    <w:p w:rsidR="006C06C0" w:rsidRDefault="00833AA8" w:rsidP="006C0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 xml:space="preserve">Такие звукоподражания и артикуляционная гимнастика вовлекают ребёнка в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и речь развивается постепенно,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не принуждённо.</w:t>
      </w:r>
    </w:p>
    <w:p w:rsidR="00833AA8" w:rsidRPr="00870A89" w:rsidRDefault="00833AA8" w:rsidP="006C0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lastRenderedPageBreak/>
        <w:t>Используя звукоподражания,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как средство развития речи я поняла,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что это интересно детям,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они  овладева</w:t>
      </w:r>
      <w:r w:rsidR="006C06C0">
        <w:rPr>
          <w:rFonts w:ascii="Times New Roman" w:hAnsi="Times New Roman" w:cs="Times New Roman"/>
          <w:sz w:val="28"/>
          <w:szCs w:val="28"/>
        </w:rPr>
        <w:t>ют звуковой культурой</w:t>
      </w:r>
      <w:r w:rsidRPr="00870A89">
        <w:rPr>
          <w:rFonts w:ascii="Times New Roman" w:hAnsi="Times New Roman" w:cs="Times New Roman"/>
          <w:sz w:val="28"/>
          <w:szCs w:val="28"/>
        </w:rPr>
        <w:t xml:space="preserve"> речи,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развивается их пассивный словарь,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переходя постепенно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активный.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На сегодня можно сказать,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что дети моей группы стали более общительны,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недавние молчуны  радуют нас своими первыми словами,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может ещё не совсем всем понятными,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лучше стали понимать речь,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стали более раскованными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 детей  с более высоким уровнем развития  речи на начало года активный словарь значительно увеличился,</w:t>
      </w:r>
      <w:r w:rsidR="006C06C0">
        <w:rPr>
          <w:rFonts w:ascii="Times New Roman" w:hAnsi="Times New Roman" w:cs="Times New Roman"/>
          <w:sz w:val="28"/>
          <w:szCs w:val="28"/>
        </w:rPr>
        <w:t xml:space="preserve"> совершенствуется звуковая культура </w:t>
      </w:r>
      <w:r w:rsidRPr="00870A89">
        <w:rPr>
          <w:rFonts w:ascii="Times New Roman" w:hAnsi="Times New Roman" w:cs="Times New Roman"/>
          <w:sz w:val="28"/>
          <w:szCs w:val="28"/>
        </w:rPr>
        <w:t xml:space="preserve"> речи</w:t>
      </w:r>
      <w:r w:rsidR="006C06C0">
        <w:rPr>
          <w:rFonts w:ascii="Times New Roman" w:hAnsi="Times New Roman" w:cs="Times New Roman"/>
          <w:sz w:val="28"/>
          <w:szCs w:val="28"/>
        </w:rPr>
        <w:t>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Работу по развитию речи провожу в тесном сотрудничестве с семьями  своих  воспитанников,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привлекаю их к проблемам речевого развития,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провожу индивидуальные беседы,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консультации,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рекомендации по повышению знаний по речевому развитию детей.</w:t>
      </w:r>
    </w:p>
    <w:p w:rsidR="00833AA8" w:rsidRPr="00870A89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Вывод: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только целенаправленная работа по формированию речи,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в т.ч. формирование звукоподражаний будет способствовать речевому развитию детей.</w:t>
      </w:r>
    </w:p>
    <w:p w:rsidR="002E7B9D" w:rsidRDefault="00833AA8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89">
        <w:rPr>
          <w:rFonts w:ascii="Times New Roman" w:hAnsi="Times New Roman" w:cs="Times New Roman"/>
          <w:sz w:val="28"/>
          <w:szCs w:val="28"/>
        </w:rPr>
        <w:t>Необходимо продолжать работу по активизации речи детей раннего возраста,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осуществляя её в разных видах деятельности,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с использованием разных методов и приёмов словарной работы и тогда я  считаю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-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 xml:space="preserve">к концу года    дети моей группы смогут достичь тех целевых </w:t>
      </w:r>
      <w:proofErr w:type="gramStart"/>
      <w:r w:rsidRPr="00870A89">
        <w:rPr>
          <w:rFonts w:ascii="Times New Roman" w:hAnsi="Times New Roman" w:cs="Times New Roman"/>
          <w:sz w:val="28"/>
          <w:szCs w:val="28"/>
        </w:rPr>
        <w:t>ориентиров</w:t>
      </w:r>
      <w:proofErr w:type="gramEnd"/>
      <w:r w:rsidRPr="00870A89">
        <w:rPr>
          <w:rFonts w:ascii="Times New Roman" w:hAnsi="Times New Roman" w:cs="Times New Roman"/>
          <w:sz w:val="28"/>
          <w:szCs w:val="28"/>
        </w:rPr>
        <w:t xml:space="preserve"> на которые нас направляет</w:t>
      </w:r>
      <w:r w:rsidR="006C06C0">
        <w:rPr>
          <w:rFonts w:ascii="Times New Roman" w:hAnsi="Times New Roman" w:cs="Times New Roman"/>
          <w:sz w:val="28"/>
          <w:szCs w:val="28"/>
        </w:rPr>
        <w:t xml:space="preserve"> </w:t>
      </w:r>
      <w:r w:rsidRPr="00870A89">
        <w:rPr>
          <w:rFonts w:ascii="Times New Roman" w:hAnsi="Times New Roman" w:cs="Times New Roman"/>
          <w:sz w:val="28"/>
          <w:szCs w:val="28"/>
        </w:rPr>
        <w:t>ФГ</w:t>
      </w:r>
      <w:r w:rsidR="002E7B9D">
        <w:rPr>
          <w:rFonts w:ascii="Times New Roman" w:hAnsi="Times New Roman" w:cs="Times New Roman"/>
          <w:sz w:val="28"/>
          <w:szCs w:val="28"/>
        </w:rPr>
        <w:t xml:space="preserve">ОС  ДО по развитию речи. </w:t>
      </w:r>
    </w:p>
    <w:p w:rsidR="002E7B9D" w:rsidRDefault="002E7B9D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47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AA8" w:rsidRDefault="00833AA8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9D" w:rsidRPr="00870A89" w:rsidRDefault="002E7B9D" w:rsidP="002E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AA8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№27»</w:t>
      </w: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из опыта работы</w:t>
      </w: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«Развитие речевой активности у</w:t>
      </w: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раннего возраста посредством </w:t>
      </w: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звукоподражаний»</w:t>
      </w: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B9D" w:rsidRDefault="002E7B9D" w:rsidP="002E7B9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2E7B9D" w:rsidRDefault="002E7B9D" w:rsidP="002E7B9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младшей группы</w:t>
      </w:r>
    </w:p>
    <w:p w:rsidR="002E7B9D" w:rsidRPr="00870A89" w:rsidRDefault="002E7B9D" w:rsidP="002E7B9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Н.В.</w:t>
      </w:r>
    </w:p>
    <w:p w:rsidR="00833AA8" w:rsidRDefault="00833AA8" w:rsidP="00476B43">
      <w:pPr>
        <w:spacing w:after="0"/>
        <w:ind w:firstLine="709"/>
      </w:pPr>
      <w:r>
        <w:t xml:space="preserve">                                                   </w:t>
      </w:r>
    </w:p>
    <w:p w:rsidR="00833AA8" w:rsidRDefault="00833AA8" w:rsidP="00476B43">
      <w:pPr>
        <w:spacing w:after="0"/>
        <w:ind w:firstLine="709"/>
      </w:pPr>
      <w:r>
        <w:t xml:space="preserve">                                                        </w:t>
      </w:r>
    </w:p>
    <w:p w:rsidR="00833AA8" w:rsidRDefault="00833AA8" w:rsidP="00476B43">
      <w:pPr>
        <w:spacing w:after="0"/>
        <w:ind w:firstLine="709"/>
      </w:pPr>
      <w:r>
        <w:t xml:space="preserve">                                                                      </w:t>
      </w:r>
    </w:p>
    <w:p w:rsidR="002E7B9D" w:rsidRDefault="002E7B9D" w:rsidP="00476B43">
      <w:pPr>
        <w:spacing w:after="0"/>
        <w:ind w:firstLine="709"/>
      </w:pPr>
    </w:p>
    <w:p w:rsidR="00833AA8" w:rsidRDefault="00833AA8" w:rsidP="00476B43">
      <w:pPr>
        <w:spacing w:after="0"/>
        <w:ind w:left="170" w:firstLine="709"/>
      </w:pPr>
    </w:p>
    <w:p w:rsidR="00C27FFA" w:rsidRDefault="00C27FFA" w:rsidP="00476B43">
      <w:pPr>
        <w:spacing w:after="0"/>
        <w:ind w:firstLine="709"/>
      </w:pPr>
    </w:p>
    <w:p w:rsidR="002E7B9D" w:rsidRDefault="002E7B9D" w:rsidP="00476B43">
      <w:pPr>
        <w:spacing w:after="0"/>
        <w:ind w:firstLine="709"/>
      </w:pPr>
    </w:p>
    <w:p w:rsidR="002E7B9D" w:rsidRDefault="002E7B9D" w:rsidP="00476B43">
      <w:pPr>
        <w:spacing w:after="0"/>
        <w:ind w:firstLine="709"/>
      </w:pPr>
    </w:p>
    <w:p w:rsidR="002E7B9D" w:rsidRDefault="002E7B9D" w:rsidP="00476B43">
      <w:pPr>
        <w:spacing w:after="0"/>
        <w:ind w:firstLine="709"/>
      </w:pPr>
    </w:p>
    <w:p w:rsidR="002E7B9D" w:rsidRDefault="002E7B9D" w:rsidP="00476B43">
      <w:pPr>
        <w:spacing w:after="0"/>
        <w:ind w:firstLine="709"/>
      </w:pPr>
    </w:p>
    <w:p w:rsidR="002E7B9D" w:rsidRPr="002E7B9D" w:rsidRDefault="002E7B9D" w:rsidP="002E7B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B9D">
        <w:rPr>
          <w:rFonts w:ascii="Times New Roman" w:hAnsi="Times New Roman" w:cs="Times New Roman"/>
          <w:sz w:val="28"/>
          <w:szCs w:val="28"/>
        </w:rPr>
        <w:t>2015г.</w:t>
      </w:r>
    </w:p>
    <w:sectPr w:rsidR="002E7B9D" w:rsidRPr="002E7B9D" w:rsidSect="003E3BD3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DB" w:rsidRDefault="001F71DB" w:rsidP="00BF3133">
      <w:pPr>
        <w:spacing w:after="0" w:line="240" w:lineRule="auto"/>
      </w:pPr>
      <w:r>
        <w:separator/>
      </w:r>
    </w:p>
  </w:endnote>
  <w:endnote w:type="continuationSeparator" w:id="0">
    <w:p w:rsidR="001F71DB" w:rsidRDefault="001F71DB" w:rsidP="00B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33" w:rsidRDefault="00BF3133">
    <w:pPr>
      <w:pStyle w:val="a5"/>
    </w:pPr>
  </w:p>
  <w:p w:rsidR="00631640" w:rsidRDefault="00631640">
    <w:pPr>
      <w:pStyle w:val="a5"/>
    </w:pPr>
  </w:p>
  <w:p w:rsidR="00631640" w:rsidRDefault="006316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DB" w:rsidRDefault="001F71DB" w:rsidP="00BF3133">
      <w:pPr>
        <w:spacing w:after="0" w:line="240" w:lineRule="auto"/>
      </w:pPr>
      <w:r>
        <w:separator/>
      </w:r>
    </w:p>
  </w:footnote>
  <w:footnote w:type="continuationSeparator" w:id="0">
    <w:p w:rsidR="001F71DB" w:rsidRDefault="001F71DB" w:rsidP="00BF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388"/>
    <w:multiLevelType w:val="hybridMultilevel"/>
    <w:tmpl w:val="6D5A8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AB5AD6"/>
    <w:multiLevelType w:val="hybridMultilevel"/>
    <w:tmpl w:val="8CAC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CB4"/>
    <w:rsid w:val="000279BD"/>
    <w:rsid w:val="0010281F"/>
    <w:rsid w:val="0010310D"/>
    <w:rsid w:val="00165129"/>
    <w:rsid w:val="001D6431"/>
    <w:rsid w:val="001F71DB"/>
    <w:rsid w:val="002E4D9A"/>
    <w:rsid w:val="002E7B9D"/>
    <w:rsid w:val="002F1B0E"/>
    <w:rsid w:val="003739EA"/>
    <w:rsid w:val="003E35E4"/>
    <w:rsid w:val="003E3BD3"/>
    <w:rsid w:val="00451333"/>
    <w:rsid w:val="00476B43"/>
    <w:rsid w:val="004771AD"/>
    <w:rsid w:val="00486BAF"/>
    <w:rsid w:val="004D4B4A"/>
    <w:rsid w:val="004E12FF"/>
    <w:rsid w:val="00502923"/>
    <w:rsid w:val="00516396"/>
    <w:rsid w:val="00543E45"/>
    <w:rsid w:val="0054473F"/>
    <w:rsid w:val="00561770"/>
    <w:rsid w:val="005A0241"/>
    <w:rsid w:val="006038C4"/>
    <w:rsid w:val="00631640"/>
    <w:rsid w:val="006953FD"/>
    <w:rsid w:val="006A0619"/>
    <w:rsid w:val="006C06C0"/>
    <w:rsid w:val="00760B5B"/>
    <w:rsid w:val="007E5F09"/>
    <w:rsid w:val="00833AA8"/>
    <w:rsid w:val="008647F6"/>
    <w:rsid w:val="00870A89"/>
    <w:rsid w:val="008D2900"/>
    <w:rsid w:val="00943D29"/>
    <w:rsid w:val="0098344A"/>
    <w:rsid w:val="009B5029"/>
    <w:rsid w:val="00B63CB4"/>
    <w:rsid w:val="00BA3B68"/>
    <w:rsid w:val="00BF3133"/>
    <w:rsid w:val="00BF3896"/>
    <w:rsid w:val="00C27FFA"/>
    <w:rsid w:val="00CC5EFE"/>
    <w:rsid w:val="00CD62DD"/>
    <w:rsid w:val="00CF5EB9"/>
    <w:rsid w:val="00D1747A"/>
    <w:rsid w:val="00D960DE"/>
    <w:rsid w:val="00DF5836"/>
    <w:rsid w:val="00E21527"/>
    <w:rsid w:val="00E41FFB"/>
    <w:rsid w:val="00E6650F"/>
    <w:rsid w:val="00EA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133"/>
  </w:style>
  <w:style w:type="paragraph" w:styleId="a5">
    <w:name w:val="footer"/>
    <w:basedOn w:val="a"/>
    <w:link w:val="a6"/>
    <w:uiPriority w:val="99"/>
    <w:semiHidden/>
    <w:unhideWhenUsed/>
    <w:rsid w:val="00BF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133"/>
  </w:style>
  <w:style w:type="paragraph" w:styleId="a7">
    <w:name w:val="List Paragraph"/>
    <w:basedOn w:val="a"/>
    <w:uiPriority w:val="34"/>
    <w:qFormat/>
    <w:rsid w:val="00476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9D35-70C0-4DA2-A173-967C64AA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2015-11-30T22:46:00Z</dcterms:created>
  <dcterms:modified xsi:type="dcterms:W3CDTF">2020-12-01T18:30:00Z</dcterms:modified>
</cp:coreProperties>
</file>