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E6" w:rsidRDefault="00F61E32" w:rsidP="00B43F93">
      <w:pPr>
        <w:jc w:val="center"/>
        <w:rPr>
          <w:rFonts w:ascii="Times New Roman" w:hAnsi="Times New Roman" w:cs="Times New Roman"/>
        </w:rPr>
      </w:pPr>
      <w:bookmarkStart w:id="0" w:name="bookmark1"/>
      <w:bookmarkStart w:id="1" w:name="_GoBack"/>
      <w:r w:rsidRPr="00B43F93">
        <w:rPr>
          <w:rFonts w:ascii="Times New Roman" w:hAnsi="Times New Roman" w:cs="Times New Roman"/>
        </w:rPr>
        <w:t>ИНФОРМАЦИОННАЯ ГРАМОТНОСТЬ КАК ОДНА ИЗ СОСТАВЛЯЮЩИХ МЕТОДИЧЕСКОЙ КОМПЕТЕНЦИИ ПЕДАГОГА</w:t>
      </w:r>
      <w:bookmarkEnd w:id="0"/>
    </w:p>
    <w:bookmarkEnd w:id="1"/>
    <w:p w:rsidR="004B1DAA" w:rsidRPr="00B43F93" w:rsidRDefault="004B1DAA" w:rsidP="00B43F93">
      <w:pPr>
        <w:jc w:val="center"/>
        <w:rPr>
          <w:rFonts w:ascii="Times New Roman" w:hAnsi="Times New Roman" w:cs="Times New Roman"/>
        </w:rPr>
      </w:pPr>
    </w:p>
    <w:p w:rsidR="008722E6" w:rsidRPr="00B43F93" w:rsidRDefault="00F61E32" w:rsidP="00B43F93">
      <w:pPr>
        <w:jc w:val="both"/>
        <w:rPr>
          <w:rFonts w:ascii="Times New Roman" w:hAnsi="Times New Roman" w:cs="Times New Roman"/>
          <w:i/>
        </w:rPr>
      </w:pPr>
      <w:r w:rsidRPr="00B43F93">
        <w:rPr>
          <w:rFonts w:ascii="Times New Roman" w:hAnsi="Times New Roman" w:cs="Times New Roman"/>
          <w:i/>
        </w:rPr>
        <w:t>В статье рассмотрена информационная грамотность педагога как одна из составляющих методической ком</w:t>
      </w:r>
      <w:r w:rsidRPr="00B43F93">
        <w:rPr>
          <w:rFonts w:ascii="Times New Roman" w:hAnsi="Times New Roman" w:cs="Times New Roman"/>
          <w:i/>
        </w:rPr>
        <w:softHyphen/>
        <w:t>петенции; представлены этапы, которые проходят педагоги, повышая квалификацию в области освоения компью</w:t>
      </w:r>
      <w:r w:rsidRPr="00B43F93">
        <w:rPr>
          <w:rFonts w:ascii="Times New Roman" w:hAnsi="Times New Roman" w:cs="Times New Roman"/>
          <w:i/>
        </w:rPr>
        <w:softHyphen/>
        <w:t>терных технологий.</w:t>
      </w:r>
    </w:p>
    <w:p w:rsidR="00B43F93" w:rsidRPr="00B43F93" w:rsidRDefault="00B43F93" w:rsidP="00B43F93">
      <w:pPr>
        <w:jc w:val="both"/>
        <w:rPr>
          <w:rFonts w:ascii="Times New Roman" w:hAnsi="Times New Roman" w:cs="Times New Roman"/>
        </w:rPr>
      </w:pPr>
    </w:p>
    <w:p w:rsidR="005A3AD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Ключевые слова: методическая компетенция, профессиональная компетентность, информационная грамотность, информационные технологии, инновация</w:t>
      </w:r>
    </w:p>
    <w:p w:rsidR="008722E6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И</w:t>
      </w:r>
      <w:r w:rsidR="00F61E32" w:rsidRPr="00B43F93">
        <w:rPr>
          <w:rFonts w:ascii="Times New Roman" w:hAnsi="Times New Roman" w:cs="Times New Roman"/>
        </w:rPr>
        <w:t>зменения социально-экономической си</w:t>
      </w:r>
      <w:r w:rsidR="00F61E32" w:rsidRPr="00B43F93">
        <w:rPr>
          <w:rFonts w:ascii="Times New Roman" w:hAnsi="Times New Roman" w:cs="Times New Roman"/>
        </w:rPr>
        <w:softHyphen/>
        <w:t>туации в стране создают предпосылки к конкретным преобразованиям в сис</w:t>
      </w:r>
      <w:r w:rsidR="00F61E32" w:rsidRPr="00B43F93">
        <w:rPr>
          <w:rFonts w:ascii="Times New Roman" w:hAnsi="Times New Roman" w:cs="Times New Roman"/>
        </w:rPr>
        <w:softHyphen/>
        <w:t>теме российского образования. За последние годы такие преобразования произошли: образовательная система приобрела новые качества, она стала бо</w:t>
      </w:r>
      <w:r w:rsidR="00F61E32" w:rsidRPr="00B43F93">
        <w:rPr>
          <w:rFonts w:ascii="Times New Roman" w:hAnsi="Times New Roman" w:cs="Times New Roman"/>
        </w:rPr>
        <w:softHyphen/>
        <w:t>лее мобильной, демократичной, вариативной.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Модернизация современной системы образова</w:t>
      </w:r>
      <w:r w:rsidRPr="00B43F93">
        <w:rPr>
          <w:rFonts w:ascii="Times New Roman" w:hAnsi="Times New Roman" w:cs="Times New Roman"/>
        </w:rPr>
        <w:softHyphen/>
        <w:t>ния, сопровождающаяся введением федеральных государственных образовательных стандартов вто</w:t>
      </w:r>
      <w:r w:rsidRPr="00B43F93">
        <w:rPr>
          <w:rFonts w:ascii="Times New Roman" w:hAnsi="Times New Roman" w:cs="Times New Roman"/>
        </w:rPr>
        <w:softHyphen/>
        <w:t>рого поколения, предъявляет более высокие требо</w:t>
      </w:r>
      <w:r w:rsidRPr="00B43F93">
        <w:rPr>
          <w:rFonts w:ascii="Times New Roman" w:hAnsi="Times New Roman" w:cs="Times New Roman"/>
        </w:rPr>
        <w:softHyphen/>
        <w:t>вания к учителю не как к «транслятору» новых зна</w:t>
      </w:r>
      <w:r w:rsidRPr="00B43F93">
        <w:rPr>
          <w:rFonts w:ascii="Times New Roman" w:hAnsi="Times New Roman" w:cs="Times New Roman"/>
        </w:rPr>
        <w:softHyphen/>
        <w:t xml:space="preserve">ний, а как к </w:t>
      </w:r>
      <w:proofErr w:type="spellStart"/>
      <w:r w:rsidRPr="00B43F93">
        <w:rPr>
          <w:rFonts w:ascii="Times New Roman" w:hAnsi="Times New Roman" w:cs="Times New Roman"/>
        </w:rPr>
        <w:t>тьютору</w:t>
      </w:r>
      <w:proofErr w:type="spellEnd"/>
      <w:r w:rsidRPr="00B43F93">
        <w:rPr>
          <w:rFonts w:ascii="Times New Roman" w:hAnsi="Times New Roman" w:cs="Times New Roman"/>
        </w:rPr>
        <w:t>, сопровождающему ученика на пути постижения новых знаний.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Рассматривая подходы различных авторов к определению понятия «профессиональная компе</w:t>
      </w:r>
      <w:r w:rsidRPr="00B43F93">
        <w:rPr>
          <w:rFonts w:ascii="Times New Roman" w:hAnsi="Times New Roman" w:cs="Times New Roman"/>
        </w:rPr>
        <w:softHyphen/>
        <w:t>тентность педагога» мы, несомненно, находим вза</w:t>
      </w:r>
      <w:r w:rsidRPr="00B43F93">
        <w:rPr>
          <w:rFonts w:ascii="Times New Roman" w:hAnsi="Times New Roman" w:cs="Times New Roman"/>
        </w:rPr>
        <w:softHyphen/>
        <w:t>имосвязь ее с методической компетенцией, а точ</w:t>
      </w:r>
      <w:r w:rsidRPr="00B43F93">
        <w:rPr>
          <w:rFonts w:ascii="Times New Roman" w:hAnsi="Times New Roman" w:cs="Times New Roman"/>
        </w:rPr>
        <w:softHyphen/>
        <w:t>нее, методическая компетенция является составной частью профессионализма педагога. В некоторых случаях авторы даже отождествляют понятия «пе</w:t>
      </w:r>
      <w:r w:rsidRPr="00B43F93">
        <w:rPr>
          <w:rFonts w:ascii="Times New Roman" w:hAnsi="Times New Roman" w:cs="Times New Roman"/>
        </w:rPr>
        <w:softHyphen/>
        <w:t>дагогическая компетентность» и «методическая компетенция».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 одной стороны методическая компетенция - это система сформированных теоретических зна</w:t>
      </w:r>
      <w:r w:rsidRPr="00B43F93">
        <w:rPr>
          <w:rFonts w:ascii="Times New Roman" w:hAnsi="Times New Roman" w:cs="Times New Roman"/>
        </w:rPr>
        <w:softHyphen/>
        <w:t>ний в области методики преподавания своего пред</w:t>
      </w:r>
      <w:r w:rsidRPr="00B43F93">
        <w:rPr>
          <w:rFonts w:ascii="Times New Roman" w:hAnsi="Times New Roman" w:cs="Times New Roman"/>
        </w:rPr>
        <w:softHyphen/>
        <w:t>мета и комплексных методических умений, обес</w:t>
      </w:r>
      <w:r w:rsidRPr="00B43F93">
        <w:rPr>
          <w:rFonts w:ascii="Times New Roman" w:hAnsi="Times New Roman" w:cs="Times New Roman"/>
        </w:rPr>
        <w:softHyphen/>
        <w:t>печивающих осуществление основных педагоги</w:t>
      </w:r>
      <w:r w:rsidRPr="00B43F93">
        <w:rPr>
          <w:rFonts w:ascii="Times New Roman" w:hAnsi="Times New Roman" w:cs="Times New Roman"/>
        </w:rPr>
        <w:softHyphen/>
        <w:t>ческих функций учителя: образовательной, проек</w:t>
      </w:r>
      <w:r w:rsidRPr="00B43F93">
        <w:rPr>
          <w:rFonts w:ascii="Times New Roman" w:hAnsi="Times New Roman" w:cs="Times New Roman"/>
        </w:rPr>
        <w:softHyphen/>
        <w:t>тировочной, контролирующей и функции самораз</w:t>
      </w:r>
      <w:r w:rsidRPr="00B43F93">
        <w:rPr>
          <w:rFonts w:ascii="Times New Roman" w:hAnsi="Times New Roman" w:cs="Times New Roman"/>
        </w:rPr>
        <w:softHyphen/>
        <w:t>вития, которые можно выделить в качестве веду</w:t>
      </w:r>
      <w:r w:rsidRPr="00B43F93">
        <w:rPr>
          <w:rFonts w:ascii="Times New Roman" w:hAnsi="Times New Roman" w:cs="Times New Roman"/>
        </w:rPr>
        <w:softHyphen/>
        <w:t xml:space="preserve">щих для учителя - </w:t>
      </w:r>
      <w:proofErr w:type="gramStart"/>
      <w:r w:rsidRPr="00B43F93">
        <w:rPr>
          <w:rFonts w:ascii="Times New Roman" w:hAnsi="Times New Roman" w:cs="Times New Roman"/>
        </w:rPr>
        <w:t>предметника</w:t>
      </w:r>
      <w:proofErr w:type="gramEnd"/>
      <w:r w:rsidRPr="00B43F93">
        <w:rPr>
          <w:rFonts w:ascii="Times New Roman" w:hAnsi="Times New Roman" w:cs="Times New Roman"/>
        </w:rPr>
        <w:t>. С другой сторо</w:t>
      </w:r>
      <w:r w:rsidRPr="00B43F93">
        <w:rPr>
          <w:rFonts w:ascii="Times New Roman" w:hAnsi="Times New Roman" w:cs="Times New Roman"/>
        </w:rPr>
        <w:softHyphen/>
        <w:t>ны - это владение методическими приемами, на</w:t>
      </w:r>
      <w:r w:rsidRPr="00B43F93">
        <w:rPr>
          <w:rFonts w:ascii="Times New Roman" w:hAnsi="Times New Roman" w:cs="Times New Roman"/>
        </w:rPr>
        <w:softHyphen/>
        <w:t>правленными на организацию процесса обучения в целом и управление им.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Отдельных аспектов методической компетент</w:t>
      </w:r>
      <w:r w:rsidRPr="00B43F93">
        <w:rPr>
          <w:rFonts w:ascii="Times New Roman" w:hAnsi="Times New Roman" w:cs="Times New Roman"/>
        </w:rPr>
        <w:softHyphen/>
        <w:t xml:space="preserve">ности/компетенции касаются в своих работах В.А. Адольф, Т.Н. </w:t>
      </w:r>
      <w:proofErr w:type="gramStart"/>
      <w:r w:rsidRPr="00B43F93">
        <w:rPr>
          <w:rFonts w:ascii="Times New Roman" w:hAnsi="Times New Roman" w:cs="Times New Roman"/>
        </w:rPr>
        <w:t>Гущина</w:t>
      </w:r>
      <w:proofErr w:type="gramEnd"/>
      <w:r w:rsidRPr="00B43F93">
        <w:rPr>
          <w:rFonts w:ascii="Times New Roman" w:hAnsi="Times New Roman" w:cs="Times New Roman"/>
        </w:rPr>
        <w:t xml:space="preserve">, И.В. Дробышева, В.И. </w:t>
      </w:r>
      <w:proofErr w:type="spellStart"/>
      <w:r w:rsidRPr="00B43F93">
        <w:rPr>
          <w:rFonts w:ascii="Times New Roman" w:hAnsi="Times New Roman" w:cs="Times New Roman"/>
        </w:rPr>
        <w:t>Земцова</w:t>
      </w:r>
      <w:proofErr w:type="spellEnd"/>
      <w:r w:rsidRPr="00B43F93">
        <w:rPr>
          <w:rFonts w:ascii="Times New Roman" w:hAnsi="Times New Roman" w:cs="Times New Roman"/>
        </w:rPr>
        <w:t>, Н.В. Кузьмина, Т.С. Полякова,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Н.Л. </w:t>
      </w:r>
      <w:proofErr w:type="spellStart"/>
      <w:r w:rsidRPr="00B43F93">
        <w:rPr>
          <w:rFonts w:ascii="Times New Roman" w:hAnsi="Times New Roman" w:cs="Times New Roman"/>
        </w:rPr>
        <w:t>Стефанова</w:t>
      </w:r>
      <w:proofErr w:type="spellEnd"/>
      <w:r w:rsidRPr="00B43F93">
        <w:rPr>
          <w:rFonts w:ascii="Times New Roman" w:hAnsi="Times New Roman" w:cs="Times New Roman"/>
        </w:rPr>
        <w:t xml:space="preserve">, P.P. </w:t>
      </w:r>
      <w:proofErr w:type="spellStart"/>
      <w:r w:rsidRPr="00B43F93">
        <w:rPr>
          <w:rFonts w:ascii="Times New Roman" w:hAnsi="Times New Roman" w:cs="Times New Roman"/>
        </w:rPr>
        <w:t>Шахмарова</w:t>
      </w:r>
      <w:proofErr w:type="spellEnd"/>
      <w:r w:rsidRPr="00B43F93">
        <w:rPr>
          <w:rFonts w:ascii="Times New Roman" w:hAnsi="Times New Roman" w:cs="Times New Roman"/>
        </w:rPr>
        <w:t>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Предположим, что в обобщенном виде компе</w:t>
      </w:r>
      <w:r w:rsidRPr="00B43F93">
        <w:rPr>
          <w:rFonts w:ascii="Times New Roman" w:hAnsi="Times New Roman" w:cs="Times New Roman"/>
        </w:rPr>
        <w:softHyphen/>
        <w:t>тенции представляются как знания, умения, навы</w:t>
      </w:r>
      <w:r w:rsidRPr="00B43F93">
        <w:rPr>
          <w:rFonts w:ascii="Times New Roman" w:hAnsi="Times New Roman" w:cs="Times New Roman"/>
        </w:rPr>
        <w:softHyphen/>
        <w:t>ки, готовность, ценности, мотивированные способ</w:t>
      </w:r>
      <w:r w:rsidRPr="00B43F93">
        <w:rPr>
          <w:rFonts w:ascii="Times New Roman" w:hAnsi="Times New Roman" w:cs="Times New Roman"/>
        </w:rPr>
        <w:softHyphen/>
        <w:t>ности, позволяющие выполнить конкретную про</w:t>
      </w:r>
      <w:r w:rsidRPr="00B43F93">
        <w:rPr>
          <w:rFonts w:ascii="Times New Roman" w:hAnsi="Times New Roman" w:cs="Times New Roman"/>
        </w:rPr>
        <w:softHyphen/>
        <w:t>фессиональную деятельность на высоком уровне.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Т.Н. </w:t>
      </w:r>
      <w:proofErr w:type="gramStart"/>
      <w:r w:rsidRPr="00B43F93">
        <w:rPr>
          <w:rFonts w:ascii="Times New Roman" w:hAnsi="Times New Roman" w:cs="Times New Roman"/>
        </w:rPr>
        <w:t>Гущина</w:t>
      </w:r>
      <w:proofErr w:type="gramEnd"/>
      <w:r w:rsidRPr="00B43F93">
        <w:rPr>
          <w:rFonts w:ascii="Times New Roman" w:hAnsi="Times New Roman" w:cs="Times New Roman"/>
        </w:rPr>
        <w:t xml:space="preserve"> определяет методическую компе</w:t>
      </w:r>
      <w:r w:rsidRPr="00B43F93">
        <w:rPr>
          <w:rFonts w:ascii="Times New Roman" w:hAnsi="Times New Roman" w:cs="Times New Roman"/>
        </w:rPr>
        <w:softHyphen/>
        <w:t>тентность/компетенцию как интегральную много</w:t>
      </w:r>
      <w:r w:rsidRPr="00B43F93">
        <w:rPr>
          <w:rFonts w:ascii="Times New Roman" w:hAnsi="Times New Roman" w:cs="Times New Roman"/>
        </w:rPr>
        <w:softHyphen/>
        <w:t>уровневую профессионально значимую характери</w:t>
      </w:r>
      <w:r w:rsidRPr="00B43F93">
        <w:rPr>
          <w:rFonts w:ascii="Times New Roman" w:hAnsi="Times New Roman" w:cs="Times New Roman"/>
        </w:rPr>
        <w:softHyphen/>
        <w:t>стику личности и деятельности педагогического работника, опосредующую результативный профес</w:t>
      </w:r>
      <w:r w:rsidRPr="00B43F93">
        <w:rPr>
          <w:rFonts w:ascii="Times New Roman" w:hAnsi="Times New Roman" w:cs="Times New Roman"/>
        </w:rPr>
        <w:softHyphen/>
        <w:t>сиональный опыт как системное образование зна</w:t>
      </w:r>
      <w:r w:rsidRPr="00B43F93">
        <w:rPr>
          <w:rFonts w:ascii="Times New Roman" w:hAnsi="Times New Roman" w:cs="Times New Roman"/>
        </w:rPr>
        <w:softHyphen/>
        <w:t>ний, умений, навыков педагога в области методи</w:t>
      </w:r>
      <w:r w:rsidRPr="00B43F93">
        <w:rPr>
          <w:rFonts w:ascii="Times New Roman" w:hAnsi="Times New Roman" w:cs="Times New Roman"/>
        </w:rPr>
        <w:softHyphen/>
        <w:t>ки и оптимальное сочетание методов профессио</w:t>
      </w:r>
      <w:r w:rsidRPr="00B43F93">
        <w:rPr>
          <w:rFonts w:ascii="Times New Roman" w:hAnsi="Times New Roman" w:cs="Times New Roman"/>
        </w:rPr>
        <w:softHyphen/>
        <w:t>нальной педагогической деятельности.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Вслед за Н.В. Кузьминой, мы рассматриваем методическую компетентность/компетенцию как важнейший компонент профессионально-педагоги</w:t>
      </w:r>
      <w:r w:rsidRPr="00B43F93">
        <w:rPr>
          <w:rFonts w:ascii="Times New Roman" w:hAnsi="Times New Roman" w:cs="Times New Roman"/>
        </w:rPr>
        <w:softHyphen/>
        <w:t>ческой компетентности и устанавливаем зависи</w:t>
      </w:r>
      <w:r w:rsidRPr="00B43F93">
        <w:rPr>
          <w:rFonts w:ascii="Times New Roman" w:hAnsi="Times New Roman" w:cs="Times New Roman"/>
        </w:rPr>
        <w:softHyphen/>
        <w:t>мость развития этой компетентности от качества деятельности. По Н.В. Кузьминой, методическая компетентность/компетенция является одним из элементов профессионально-педагогической ком</w:t>
      </w:r>
      <w:r w:rsidRPr="00B43F93">
        <w:rPr>
          <w:rFonts w:ascii="Times New Roman" w:hAnsi="Times New Roman" w:cs="Times New Roman"/>
        </w:rPr>
        <w:softHyphen/>
        <w:t>петентности. Методическая компетентность/компе</w:t>
      </w:r>
      <w:r w:rsidRPr="00B43F93">
        <w:rPr>
          <w:rFonts w:ascii="Times New Roman" w:hAnsi="Times New Roman" w:cs="Times New Roman"/>
        </w:rPr>
        <w:softHyphen/>
        <w:t>тенция охватывает область способов формирова</w:t>
      </w:r>
      <w:r w:rsidRPr="00B43F93">
        <w:rPr>
          <w:rFonts w:ascii="Times New Roman" w:hAnsi="Times New Roman" w:cs="Times New Roman"/>
        </w:rPr>
        <w:softHyphen/>
        <w:t>ния знаний, умений у учащихся [3].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Методическая компетенция представлена дву</w:t>
      </w:r>
      <w:r w:rsidRPr="00B43F93">
        <w:rPr>
          <w:rFonts w:ascii="Times New Roman" w:hAnsi="Times New Roman" w:cs="Times New Roman"/>
        </w:rPr>
        <w:softHyphen/>
        <w:t>мя уровнями: компетенция в педагогической и уп</w:t>
      </w:r>
      <w:r w:rsidRPr="00B43F93">
        <w:rPr>
          <w:rFonts w:ascii="Times New Roman" w:hAnsi="Times New Roman" w:cs="Times New Roman"/>
        </w:rPr>
        <w:softHyphen/>
        <w:t>равленческой деятельности и компетенция в пла</w:t>
      </w:r>
      <w:r w:rsidRPr="00B43F93">
        <w:rPr>
          <w:rFonts w:ascii="Times New Roman" w:hAnsi="Times New Roman" w:cs="Times New Roman"/>
        </w:rPr>
        <w:softHyphen/>
        <w:t xml:space="preserve">нировании и осуществлении учебного процесса [2, с. 24]. </w:t>
      </w:r>
      <w:proofErr w:type="gramStart"/>
      <w:r w:rsidRPr="00B43F93">
        <w:rPr>
          <w:rFonts w:ascii="Times New Roman" w:hAnsi="Times New Roman" w:cs="Times New Roman"/>
        </w:rPr>
        <w:t>Первый уровень реализуется через операци</w:t>
      </w:r>
      <w:r w:rsidRPr="00B43F93">
        <w:rPr>
          <w:rFonts w:ascii="Times New Roman" w:hAnsi="Times New Roman" w:cs="Times New Roman"/>
        </w:rPr>
        <w:softHyphen/>
        <w:t>онно-структурные (гностическая, организаторская, конструктивно-планирующая) функции, а второй - через целеполагающие (коммуникативная, воспи</w:t>
      </w:r>
      <w:r w:rsidRPr="00B43F93">
        <w:rPr>
          <w:rFonts w:ascii="Times New Roman" w:hAnsi="Times New Roman" w:cs="Times New Roman"/>
        </w:rPr>
        <w:softHyphen/>
        <w:t>тывающая, развивающая) функции.</w:t>
      </w:r>
      <w:proofErr w:type="gramEnd"/>
      <w:r w:rsidRPr="00B43F93">
        <w:rPr>
          <w:rFonts w:ascii="Times New Roman" w:hAnsi="Times New Roman" w:cs="Times New Roman"/>
        </w:rPr>
        <w:t xml:space="preserve"> </w:t>
      </w:r>
      <w:proofErr w:type="gramStart"/>
      <w:r w:rsidRPr="00B43F93">
        <w:rPr>
          <w:rFonts w:ascii="Times New Roman" w:hAnsi="Times New Roman" w:cs="Times New Roman"/>
        </w:rPr>
        <w:t>Говоря о ме</w:t>
      </w:r>
      <w:r w:rsidRPr="00B43F93">
        <w:rPr>
          <w:rFonts w:ascii="Times New Roman" w:hAnsi="Times New Roman" w:cs="Times New Roman"/>
        </w:rPr>
        <w:softHyphen/>
        <w:t>тодической компетенции, мы выделяем две ее со</w:t>
      </w:r>
      <w:r w:rsidRPr="00B43F93">
        <w:rPr>
          <w:rFonts w:ascii="Times New Roman" w:hAnsi="Times New Roman" w:cs="Times New Roman"/>
        </w:rPr>
        <w:softHyphen/>
        <w:t>ставляющие: умение педагога осуществлять тради</w:t>
      </w:r>
      <w:r w:rsidRPr="00B43F93">
        <w:rPr>
          <w:rFonts w:ascii="Times New Roman" w:hAnsi="Times New Roman" w:cs="Times New Roman"/>
        </w:rPr>
        <w:softHyphen/>
        <w:t>ционную педагогическую деятельность; умение проектировать и конструировать педагогические инновации, то есть профессионально отбирать со</w:t>
      </w:r>
      <w:r w:rsidRPr="00B43F93">
        <w:rPr>
          <w:rFonts w:ascii="Times New Roman" w:hAnsi="Times New Roman" w:cs="Times New Roman"/>
        </w:rPr>
        <w:softHyphen/>
        <w:t>держание инновации, проектировать реализацию этого содержания через применение современных педагогических технологий; прогнозировать ожи</w:t>
      </w:r>
      <w:r w:rsidRPr="00B43F93">
        <w:rPr>
          <w:rFonts w:ascii="Times New Roman" w:hAnsi="Times New Roman" w:cs="Times New Roman"/>
        </w:rPr>
        <w:softHyphen/>
        <w:t>даемый результат, который может быть получен в ходе реализации инновации, описывать критерии оценивания эффективности спроектированной ин</w:t>
      </w:r>
      <w:r w:rsidRPr="00B43F93">
        <w:rPr>
          <w:rFonts w:ascii="Times New Roman" w:hAnsi="Times New Roman" w:cs="Times New Roman"/>
        </w:rPr>
        <w:softHyphen/>
      </w:r>
      <w:r w:rsidRPr="00B43F93">
        <w:rPr>
          <w:rFonts w:ascii="Times New Roman" w:hAnsi="Times New Roman" w:cs="Times New Roman"/>
        </w:rPr>
        <w:lastRenderedPageBreak/>
        <w:t>новации.</w:t>
      </w:r>
      <w:proofErr w:type="gramEnd"/>
      <w:r w:rsidR="005A3AD6" w:rsidRPr="00B43F93">
        <w:rPr>
          <w:rFonts w:ascii="Times New Roman" w:hAnsi="Times New Roman" w:cs="Times New Roman"/>
        </w:rPr>
        <w:t xml:space="preserve"> </w:t>
      </w:r>
      <w:r w:rsidRPr="00B43F93">
        <w:rPr>
          <w:rFonts w:ascii="Times New Roman" w:hAnsi="Times New Roman" w:cs="Times New Roman"/>
        </w:rPr>
        <w:t>В основу методической компетенции как ком</w:t>
      </w:r>
      <w:r w:rsidRPr="00B43F93">
        <w:rPr>
          <w:rFonts w:ascii="Times New Roman" w:hAnsi="Times New Roman" w:cs="Times New Roman"/>
        </w:rPr>
        <w:softHyphen/>
        <w:t>понента профессиональной компетентности педа</w:t>
      </w:r>
      <w:r w:rsidRPr="00B43F93">
        <w:rPr>
          <w:rFonts w:ascii="Times New Roman" w:hAnsi="Times New Roman" w:cs="Times New Roman"/>
        </w:rPr>
        <w:softHyphen/>
        <w:t>гога входит приобретенный синтез знаний, умений, навыков творческой педагогической деятельности</w:t>
      </w:r>
      <w:r w:rsidR="005A3AD6" w:rsidRPr="00B43F93">
        <w:rPr>
          <w:rFonts w:ascii="Times New Roman" w:hAnsi="Times New Roman" w:cs="Times New Roman"/>
        </w:rPr>
        <w:t xml:space="preserve"> Таблица 1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и поэтому методическая компетенция является важ</w:t>
      </w:r>
      <w:r w:rsidRPr="00B43F93">
        <w:rPr>
          <w:rFonts w:ascii="Times New Roman" w:hAnsi="Times New Roman" w:cs="Times New Roman"/>
        </w:rPr>
        <w:softHyphen/>
        <w:t>нейшим компонентом для осуществления педаго</w:t>
      </w:r>
      <w:r w:rsidRPr="00B43F93">
        <w:rPr>
          <w:rFonts w:ascii="Times New Roman" w:hAnsi="Times New Roman" w:cs="Times New Roman"/>
        </w:rPr>
        <w:softHyphen/>
        <w:t>гической деятельности.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Структура методической компетентности/компе</w:t>
      </w:r>
      <w:r w:rsidRPr="00B43F93">
        <w:rPr>
          <w:rFonts w:ascii="Times New Roman" w:hAnsi="Times New Roman" w:cs="Times New Roman"/>
        </w:rPr>
        <w:softHyphen/>
        <w:t>тенции учеными трактуется неоднозначно (табл. 1).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В нашем исследовании структура методической компетенции состоит из следующих компонентов: </w:t>
      </w:r>
      <w:proofErr w:type="gramStart"/>
      <w:r w:rsidRPr="00B43F93">
        <w:rPr>
          <w:rFonts w:ascii="Times New Roman" w:hAnsi="Times New Roman" w:cs="Times New Roman"/>
        </w:rPr>
        <w:t>личностный</w:t>
      </w:r>
      <w:proofErr w:type="gramEnd"/>
      <w:r w:rsidRPr="00B43F93">
        <w:rPr>
          <w:rFonts w:ascii="Times New Roman" w:hAnsi="Times New Roman" w:cs="Times New Roman"/>
        </w:rPr>
        <w:t xml:space="preserve">; когнитивный; </w:t>
      </w:r>
      <w:proofErr w:type="spellStart"/>
      <w:r w:rsidRPr="00B43F93">
        <w:rPr>
          <w:rFonts w:ascii="Times New Roman" w:hAnsi="Times New Roman" w:cs="Times New Roman"/>
        </w:rPr>
        <w:t>деятельностный</w:t>
      </w:r>
      <w:proofErr w:type="spellEnd"/>
      <w:r w:rsidRPr="00B43F93">
        <w:rPr>
          <w:rFonts w:ascii="Times New Roman" w:hAnsi="Times New Roman" w:cs="Times New Roman"/>
        </w:rPr>
        <w:t>; ин</w:t>
      </w:r>
      <w:r w:rsidRPr="00B43F93">
        <w:rPr>
          <w:rFonts w:ascii="Times New Roman" w:hAnsi="Times New Roman" w:cs="Times New Roman"/>
        </w:rPr>
        <w:softHyphen/>
        <w:t>формационно-технологический; рефлексивный.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Рассмотрим одну из составляющих информа</w:t>
      </w:r>
      <w:r w:rsidRPr="00B43F93">
        <w:rPr>
          <w:rFonts w:ascii="Times New Roman" w:hAnsi="Times New Roman" w:cs="Times New Roman"/>
        </w:rPr>
        <w:softHyphen/>
        <w:t>ционно-технологического компонента - информа</w:t>
      </w:r>
      <w:r w:rsidRPr="00B43F93">
        <w:rPr>
          <w:rFonts w:ascii="Times New Roman" w:hAnsi="Times New Roman" w:cs="Times New Roman"/>
        </w:rPr>
        <w:softHyphen/>
        <w:t>ционную грамотность педагога. Информационная грамотность педагога включает технические навы</w:t>
      </w:r>
      <w:r w:rsidRPr="00B43F93">
        <w:rPr>
          <w:rFonts w:ascii="Times New Roman" w:hAnsi="Times New Roman" w:cs="Times New Roman"/>
        </w:rPr>
        <w:softHyphen/>
        <w:t>ки компьютерного ввода, оперирование с экранны</w:t>
      </w:r>
      <w:r w:rsidRPr="00B43F93">
        <w:rPr>
          <w:rFonts w:ascii="Times New Roman" w:hAnsi="Times New Roman" w:cs="Times New Roman"/>
        </w:rPr>
        <w:softHyphen/>
        <w:t>ми представлениями информационных объектов и моделей. Эти технологические навыки должны формироваться в ходе их реального применения для важных и интересных учащемуся задач.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Об «использовании современных, в том числе информационных образовательных технологий» в школьных программах говорится и в Националь</w:t>
      </w:r>
      <w:r w:rsidRPr="00B43F93">
        <w:rPr>
          <w:rFonts w:ascii="Times New Roman" w:hAnsi="Times New Roman" w:cs="Times New Roman"/>
        </w:rPr>
        <w:softHyphen/>
        <w:t>ной образовательной инициативе «Наша новая школа». Там же указывается о том, что в дальней</w:t>
      </w:r>
      <w:r w:rsidRPr="00B43F93">
        <w:rPr>
          <w:rFonts w:ascii="Times New Roman" w:hAnsi="Times New Roman" w:cs="Times New Roman"/>
        </w:rPr>
        <w:softHyphen/>
        <w:t xml:space="preserve">шем для реализации </w:t>
      </w:r>
      <w:proofErr w:type="gramStart"/>
      <w:r w:rsidRPr="00B43F93">
        <w:rPr>
          <w:rFonts w:ascii="Times New Roman" w:hAnsi="Times New Roman" w:cs="Times New Roman"/>
        </w:rPr>
        <w:t>национального приоритетно</w:t>
      </w:r>
      <w:r w:rsidRPr="00B43F93">
        <w:rPr>
          <w:rFonts w:ascii="Times New Roman" w:hAnsi="Times New Roman" w:cs="Times New Roman"/>
        </w:rPr>
        <w:softHyphen/>
        <w:t>го</w:t>
      </w:r>
      <w:proofErr w:type="gramEnd"/>
      <w:r w:rsidRPr="00B43F93">
        <w:rPr>
          <w:rFonts w:ascii="Times New Roman" w:hAnsi="Times New Roman" w:cs="Times New Roman"/>
        </w:rPr>
        <w:t xml:space="preserve"> проекта «Образование» планируется и в даль</w:t>
      </w:r>
      <w:r w:rsidRPr="00B43F93">
        <w:rPr>
          <w:rFonts w:ascii="Times New Roman" w:hAnsi="Times New Roman" w:cs="Times New Roman"/>
        </w:rPr>
        <w:softHyphen/>
        <w:t>нейшем поддерживать практику использования со</w:t>
      </w:r>
      <w:r w:rsidRPr="00B43F93">
        <w:rPr>
          <w:rFonts w:ascii="Times New Roman" w:hAnsi="Times New Roman" w:cs="Times New Roman"/>
        </w:rPr>
        <w:softHyphen/>
        <w:t>временных информационных образовательных тех</w:t>
      </w:r>
      <w:r w:rsidRPr="00B43F93">
        <w:rPr>
          <w:rFonts w:ascii="Times New Roman" w:hAnsi="Times New Roman" w:cs="Times New Roman"/>
        </w:rPr>
        <w:softHyphen/>
        <w:t>нологий в образовательных учреждениях.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Федеральные государственные образовательные стандарты второго поколения начального общего образования предполагают, что </w:t>
      </w:r>
      <w:proofErr w:type="spellStart"/>
      <w:r w:rsidRPr="00B43F93">
        <w:rPr>
          <w:rFonts w:ascii="Times New Roman" w:hAnsi="Times New Roman" w:cs="Times New Roman"/>
        </w:rPr>
        <w:t>метапредметные</w:t>
      </w:r>
      <w:proofErr w:type="spellEnd"/>
      <w:r w:rsidRPr="00B43F93">
        <w:rPr>
          <w:rFonts w:ascii="Times New Roman" w:hAnsi="Times New Roman" w:cs="Times New Roman"/>
        </w:rPr>
        <w:t xml:space="preserve"> результаты освоения основной образовательной программы должны отражать, в том числе и «.. .7) активное использование речевых средств и средств информационных и коммуникационных технологий (далее - ИКТ) для решения коммуни</w:t>
      </w:r>
      <w:r w:rsidRPr="00B43F93">
        <w:rPr>
          <w:rFonts w:ascii="Times New Roman" w:hAnsi="Times New Roman" w:cs="Times New Roman"/>
        </w:rPr>
        <w:softHyphen/>
        <w:t>кативных и познавательных задач; 8) использова</w:t>
      </w:r>
      <w:r w:rsidRPr="00B43F93">
        <w:rPr>
          <w:rFonts w:ascii="Times New Roman" w:hAnsi="Times New Roman" w:cs="Times New Roman"/>
        </w:rPr>
        <w:softHyphen/>
        <w:t>ние различных способов поиска (в справочных ис</w:t>
      </w:r>
      <w:r w:rsidRPr="00B43F93">
        <w:rPr>
          <w:rFonts w:ascii="Times New Roman" w:hAnsi="Times New Roman" w:cs="Times New Roman"/>
        </w:rPr>
        <w:softHyphen/>
        <w:t>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</w:t>
      </w:r>
      <w:r w:rsidRPr="00B43F93">
        <w:rPr>
          <w:rFonts w:ascii="Times New Roman" w:hAnsi="Times New Roman" w:cs="Times New Roman"/>
        </w:rPr>
        <w:softHyphen/>
        <w:t>ного предмета; в том числе умение вводить текст с помощью клавиатуры, фиксировать (записывать) в цифровой форме измеряемые величины и анали</w:t>
      </w:r>
      <w:r w:rsidRPr="00B43F93">
        <w:rPr>
          <w:rFonts w:ascii="Times New Roman" w:hAnsi="Times New Roman" w:cs="Times New Roman"/>
        </w:rPr>
        <w:softHyphen/>
        <w:t>зировать изображения, звуки, готовить свое выс</w:t>
      </w:r>
      <w:r w:rsidRPr="00B43F93">
        <w:rPr>
          <w:rFonts w:ascii="Times New Roman" w:hAnsi="Times New Roman" w:cs="Times New Roman"/>
        </w:rPr>
        <w:softHyphen/>
        <w:t>тупление и выступать с аудио-, виде</w:t>
      </w:r>
      <w:proofErr w:type="gramStart"/>
      <w:r w:rsidRPr="00B43F93">
        <w:rPr>
          <w:rFonts w:ascii="Times New Roman" w:hAnsi="Times New Roman" w:cs="Times New Roman"/>
        </w:rPr>
        <w:t>о-</w:t>
      </w:r>
      <w:proofErr w:type="gramEnd"/>
      <w:r w:rsidRPr="00B43F93">
        <w:rPr>
          <w:rFonts w:ascii="Times New Roman" w:hAnsi="Times New Roman" w:cs="Times New Roman"/>
        </w:rPr>
        <w:t xml:space="preserve"> и графичес</w:t>
      </w:r>
      <w:r w:rsidRPr="00B43F93">
        <w:rPr>
          <w:rFonts w:ascii="Times New Roman" w:hAnsi="Times New Roman" w:cs="Times New Roman"/>
        </w:rPr>
        <w:softHyphen/>
        <w:t>ким сопровождением; соблюдать нормы информа</w:t>
      </w:r>
      <w:r w:rsidRPr="00B43F93">
        <w:rPr>
          <w:rFonts w:ascii="Times New Roman" w:hAnsi="Times New Roman" w:cs="Times New Roman"/>
        </w:rPr>
        <w:softHyphen/>
        <w:t>ционной избирательности, этики и этикета...» [7].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В вышеназванном документе определены и Тре</w:t>
      </w:r>
      <w:r w:rsidRPr="00B43F93">
        <w:rPr>
          <w:rFonts w:ascii="Times New Roman" w:hAnsi="Times New Roman" w:cs="Times New Roman"/>
        </w:rPr>
        <w:softHyphen/>
        <w:t>бования к условиям реализации основной образо</w:t>
      </w:r>
      <w:r w:rsidRPr="00B43F93">
        <w:rPr>
          <w:rFonts w:ascii="Times New Roman" w:hAnsi="Times New Roman" w:cs="Times New Roman"/>
        </w:rPr>
        <w:softHyphen/>
        <w:t>вательной программы начального общего образо</w:t>
      </w:r>
      <w:r w:rsidRPr="00B43F93">
        <w:rPr>
          <w:rFonts w:ascii="Times New Roman" w:hAnsi="Times New Roman" w:cs="Times New Roman"/>
        </w:rPr>
        <w:softHyphen/>
        <w:t>вания, где указывается на использование «в обра</w:t>
      </w:r>
      <w:r w:rsidRPr="00B43F93">
        <w:rPr>
          <w:rFonts w:ascii="Times New Roman" w:hAnsi="Times New Roman" w:cs="Times New Roman"/>
        </w:rPr>
        <w:softHyphen/>
        <w:t>зовательном процессе современных образователь</w:t>
      </w:r>
      <w:r w:rsidR="005A3AD6" w:rsidRPr="00B43F93">
        <w:rPr>
          <w:rFonts w:ascii="Times New Roman" w:hAnsi="Times New Roman" w:cs="Times New Roman"/>
        </w:rPr>
        <w:softHyphen/>
        <w:t xml:space="preserve">ных технологий </w:t>
      </w:r>
      <w:proofErr w:type="spellStart"/>
      <w:r w:rsidR="005A3AD6" w:rsidRPr="00B43F93">
        <w:rPr>
          <w:rFonts w:ascii="Times New Roman" w:hAnsi="Times New Roman" w:cs="Times New Roman"/>
        </w:rPr>
        <w:t>деятельностного</w:t>
      </w:r>
      <w:proofErr w:type="spellEnd"/>
      <w:r w:rsidR="005A3AD6" w:rsidRPr="00B43F93">
        <w:rPr>
          <w:rFonts w:ascii="Times New Roman" w:hAnsi="Times New Roman" w:cs="Times New Roman"/>
        </w:rPr>
        <w:t xml:space="preserve"> </w:t>
      </w:r>
      <w:r w:rsidRPr="00B43F93">
        <w:rPr>
          <w:rFonts w:ascii="Times New Roman" w:hAnsi="Times New Roman" w:cs="Times New Roman"/>
        </w:rPr>
        <w:t>типа» [7].</w:t>
      </w:r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43F93">
        <w:rPr>
          <w:rFonts w:ascii="Times New Roman" w:hAnsi="Times New Roman" w:cs="Times New Roman"/>
        </w:rPr>
        <w:t>Деятельность учителя в овладении информаци</w:t>
      </w:r>
      <w:r w:rsidRPr="00B43F93">
        <w:rPr>
          <w:rFonts w:ascii="Times New Roman" w:hAnsi="Times New Roman" w:cs="Times New Roman"/>
        </w:rPr>
        <w:softHyphen/>
        <w:t>онной грамотностью предполагает самостоятель</w:t>
      </w:r>
      <w:r w:rsidRPr="00B43F93">
        <w:rPr>
          <w:rFonts w:ascii="Times New Roman" w:hAnsi="Times New Roman" w:cs="Times New Roman"/>
        </w:rPr>
        <w:softHyphen/>
        <w:t>ные, осознанные действия по созданию, поиску, сбору, анализу и отбору, организации, представле</w:t>
      </w:r>
      <w:r w:rsidRPr="00B43F93">
        <w:rPr>
          <w:rFonts w:ascii="Times New Roman" w:hAnsi="Times New Roman" w:cs="Times New Roman"/>
        </w:rPr>
        <w:softHyphen/>
        <w:t>нию, передаче информационных объектов, моде</w:t>
      </w:r>
      <w:r w:rsidRPr="00B43F93">
        <w:rPr>
          <w:rFonts w:ascii="Times New Roman" w:hAnsi="Times New Roman" w:cs="Times New Roman"/>
        </w:rPr>
        <w:softHyphen/>
        <w:t>лированию, проектированию, планированию объектов, процессов и взаимодействий; ответствен</w:t>
      </w:r>
      <w:r w:rsidRPr="00B43F93">
        <w:rPr>
          <w:rFonts w:ascii="Times New Roman" w:hAnsi="Times New Roman" w:cs="Times New Roman"/>
        </w:rPr>
        <w:softHyphen/>
        <w:t>ной реализации планов.</w:t>
      </w:r>
      <w:proofErr w:type="gramEnd"/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43F93">
        <w:rPr>
          <w:rFonts w:ascii="Times New Roman" w:hAnsi="Times New Roman" w:cs="Times New Roman"/>
        </w:rPr>
        <w:t>Педагог, применяющий новые информационные технологии, должен быть изначально хорошим спе</w:t>
      </w:r>
      <w:r w:rsidRPr="00B43F93">
        <w:rPr>
          <w:rFonts w:ascii="Times New Roman" w:hAnsi="Times New Roman" w:cs="Times New Roman"/>
        </w:rPr>
        <w:softHyphen/>
        <w:t>циалистом, знающим в совершенстве свой пред</w:t>
      </w:r>
      <w:r w:rsidRPr="00B43F93">
        <w:rPr>
          <w:rFonts w:ascii="Times New Roman" w:hAnsi="Times New Roman" w:cs="Times New Roman"/>
        </w:rPr>
        <w:softHyphen/>
        <w:t>мет и владеющим современными образовательны</w:t>
      </w:r>
      <w:r w:rsidRPr="00B43F93">
        <w:rPr>
          <w:rFonts w:ascii="Times New Roman" w:hAnsi="Times New Roman" w:cs="Times New Roman"/>
        </w:rPr>
        <w:softHyphen/>
        <w:t>ми технологиями преподавания; человеком, име</w:t>
      </w:r>
      <w:r w:rsidRPr="00B43F93">
        <w:rPr>
          <w:rFonts w:ascii="Times New Roman" w:hAnsi="Times New Roman" w:cs="Times New Roman"/>
        </w:rPr>
        <w:softHyphen/>
        <w:t>ющим достаточные знания психолого-педагогических основ; личностью, постоянно стремящеюся к самосовершенствованию и саморазвитию, име</w:t>
      </w:r>
      <w:r w:rsidRPr="00B43F93">
        <w:rPr>
          <w:rFonts w:ascii="Times New Roman" w:hAnsi="Times New Roman" w:cs="Times New Roman"/>
        </w:rPr>
        <w:softHyphen/>
        <w:t>ющей широкий кругозор; ценителем и творцом пре</w:t>
      </w:r>
      <w:r w:rsidRPr="00B43F93">
        <w:rPr>
          <w:rFonts w:ascii="Times New Roman" w:hAnsi="Times New Roman" w:cs="Times New Roman"/>
        </w:rPr>
        <w:softHyphen/>
        <w:t>красного.</w:t>
      </w:r>
      <w:proofErr w:type="gramEnd"/>
    </w:p>
    <w:p w:rsidR="008722E6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Подготовка специалистов по использованию компьютерных технологий в образовании - новая для отечественной педагогики проблема, связанная с появлением в школе компьютерного обеспечения.</w:t>
      </w:r>
    </w:p>
    <w:p w:rsidR="005B5CD8" w:rsidRPr="00B43F93" w:rsidRDefault="00F61E32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Очевидно, что это должен быть специалист ин</w:t>
      </w:r>
      <w:r w:rsidRPr="00B43F93">
        <w:rPr>
          <w:rFonts w:ascii="Times New Roman" w:hAnsi="Times New Roman" w:cs="Times New Roman"/>
        </w:rPr>
        <w:softHyphen/>
        <w:t>тегрированного типа, владеющий знаниями и уме</w:t>
      </w:r>
      <w:r w:rsidRPr="00B43F93">
        <w:rPr>
          <w:rFonts w:ascii="Times New Roman" w:hAnsi="Times New Roman" w:cs="Times New Roman"/>
        </w:rPr>
        <w:softHyphen/>
        <w:t>ниями одновременно в двух областях - компьютер</w:t>
      </w:r>
      <w:r w:rsidRPr="00B43F93">
        <w:rPr>
          <w:rFonts w:ascii="Times New Roman" w:hAnsi="Times New Roman" w:cs="Times New Roman"/>
        </w:rPr>
        <w:softHyphen/>
        <w:t xml:space="preserve">ной и педагогической. </w:t>
      </w:r>
      <w:proofErr w:type="gramStart"/>
      <w:r w:rsidRPr="00B43F93">
        <w:rPr>
          <w:rFonts w:ascii="Times New Roman" w:hAnsi="Times New Roman" w:cs="Times New Roman"/>
        </w:rPr>
        <w:t>У учителя появляются но</w:t>
      </w:r>
      <w:r w:rsidR="005B5CD8" w:rsidRPr="00B43F93">
        <w:rPr>
          <w:rFonts w:ascii="Times New Roman" w:hAnsi="Times New Roman" w:cs="Times New Roman"/>
        </w:rPr>
        <w:t>вые информационные функции: передача новой информации; обучение способам обработки учеб</w:t>
      </w:r>
      <w:r w:rsidR="005B5CD8" w:rsidRPr="00B43F93">
        <w:rPr>
          <w:rFonts w:ascii="Times New Roman" w:hAnsi="Times New Roman" w:cs="Times New Roman"/>
        </w:rPr>
        <w:softHyphen/>
        <w:t>ной информации; организация и управление про</w:t>
      </w:r>
      <w:r w:rsidR="005B5CD8" w:rsidRPr="00B43F93">
        <w:rPr>
          <w:rFonts w:ascii="Times New Roman" w:hAnsi="Times New Roman" w:cs="Times New Roman"/>
        </w:rPr>
        <w:softHyphen/>
        <w:t>цессом передачи и переработки информации; ана</w:t>
      </w:r>
      <w:r w:rsidR="005B5CD8" w:rsidRPr="00B43F93">
        <w:rPr>
          <w:rFonts w:ascii="Times New Roman" w:hAnsi="Times New Roman" w:cs="Times New Roman"/>
        </w:rPr>
        <w:softHyphen/>
        <w:t>лиз информации, поступающий по линиям обрат</w:t>
      </w:r>
      <w:r w:rsidR="005B5CD8" w:rsidRPr="00B43F93">
        <w:rPr>
          <w:rFonts w:ascii="Times New Roman" w:hAnsi="Times New Roman" w:cs="Times New Roman"/>
        </w:rPr>
        <w:softHyphen/>
        <w:t>ной связи от учащихся, выработка корректирующих действий.</w:t>
      </w:r>
      <w:proofErr w:type="gramEnd"/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В этих условиях внедрение информационных технологий обуславливает получение </w:t>
      </w:r>
      <w:r w:rsidRPr="00B43F93">
        <w:rPr>
          <w:rFonts w:ascii="Times New Roman" w:hAnsi="Times New Roman" w:cs="Times New Roman"/>
        </w:rPr>
        <w:lastRenderedPageBreak/>
        <w:t>необходимой управленческой информации, которая имеет не ус</w:t>
      </w:r>
      <w:r w:rsidRPr="00B43F93">
        <w:rPr>
          <w:rFonts w:ascii="Times New Roman" w:hAnsi="Times New Roman" w:cs="Times New Roman"/>
        </w:rPr>
        <w:softHyphen/>
        <w:t>редненный, а информационно-личностный харак</w:t>
      </w:r>
      <w:r w:rsidRPr="00B43F93">
        <w:rPr>
          <w:rFonts w:ascii="Times New Roman" w:hAnsi="Times New Roman" w:cs="Times New Roman"/>
        </w:rPr>
        <w:softHyphen/>
        <w:t>тер, позволяет увидеть продвижение каждого ре</w:t>
      </w:r>
      <w:r w:rsidRPr="00B43F93">
        <w:rPr>
          <w:rFonts w:ascii="Times New Roman" w:hAnsi="Times New Roman" w:cs="Times New Roman"/>
        </w:rPr>
        <w:softHyphen/>
        <w:t>бенка в процессе обучения.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Учителя начальной школы имеют возможность получить компьютерный курс, где все учебные про</w:t>
      </w:r>
      <w:r w:rsidRPr="00B43F93">
        <w:rPr>
          <w:rFonts w:ascii="Times New Roman" w:hAnsi="Times New Roman" w:cs="Times New Roman"/>
        </w:rPr>
        <w:softHyphen/>
        <w:t>граммы «привязаны» к текущему учебному процес</w:t>
      </w:r>
      <w:r w:rsidRPr="00B43F93">
        <w:rPr>
          <w:rFonts w:ascii="Times New Roman" w:hAnsi="Times New Roman" w:cs="Times New Roman"/>
        </w:rPr>
        <w:softHyphen/>
        <w:t>су, где использование компьютера не эпизодично, а систематично и обосновано.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Сначала работая в паре с учителем информати</w:t>
      </w:r>
      <w:r w:rsidRPr="00B43F93">
        <w:rPr>
          <w:rFonts w:ascii="Times New Roman" w:hAnsi="Times New Roman" w:cs="Times New Roman"/>
        </w:rPr>
        <w:softHyphen/>
        <w:t>ки, а потом и в одиночку, педагоги начинают по</w:t>
      </w:r>
      <w:r w:rsidRPr="00B43F93">
        <w:rPr>
          <w:rFonts w:ascii="Times New Roman" w:hAnsi="Times New Roman" w:cs="Times New Roman"/>
        </w:rPr>
        <w:softHyphen/>
        <w:t>стоянно использовать средства ИКТ во многих ви</w:t>
      </w:r>
      <w:r w:rsidRPr="00B43F93">
        <w:rPr>
          <w:rFonts w:ascii="Times New Roman" w:hAnsi="Times New Roman" w:cs="Times New Roman"/>
        </w:rPr>
        <w:softHyphen/>
        <w:t xml:space="preserve">дах учебной деятельности с </w:t>
      </w:r>
      <w:proofErr w:type="gramStart"/>
      <w:r w:rsidRPr="00B43F93">
        <w:rPr>
          <w:rFonts w:ascii="Times New Roman" w:hAnsi="Times New Roman" w:cs="Times New Roman"/>
        </w:rPr>
        <w:t>различным предмет</w:t>
      </w:r>
      <w:r w:rsidRPr="00B43F93">
        <w:rPr>
          <w:rFonts w:ascii="Times New Roman" w:hAnsi="Times New Roman" w:cs="Times New Roman"/>
        </w:rPr>
        <w:softHyphen/>
        <w:t>ным</w:t>
      </w:r>
      <w:proofErr w:type="gramEnd"/>
      <w:r w:rsidRPr="00B43F93">
        <w:rPr>
          <w:rFonts w:ascii="Times New Roman" w:hAnsi="Times New Roman" w:cs="Times New Roman"/>
        </w:rPr>
        <w:t xml:space="preserve"> содержанием. Происходит следующее: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трансформация роли учителя информатики в роль координатора информационных технологий;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рост информационной грамотности участни</w:t>
      </w:r>
      <w:r w:rsidRPr="00B43F93">
        <w:rPr>
          <w:rFonts w:ascii="Times New Roman" w:hAnsi="Times New Roman" w:cs="Times New Roman"/>
        </w:rPr>
        <w:softHyphen/>
        <w:t>ков образовательного процесса;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переход от «</w:t>
      </w:r>
      <w:proofErr w:type="spellStart"/>
      <w:r w:rsidRPr="00B43F93">
        <w:rPr>
          <w:rFonts w:ascii="Times New Roman" w:hAnsi="Times New Roman" w:cs="Times New Roman"/>
        </w:rPr>
        <w:t>знаниевой</w:t>
      </w:r>
      <w:proofErr w:type="spellEnd"/>
      <w:r w:rsidRPr="00B43F93">
        <w:rPr>
          <w:rFonts w:ascii="Times New Roman" w:hAnsi="Times New Roman" w:cs="Times New Roman"/>
        </w:rPr>
        <w:t>» к «</w:t>
      </w:r>
      <w:proofErr w:type="spellStart"/>
      <w:r w:rsidRPr="00B43F93">
        <w:rPr>
          <w:rFonts w:ascii="Times New Roman" w:hAnsi="Times New Roman" w:cs="Times New Roman"/>
        </w:rPr>
        <w:t>деятельностной</w:t>
      </w:r>
      <w:proofErr w:type="spellEnd"/>
      <w:r w:rsidRPr="00B43F93">
        <w:rPr>
          <w:rFonts w:ascii="Times New Roman" w:hAnsi="Times New Roman" w:cs="Times New Roman"/>
        </w:rPr>
        <w:t>» парадигме образования;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рост эффективности образовательного процес</w:t>
      </w:r>
      <w:r w:rsidRPr="00B43F93">
        <w:rPr>
          <w:rFonts w:ascii="Times New Roman" w:hAnsi="Times New Roman" w:cs="Times New Roman"/>
        </w:rPr>
        <w:softHyphen/>
        <w:t>са и его адекватности требованиям личности, об</w:t>
      </w:r>
      <w:r w:rsidRPr="00B43F93">
        <w:rPr>
          <w:rFonts w:ascii="Times New Roman" w:hAnsi="Times New Roman" w:cs="Times New Roman"/>
        </w:rPr>
        <w:softHyphen/>
        <w:t>щества, государства в современном мире.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Таким образом, учитель, используя информаци</w:t>
      </w:r>
      <w:r w:rsidRPr="00B43F93">
        <w:rPr>
          <w:rFonts w:ascii="Times New Roman" w:hAnsi="Times New Roman" w:cs="Times New Roman"/>
        </w:rPr>
        <w:softHyphen/>
        <w:t>онные технологии, может решить задачи: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представить учащимся новое эффективное средство самовыражения и тем самым способство</w:t>
      </w:r>
      <w:r w:rsidRPr="00B43F93">
        <w:rPr>
          <w:rFonts w:ascii="Times New Roman" w:hAnsi="Times New Roman" w:cs="Times New Roman"/>
        </w:rPr>
        <w:softHyphen/>
        <w:t>вать формированию у них творческого мышления и исследовательской активности;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формировать у учащихся через компьютерное проектирование культуру организации работ.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Овладение информационной грамотностью спо</w:t>
      </w:r>
      <w:r w:rsidRPr="00B43F93">
        <w:rPr>
          <w:rFonts w:ascii="Times New Roman" w:hAnsi="Times New Roman" w:cs="Times New Roman"/>
        </w:rPr>
        <w:softHyphen/>
        <w:t>собствует совершенствованию методической ком</w:t>
      </w:r>
      <w:r w:rsidRPr="00B43F93">
        <w:rPr>
          <w:rFonts w:ascii="Times New Roman" w:hAnsi="Times New Roman" w:cs="Times New Roman"/>
        </w:rPr>
        <w:softHyphen/>
        <w:t>петенции педагога и, как следствие, росту его про</w:t>
      </w:r>
      <w:r w:rsidRPr="00B43F93">
        <w:rPr>
          <w:rFonts w:ascii="Times New Roman" w:hAnsi="Times New Roman" w:cs="Times New Roman"/>
        </w:rPr>
        <w:softHyphen/>
        <w:t>фессиональной компетентности.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На первое место выступает сотрудничество, со</w:t>
      </w:r>
      <w:r w:rsidRPr="00B43F93">
        <w:rPr>
          <w:rFonts w:ascii="Times New Roman" w:hAnsi="Times New Roman" w:cs="Times New Roman"/>
        </w:rPr>
        <w:softHyphen/>
        <w:t>дружество, сотворчество учителя и ученика (рис. 1). Контур учитель - компьютер не имеет аналогов в традиционной технологии. Из него учитель по</w:t>
      </w:r>
      <w:r w:rsidRPr="00B43F93">
        <w:rPr>
          <w:rFonts w:ascii="Times New Roman" w:hAnsi="Times New Roman" w:cs="Times New Roman"/>
        </w:rPr>
        <w:softHyphen/>
        <w:t>лучает информацию о динамике усвоения учебно</w:t>
      </w:r>
      <w:r w:rsidRPr="00B43F93">
        <w:rPr>
          <w:rFonts w:ascii="Times New Roman" w:hAnsi="Times New Roman" w:cs="Times New Roman"/>
        </w:rPr>
        <w:softHyphen/>
        <w:t>го материала каждым учащимся и группой в це</w:t>
      </w:r>
      <w:r w:rsidRPr="00B43F93">
        <w:rPr>
          <w:rFonts w:ascii="Times New Roman" w:hAnsi="Times New Roman" w:cs="Times New Roman"/>
        </w:rPr>
        <w:softHyphen/>
        <w:t>лом, что позволяет произвести своевременную кор</w:t>
      </w:r>
      <w:r w:rsidRPr="00B43F93">
        <w:rPr>
          <w:rFonts w:ascii="Times New Roman" w:hAnsi="Times New Roman" w:cs="Times New Roman"/>
        </w:rPr>
        <w:softHyphen/>
        <w:t xml:space="preserve">ректировку хода </w:t>
      </w:r>
      <w:proofErr w:type="gramStart"/>
      <w:r w:rsidRPr="00B43F93">
        <w:rPr>
          <w:rFonts w:ascii="Times New Roman" w:hAnsi="Times New Roman" w:cs="Times New Roman"/>
        </w:rPr>
        <w:t>обучения по содержанию</w:t>
      </w:r>
      <w:proofErr w:type="gramEnd"/>
      <w:r w:rsidRPr="00B43F93">
        <w:rPr>
          <w:rFonts w:ascii="Times New Roman" w:hAnsi="Times New Roman" w:cs="Times New Roman"/>
        </w:rPr>
        <w:t>, объемам, темпам или иным аспектам.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В этом же контуре накапливаются результаты психофизиологического тестирования за все вре</w:t>
      </w:r>
      <w:r w:rsidRPr="00B43F93">
        <w:rPr>
          <w:rFonts w:ascii="Times New Roman" w:hAnsi="Times New Roman" w:cs="Times New Roman"/>
        </w:rPr>
        <w:softHyphen/>
        <w:t>мя обучения, что позволяет учителю и психологу проанализировать развитие учащихся и находить адекватное воспитательное решение.</w:t>
      </w:r>
    </w:p>
    <w:p w:rsidR="008722E6" w:rsidRPr="00B43F93" w:rsidRDefault="008722E6" w:rsidP="00B43F93">
      <w:pPr>
        <w:ind w:firstLine="709"/>
        <w:jc w:val="both"/>
        <w:rPr>
          <w:rFonts w:ascii="Times New Roman" w:hAnsi="Times New Roman" w:cs="Times New Roman"/>
        </w:rPr>
      </w:pP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Развитие школы не может быть осуществлено иначе, чем через инновационный процесс.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Инновационные методы обучения чаще всего развиваются при наличии специально созданных благоприятных условий. К этим условиям относят</w:t>
      </w:r>
      <w:r w:rsidRPr="00B43F93">
        <w:rPr>
          <w:rFonts w:ascii="Times New Roman" w:hAnsi="Times New Roman" w:cs="Times New Roman"/>
        </w:rPr>
        <w:softHyphen/>
        <w:t xml:space="preserve">ся </w:t>
      </w:r>
      <w:proofErr w:type="gramStart"/>
      <w:r w:rsidRPr="00B43F93">
        <w:rPr>
          <w:rFonts w:ascii="Times New Roman" w:hAnsi="Times New Roman" w:cs="Times New Roman"/>
        </w:rPr>
        <w:t>следующие</w:t>
      </w:r>
      <w:proofErr w:type="gramEnd"/>
      <w:r w:rsidRPr="00B43F93">
        <w:rPr>
          <w:rFonts w:ascii="Times New Roman" w:hAnsi="Times New Roman" w:cs="Times New Roman"/>
        </w:rPr>
        <w:t>: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совместная работа учителей, которая ориен</w:t>
      </w:r>
      <w:r w:rsidRPr="00B43F93">
        <w:rPr>
          <w:rFonts w:ascii="Times New Roman" w:hAnsi="Times New Roman" w:cs="Times New Roman"/>
        </w:rPr>
        <w:softHyphen/>
        <w:t>тирована на взаимопомощь коллег и обмен пере</w:t>
      </w:r>
      <w:r w:rsidRPr="00B43F93">
        <w:rPr>
          <w:rFonts w:ascii="Times New Roman" w:hAnsi="Times New Roman" w:cs="Times New Roman"/>
        </w:rPr>
        <w:softHyphen/>
        <w:t>довыми методами обучения;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повышение квалификации с активным при</w:t>
      </w:r>
      <w:r w:rsidRPr="00B43F93">
        <w:rPr>
          <w:rFonts w:ascii="Times New Roman" w:hAnsi="Times New Roman" w:cs="Times New Roman"/>
        </w:rPr>
        <w:softHyphen/>
        <w:t>влечением учителей, особенно с целью примене</w:t>
      </w:r>
      <w:r w:rsidRPr="00B43F93">
        <w:rPr>
          <w:rFonts w:ascii="Times New Roman" w:hAnsi="Times New Roman" w:cs="Times New Roman"/>
        </w:rPr>
        <w:softHyphen/>
        <w:t>ния и изучения новых методов обучения;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стиль работы школы, который предполагает наличие общей концепции инноваций, а также по</w:t>
      </w:r>
      <w:r w:rsidRPr="00B43F93">
        <w:rPr>
          <w:rFonts w:ascii="Times New Roman" w:hAnsi="Times New Roman" w:cs="Times New Roman"/>
        </w:rPr>
        <w:softHyphen/>
        <w:t>стоянную поддержку и поощрение новых типов обучения.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 xml:space="preserve">В исследовании ITL </w:t>
      </w:r>
      <w:proofErr w:type="spellStart"/>
      <w:r w:rsidRPr="00B43F93">
        <w:rPr>
          <w:rFonts w:ascii="Times New Roman" w:hAnsi="Times New Roman" w:cs="Times New Roman"/>
        </w:rPr>
        <w:t>Research</w:t>
      </w:r>
      <w:proofErr w:type="spellEnd"/>
      <w:r w:rsidRPr="00B43F93">
        <w:rPr>
          <w:rFonts w:ascii="Times New Roman" w:hAnsi="Times New Roman" w:cs="Times New Roman"/>
        </w:rPr>
        <w:t xml:space="preserve"> основной акцент делается на методах обучения, которые имеют са</w:t>
      </w:r>
      <w:r w:rsidRPr="00B43F93">
        <w:rPr>
          <w:rFonts w:ascii="Times New Roman" w:hAnsi="Times New Roman" w:cs="Times New Roman"/>
        </w:rPr>
        <w:softHyphen/>
        <w:t>мое непосредственное отношение к достижению результатов обучения уровня XXI века. «Иннова</w:t>
      </w:r>
      <w:r w:rsidRPr="00B43F93">
        <w:rPr>
          <w:rFonts w:ascii="Times New Roman" w:hAnsi="Times New Roman" w:cs="Times New Roman"/>
        </w:rPr>
        <w:softHyphen/>
        <w:t>ционное обучение» в этом исследовании относится к трем категориям практических методов: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педагогика, ориентированная на учащихся, которая поощряет индивидуальное эффективное самообразование учеников;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расширение границ обучения за пределы клас</w:t>
      </w:r>
      <w:r w:rsidRPr="00B43F93">
        <w:rPr>
          <w:rFonts w:ascii="Times New Roman" w:hAnsi="Times New Roman" w:cs="Times New Roman"/>
        </w:rPr>
        <w:softHyphen/>
        <w:t>са такими способами, которые лучше всего согла</w:t>
      </w:r>
      <w:r w:rsidRPr="00B43F93">
        <w:rPr>
          <w:rFonts w:ascii="Times New Roman" w:hAnsi="Times New Roman" w:cs="Times New Roman"/>
        </w:rPr>
        <w:softHyphen/>
        <w:t>суются с приобретением знаний и решением про</w:t>
      </w:r>
      <w:r w:rsidRPr="00B43F93">
        <w:rPr>
          <w:rFonts w:ascii="Times New Roman" w:hAnsi="Times New Roman" w:cs="Times New Roman"/>
        </w:rPr>
        <w:softHyphen/>
        <w:t>блем в современном мире;</w:t>
      </w:r>
    </w:p>
    <w:p w:rsidR="005B5CD8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интеграция ИКТ в педагогику в таких фор</w:t>
      </w:r>
      <w:r w:rsidRPr="00B43F93">
        <w:rPr>
          <w:rFonts w:ascii="Times New Roman" w:hAnsi="Times New Roman" w:cs="Times New Roman"/>
        </w:rPr>
        <w:softHyphen/>
        <w:t>мах, которые способствуют достижению целей обу</w:t>
      </w:r>
      <w:r w:rsidRPr="00B43F93">
        <w:rPr>
          <w:rFonts w:ascii="Times New Roman" w:hAnsi="Times New Roman" w:cs="Times New Roman"/>
        </w:rPr>
        <w:softHyphen/>
        <w:t>чения. Важно отметить, что использование ИКТ не является целью само по себе, это всего лишь сред</w:t>
      </w:r>
      <w:r w:rsidRPr="00B43F93">
        <w:rPr>
          <w:rFonts w:ascii="Times New Roman" w:hAnsi="Times New Roman" w:cs="Times New Roman"/>
        </w:rPr>
        <w:softHyphen/>
        <w:t>ство для расширения и углубления возможностей обучения.</w:t>
      </w:r>
    </w:p>
    <w:p w:rsidR="005A3AD6" w:rsidRPr="00B43F93" w:rsidRDefault="005B5CD8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Использование ИКТ разными учителями силь</w:t>
      </w:r>
      <w:r w:rsidRPr="00B43F93">
        <w:rPr>
          <w:rFonts w:ascii="Times New Roman" w:hAnsi="Times New Roman" w:cs="Times New Roman"/>
        </w:rPr>
        <w:softHyphen/>
        <w:t>но варьируется. В школах с длительной историей использования ИКТ учителя, рассматривают ИКТ как неотъемлемую часть своей повседневной ра</w:t>
      </w:r>
      <w:r w:rsidR="005A3AD6" w:rsidRPr="00B43F93">
        <w:rPr>
          <w:rFonts w:ascii="Times New Roman" w:hAnsi="Times New Roman" w:cs="Times New Roman"/>
        </w:rPr>
        <w:t>боты, то, без чего им трудно было бы обходиться. И наоборот, многие учителя, которые никогда не пользовались ИКТ, обращаются к ним гораздо реже: эти технологии еще не заняли важного мес</w:t>
      </w:r>
      <w:r w:rsidR="005A3AD6" w:rsidRPr="00B43F93">
        <w:rPr>
          <w:rFonts w:ascii="Times New Roman" w:hAnsi="Times New Roman" w:cs="Times New Roman"/>
        </w:rPr>
        <w:softHyphen/>
        <w:t>та в их практике обучения.</w:t>
      </w:r>
    </w:p>
    <w:p w:rsidR="005A3AD6" w:rsidRPr="00B43F93" w:rsidRDefault="005A3AD6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Создавшаяся ситуация невольно подталкивала педагогов изменить свое отношение к процессу внедрения ИКТ и пройти вначале курсы по освое</w:t>
      </w:r>
      <w:r w:rsidRPr="00B43F93">
        <w:rPr>
          <w:rFonts w:ascii="Times New Roman" w:hAnsi="Times New Roman" w:cs="Times New Roman"/>
        </w:rPr>
        <w:softHyphen/>
        <w:t>нию компьютерной грамотности, затем по приме</w:t>
      </w:r>
      <w:r w:rsidRPr="00B43F93">
        <w:rPr>
          <w:rFonts w:ascii="Times New Roman" w:hAnsi="Times New Roman" w:cs="Times New Roman"/>
        </w:rPr>
        <w:softHyphen/>
      </w:r>
      <w:r w:rsidRPr="00B43F93">
        <w:rPr>
          <w:rFonts w:ascii="Times New Roman" w:hAnsi="Times New Roman" w:cs="Times New Roman"/>
        </w:rPr>
        <w:lastRenderedPageBreak/>
        <w:t xml:space="preserve">нению </w:t>
      </w:r>
      <w:proofErr w:type="gramStart"/>
      <w:r w:rsidRPr="00B43F93">
        <w:rPr>
          <w:rFonts w:ascii="Times New Roman" w:hAnsi="Times New Roman" w:cs="Times New Roman"/>
        </w:rPr>
        <w:t>Интернет-технологий</w:t>
      </w:r>
      <w:proofErr w:type="gramEnd"/>
      <w:r w:rsidRPr="00B43F93">
        <w:rPr>
          <w:rFonts w:ascii="Times New Roman" w:hAnsi="Times New Roman" w:cs="Times New Roman"/>
        </w:rPr>
        <w:t>.</w:t>
      </w:r>
    </w:p>
    <w:p w:rsidR="00B43F93" w:rsidRDefault="005A3AD6" w:rsidP="00B43F93">
      <w:pPr>
        <w:ind w:firstLine="709"/>
        <w:jc w:val="both"/>
        <w:rPr>
          <w:rFonts w:ascii="Times New Roman" w:hAnsi="Times New Roman" w:cs="Times New Roman"/>
        </w:rPr>
      </w:pPr>
      <w:r w:rsidRPr="00B43F93">
        <w:rPr>
          <w:rFonts w:ascii="Times New Roman" w:hAnsi="Times New Roman" w:cs="Times New Roman"/>
        </w:rPr>
        <w:t>Внедрение новых, перспективных форм и ме</w:t>
      </w:r>
      <w:r w:rsidRPr="00B43F93">
        <w:rPr>
          <w:rFonts w:ascii="Times New Roman" w:hAnsi="Times New Roman" w:cs="Times New Roman"/>
        </w:rPr>
        <w:softHyphen/>
        <w:t>тодов обучения, воспитания и развитие школьни</w:t>
      </w:r>
      <w:r w:rsidRPr="00B43F93">
        <w:rPr>
          <w:rFonts w:ascii="Times New Roman" w:hAnsi="Times New Roman" w:cs="Times New Roman"/>
        </w:rPr>
        <w:softHyphen/>
        <w:t>ков всегда является действенным стимулом твор</w:t>
      </w:r>
      <w:r w:rsidRPr="00B43F93">
        <w:rPr>
          <w:rFonts w:ascii="Times New Roman" w:hAnsi="Times New Roman" w:cs="Times New Roman"/>
        </w:rPr>
        <w:softHyphen/>
        <w:t xml:space="preserve">ческих поисков учителей. </w:t>
      </w:r>
      <w:proofErr w:type="gramStart"/>
      <w:r w:rsidRPr="00B43F93">
        <w:rPr>
          <w:rFonts w:ascii="Times New Roman" w:hAnsi="Times New Roman" w:cs="Times New Roman"/>
        </w:rPr>
        <w:t>Достижение образова</w:t>
      </w:r>
      <w:r w:rsidRPr="00B43F93">
        <w:rPr>
          <w:rFonts w:ascii="Times New Roman" w:hAnsi="Times New Roman" w:cs="Times New Roman"/>
        </w:rPr>
        <w:softHyphen/>
        <w:t>тельных результатов, обозначенных в федеральных государственных образовательных стандартах, не</w:t>
      </w:r>
      <w:r w:rsidRPr="00B43F93">
        <w:rPr>
          <w:rFonts w:ascii="Times New Roman" w:hAnsi="Times New Roman" w:cs="Times New Roman"/>
        </w:rPr>
        <w:softHyphen/>
        <w:t>посредственно зависит от методической компетен</w:t>
      </w:r>
      <w:r w:rsidRPr="00B43F93">
        <w:rPr>
          <w:rFonts w:ascii="Times New Roman" w:hAnsi="Times New Roman" w:cs="Times New Roman"/>
        </w:rPr>
        <w:softHyphen/>
        <w:t>ции реализующих их педагогов, а информацион</w:t>
      </w:r>
      <w:r w:rsidRPr="00B43F93">
        <w:rPr>
          <w:rFonts w:ascii="Times New Roman" w:hAnsi="Times New Roman" w:cs="Times New Roman"/>
        </w:rPr>
        <w:softHyphen/>
        <w:t>ная грамотность педагога становится не только со</w:t>
      </w:r>
      <w:r w:rsidRPr="00B43F93">
        <w:rPr>
          <w:rFonts w:ascii="Times New Roman" w:hAnsi="Times New Roman" w:cs="Times New Roman"/>
        </w:rPr>
        <w:softHyphen/>
        <w:t>ставной частью методической компетенции, но и одним из главных инструментов профессиональ</w:t>
      </w:r>
      <w:r w:rsidRPr="00B43F93">
        <w:rPr>
          <w:rFonts w:ascii="Times New Roman" w:hAnsi="Times New Roman" w:cs="Times New Roman"/>
        </w:rPr>
        <w:softHyphen/>
        <w:t>ного роста и конкурентоспособнос</w:t>
      </w:r>
      <w:r w:rsidR="00B43F93" w:rsidRPr="00B43F93">
        <w:rPr>
          <w:rFonts w:ascii="Times New Roman" w:hAnsi="Times New Roman" w:cs="Times New Roman"/>
        </w:rPr>
        <w:t>т</w:t>
      </w:r>
      <w:r w:rsidR="00B43F93">
        <w:rPr>
          <w:rFonts w:ascii="Times New Roman" w:hAnsi="Times New Roman" w:cs="Times New Roman"/>
        </w:rPr>
        <w:t>и</w:t>
      </w:r>
      <w:proofErr w:type="gramEnd"/>
    </w:p>
    <w:p w:rsidR="004B1DAA" w:rsidRDefault="004B1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3F93" w:rsidRDefault="00B43F93" w:rsidP="004B1DAA">
      <w:pPr>
        <w:jc w:val="center"/>
        <w:rPr>
          <w:rFonts w:ascii="Times New Roman" w:hAnsi="Times New Roman" w:cs="Times New Roman"/>
          <w:sz w:val="22"/>
          <w:szCs w:val="22"/>
        </w:rPr>
      </w:pPr>
      <w:r w:rsidRPr="00B43F93">
        <w:rPr>
          <w:rFonts w:ascii="Times New Roman" w:hAnsi="Times New Roman" w:cs="Times New Roman"/>
          <w:sz w:val="22"/>
          <w:szCs w:val="22"/>
        </w:rPr>
        <w:lastRenderedPageBreak/>
        <w:t>Библиографический список</w:t>
      </w:r>
    </w:p>
    <w:p w:rsidR="004B1DAA" w:rsidRPr="00B43F93" w:rsidRDefault="004B1DAA" w:rsidP="004B1DA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rStyle w:val="a9"/>
          <w:sz w:val="22"/>
          <w:szCs w:val="22"/>
        </w:rPr>
        <w:t>Адольф В.А.</w:t>
      </w:r>
      <w:r w:rsidRPr="00B43F93">
        <w:rPr>
          <w:sz w:val="22"/>
          <w:szCs w:val="22"/>
        </w:rPr>
        <w:t xml:space="preserve"> Профессиональная компетент</w:t>
      </w:r>
      <w:r w:rsidRPr="00B43F93">
        <w:rPr>
          <w:sz w:val="22"/>
          <w:szCs w:val="22"/>
        </w:rPr>
        <w:softHyphen/>
        <w:t>ность современного учителя. - Красноярск: КГУ, 1998. - 310 с.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rStyle w:val="a9"/>
          <w:sz w:val="22"/>
          <w:szCs w:val="22"/>
        </w:rPr>
        <w:t>Ивашнёва С.В.</w:t>
      </w:r>
      <w:r w:rsidRPr="00B43F93">
        <w:rPr>
          <w:sz w:val="22"/>
          <w:szCs w:val="22"/>
        </w:rPr>
        <w:t xml:space="preserve"> Организационно-педагогичес</w:t>
      </w:r>
      <w:r w:rsidRPr="00B43F93">
        <w:rPr>
          <w:sz w:val="22"/>
          <w:szCs w:val="22"/>
        </w:rPr>
        <w:softHyphen/>
        <w:t xml:space="preserve">кие основы </w:t>
      </w:r>
      <w:proofErr w:type="gramStart"/>
      <w:r w:rsidRPr="00B43F93">
        <w:rPr>
          <w:sz w:val="22"/>
          <w:szCs w:val="22"/>
        </w:rPr>
        <w:t>усовершенствования методической ком</w:t>
      </w:r>
      <w:r w:rsidRPr="00B43F93">
        <w:rPr>
          <w:sz w:val="22"/>
          <w:szCs w:val="22"/>
        </w:rPr>
        <w:softHyphen/>
        <w:t>петентности учителей иностранного языка началь</w:t>
      </w:r>
      <w:r w:rsidRPr="00B43F93">
        <w:rPr>
          <w:sz w:val="22"/>
          <w:szCs w:val="22"/>
        </w:rPr>
        <w:softHyphen/>
        <w:t>ной школы</w:t>
      </w:r>
      <w:proofErr w:type="gramEnd"/>
      <w:r w:rsidRPr="00B43F93">
        <w:rPr>
          <w:sz w:val="22"/>
          <w:szCs w:val="22"/>
        </w:rPr>
        <w:t>. - Рукопись.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rStyle w:val="a9"/>
          <w:sz w:val="22"/>
          <w:szCs w:val="22"/>
        </w:rPr>
        <w:t>Кузьмина Н.В.</w:t>
      </w:r>
      <w:r w:rsidRPr="00B43F93">
        <w:rPr>
          <w:sz w:val="22"/>
          <w:szCs w:val="22"/>
        </w:rPr>
        <w:t xml:space="preserve"> Профессионализм личности преподавателя. - М.: АПН, 1990. - 149 с.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rStyle w:val="a9"/>
          <w:sz w:val="22"/>
          <w:szCs w:val="22"/>
        </w:rPr>
        <w:t>Соловова Н.В.</w:t>
      </w:r>
      <w:r w:rsidRPr="00B43F93">
        <w:rPr>
          <w:sz w:val="22"/>
          <w:szCs w:val="22"/>
        </w:rPr>
        <w:t xml:space="preserve"> Методическая компетентность преподавателя вуза: монография. - М.: Изд-во АПК и ППРО, 2010. - 324 с.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sz w:val="22"/>
          <w:szCs w:val="22"/>
        </w:rPr>
        <w:t>Результаты международного исследования эффективности применения ИКТ в учебном про</w:t>
      </w:r>
      <w:r w:rsidRPr="00B43F93">
        <w:rPr>
          <w:sz w:val="22"/>
          <w:szCs w:val="22"/>
        </w:rPr>
        <w:softHyphen/>
        <w:t xml:space="preserve">цессе (далее </w:t>
      </w:r>
      <w:r w:rsidRPr="00B43F93">
        <w:rPr>
          <w:sz w:val="22"/>
          <w:szCs w:val="22"/>
          <w:lang w:val="en-US"/>
        </w:rPr>
        <w:t>ITL</w:t>
      </w:r>
      <w:r w:rsidRPr="00B43F93">
        <w:rPr>
          <w:sz w:val="22"/>
          <w:szCs w:val="22"/>
        </w:rPr>
        <w:t xml:space="preserve"> </w:t>
      </w:r>
      <w:r w:rsidRPr="00B43F93">
        <w:rPr>
          <w:sz w:val="22"/>
          <w:szCs w:val="22"/>
          <w:lang w:val="en-US"/>
        </w:rPr>
        <w:t>Research</w:t>
      </w:r>
      <w:r w:rsidRPr="00B43F93">
        <w:rPr>
          <w:sz w:val="22"/>
          <w:szCs w:val="22"/>
        </w:rPr>
        <w:t>) — 2011: развитие обра</w:t>
      </w:r>
      <w:r w:rsidRPr="00B43F93">
        <w:rPr>
          <w:sz w:val="22"/>
          <w:szCs w:val="22"/>
        </w:rPr>
        <w:softHyphen/>
        <w:t>зовательных экосистем. Ноябрь 2011 г.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</w:pPr>
      <w:r w:rsidRPr="00B43F93">
        <w:rPr>
          <w:sz w:val="22"/>
          <w:szCs w:val="22"/>
        </w:rPr>
        <w:t>Национальная образовательная инициатива «Наша новая школа».</w:t>
      </w:r>
    </w:p>
    <w:p w:rsidR="00B43F93" w:rsidRPr="00B43F93" w:rsidRDefault="00B43F93" w:rsidP="00B43F93">
      <w:pPr>
        <w:pStyle w:val="11"/>
        <w:numPr>
          <w:ilvl w:val="0"/>
          <w:numId w:val="4"/>
        </w:numPr>
        <w:shd w:val="clear" w:color="auto" w:fill="auto"/>
        <w:tabs>
          <w:tab w:val="left" w:pos="495"/>
        </w:tabs>
        <w:spacing w:line="240" w:lineRule="auto"/>
        <w:ind w:firstLine="280"/>
        <w:rPr>
          <w:sz w:val="22"/>
          <w:szCs w:val="22"/>
        </w:rPr>
        <w:sectPr w:rsidR="00B43F93" w:rsidRPr="00B43F93" w:rsidSect="00B43F93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720" w:right="720" w:bottom="720" w:left="720" w:header="0" w:footer="3" w:gutter="0"/>
          <w:cols w:space="336"/>
          <w:noEndnote/>
          <w:docGrid w:linePitch="360"/>
        </w:sectPr>
      </w:pPr>
      <w:r w:rsidRPr="00B43F93">
        <w:rPr>
          <w:sz w:val="22"/>
          <w:szCs w:val="22"/>
        </w:rPr>
        <w:t>Федеральный государственный образователь</w:t>
      </w:r>
      <w:r w:rsidRPr="00B43F93">
        <w:rPr>
          <w:sz w:val="22"/>
          <w:szCs w:val="22"/>
        </w:rPr>
        <w:softHyphen/>
        <w:t>ный стандарт начального общего образования. Ут</w:t>
      </w:r>
      <w:r w:rsidRPr="00B43F93">
        <w:rPr>
          <w:sz w:val="22"/>
          <w:szCs w:val="22"/>
        </w:rPr>
        <w:softHyphen/>
        <w:t>вержден приказом Министерства образования и нау</w:t>
      </w:r>
      <w:r w:rsidRPr="00B43F93">
        <w:rPr>
          <w:sz w:val="22"/>
          <w:szCs w:val="22"/>
        </w:rPr>
        <w:softHyphen/>
        <w:t>ки Российской Федерации от 06.10.2009 г. № 373.</w:t>
      </w:r>
    </w:p>
    <w:p w:rsidR="00B43F93" w:rsidRPr="00B43F93" w:rsidRDefault="00B43F93" w:rsidP="00B43F93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bookmarkStart w:id="2" w:name="bookmark3"/>
    </w:p>
    <w:bookmarkEnd w:id="2"/>
    <w:p w:rsidR="00B43F93" w:rsidRPr="00B43F93" w:rsidRDefault="00B43F93" w:rsidP="00B43F93">
      <w:pPr>
        <w:ind w:firstLine="709"/>
        <w:jc w:val="both"/>
        <w:rPr>
          <w:rFonts w:ascii="Times New Roman" w:hAnsi="Times New Roman" w:cs="Times New Roman"/>
        </w:rPr>
      </w:pPr>
    </w:p>
    <w:sectPr w:rsidR="00B43F93" w:rsidRPr="00B43F93" w:rsidSect="00B43F93">
      <w:type w:val="continuous"/>
      <w:pgSz w:w="11909" w:h="16838"/>
      <w:pgMar w:top="720" w:right="720" w:bottom="720" w:left="720" w:header="0" w:footer="3" w:gutter="0"/>
      <w:cols w:space="33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C" w:rsidRDefault="00BB230C">
      <w:r>
        <w:separator/>
      </w:r>
    </w:p>
  </w:endnote>
  <w:endnote w:type="continuationSeparator" w:id="0">
    <w:p w:rsidR="00BB230C" w:rsidRDefault="00BB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C" w:rsidRDefault="00BB230C"/>
  </w:footnote>
  <w:footnote w:type="continuationSeparator" w:id="0">
    <w:p w:rsidR="00BB230C" w:rsidRDefault="00BB23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3" w:rsidRDefault="00B43F9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3" w:rsidRDefault="00B43F9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93" w:rsidRDefault="00B43F9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A42"/>
    <w:multiLevelType w:val="multilevel"/>
    <w:tmpl w:val="B6508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55923"/>
    <w:multiLevelType w:val="multilevel"/>
    <w:tmpl w:val="9D786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97CD8"/>
    <w:multiLevelType w:val="multilevel"/>
    <w:tmpl w:val="94701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C5E79"/>
    <w:multiLevelType w:val="multilevel"/>
    <w:tmpl w:val="28603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124A9"/>
    <w:multiLevelType w:val="multilevel"/>
    <w:tmpl w:val="3BE42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6"/>
    <w:rsid w:val="004B1DAA"/>
    <w:rsid w:val="005A3AD6"/>
    <w:rsid w:val="005B5CD8"/>
    <w:rsid w:val="008722E6"/>
    <w:rsid w:val="00B43F93"/>
    <w:rsid w:val="00BB230C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1">
    <w:name w:val="Основной текст + Полужирный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92" w:lineRule="exac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1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styleId="aa">
    <w:name w:val="footer"/>
    <w:basedOn w:val="a"/>
    <w:link w:val="ab"/>
    <w:uiPriority w:val="99"/>
    <w:unhideWhenUsed/>
    <w:rsid w:val="005B5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CD8"/>
    <w:rPr>
      <w:color w:val="000000"/>
    </w:rPr>
  </w:style>
  <w:style w:type="paragraph" w:styleId="ac">
    <w:name w:val="header"/>
    <w:basedOn w:val="a"/>
    <w:link w:val="ad"/>
    <w:uiPriority w:val="99"/>
    <w:unhideWhenUsed/>
    <w:rsid w:val="005B5C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C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1">
    <w:name w:val="Основной текст + Полужирный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92" w:lineRule="exac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1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styleId="aa">
    <w:name w:val="footer"/>
    <w:basedOn w:val="a"/>
    <w:link w:val="ab"/>
    <w:uiPriority w:val="99"/>
    <w:unhideWhenUsed/>
    <w:rsid w:val="005B5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CD8"/>
    <w:rPr>
      <w:color w:val="000000"/>
    </w:rPr>
  </w:style>
  <w:style w:type="paragraph" w:styleId="ac">
    <w:name w:val="header"/>
    <w:basedOn w:val="a"/>
    <w:link w:val="ad"/>
    <w:uiPriority w:val="99"/>
    <w:unhideWhenUsed/>
    <w:rsid w:val="005B5C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C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DE5C-F62A-40F7-9824-1526536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C:\Documents and Settings\Дом\Р</vt:lpstr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Settings\Дом\Р</dc:title>
  <dc:creator>Vadim</dc:creator>
  <cp:lastModifiedBy>Vadim</cp:lastModifiedBy>
  <cp:revision>3</cp:revision>
  <dcterms:created xsi:type="dcterms:W3CDTF">2021-01-03T17:02:00Z</dcterms:created>
  <dcterms:modified xsi:type="dcterms:W3CDTF">2021-01-16T17:27:00Z</dcterms:modified>
</cp:coreProperties>
</file>