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39" w:rsidRPr="00323839" w:rsidRDefault="00323839" w:rsidP="00323839">
      <w:pPr>
        <w:widowControl/>
        <w:shd w:val="clear" w:color="auto" w:fill="FFFFFF"/>
        <w:spacing w:line="360" w:lineRule="auto"/>
        <w:ind w:left="561" w:right="181"/>
        <w:jc w:val="center"/>
        <w:rPr>
          <w:b/>
        </w:rPr>
      </w:pPr>
      <w:r w:rsidRPr="00323839">
        <w:rPr>
          <w:b/>
        </w:rPr>
        <w:t xml:space="preserve">МУНИЦИПАЛЬНОЕ БЮДЖЕТНОЕ ОБЩЕОБРАЗОВАТЕЛЬНОЕ УЧРЕЖДЕНИЕ МУНИЦИПАЛЬНОГО ОБРАЗОВАНИЯ </w:t>
      </w:r>
    </w:p>
    <w:p w:rsidR="00323839" w:rsidRPr="00323839" w:rsidRDefault="00323839" w:rsidP="00323839">
      <w:pPr>
        <w:widowControl/>
        <w:shd w:val="clear" w:color="auto" w:fill="FFFFFF"/>
        <w:spacing w:line="360" w:lineRule="auto"/>
        <w:ind w:left="561" w:right="181"/>
        <w:jc w:val="center"/>
        <w:rPr>
          <w:b/>
        </w:rPr>
      </w:pPr>
      <w:r w:rsidRPr="00323839">
        <w:rPr>
          <w:b/>
        </w:rPr>
        <w:t xml:space="preserve">ГОРОД КРАСНОДАР </w:t>
      </w:r>
    </w:p>
    <w:p w:rsidR="00323839" w:rsidRPr="00323839" w:rsidRDefault="00323839" w:rsidP="00323839">
      <w:pPr>
        <w:widowControl/>
        <w:shd w:val="clear" w:color="auto" w:fill="FFFFFF"/>
        <w:spacing w:line="360" w:lineRule="auto"/>
        <w:ind w:left="561" w:right="181"/>
        <w:jc w:val="center"/>
        <w:rPr>
          <w:b/>
        </w:rPr>
      </w:pPr>
      <w:r w:rsidRPr="00323839">
        <w:rPr>
          <w:b/>
        </w:rPr>
        <w:t>СРЕДНЯЯ ОБЩЕОБРАЗОВАТЕЛЬНАЯ ШКОЛА № 1</w:t>
      </w:r>
    </w:p>
    <w:p w:rsidR="00323839" w:rsidRPr="00323839" w:rsidRDefault="00323839" w:rsidP="00323839">
      <w:pPr>
        <w:widowControl/>
        <w:shd w:val="clear" w:color="auto" w:fill="FFFFFF"/>
        <w:spacing w:line="360" w:lineRule="auto"/>
        <w:ind w:left="561" w:right="181"/>
        <w:jc w:val="center"/>
        <w:rPr>
          <w:b/>
        </w:rPr>
      </w:pPr>
      <w:r w:rsidRPr="00323839">
        <w:rPr>
          <w:b/>
        </w:rPr>
        <w:t>ИМЕНИ ГЕРОЯ СОВЕТСКОГО СОЮЗА</w:t>
      </w:r>
    </w:p>
    <w:p w:rsidR="00323839" w:rsidRDefault="00323839" w:rsidP="00323839">
      <w:pPr>
        <w:widowControl/>
        <w:shd w:val="clear" w:color="auto" w:fill="FFFFFF"/>
        <w:spacing w:line="360" w:lineRule="auto"/>
        <w:ind w:left="561" w:right="181"/>
        <w:jc w:val="center"/>
        <w:rPr>
          <w:b/>
        </w:rPr>
      </w:pPr>
      <w:r w:rsidRPr="00323839">
        <w:rPr>
          <w:b/>
        </w:rPr>
        <w:t>ЕВГЕНИИ РУДНЕВОЙ</w:t>
      </w:r>
    </w:p>
    <w:p w:rsidR="00323839" w:rsidRPr="00323839" w:rsidRDefault="00323839" w:rsidP="00323839">
      <w:pPr>
        <w:widowControl/>
        <w:shd w:val="clear" w:color="auto" w:fill="FFFFFF"/>
        <w:spacing w:line="360" w:lineRule="auto"/>
        <w:ind w:left="561" w:right="181"/>
        <w:jc w:val="center"/>
        <w:rPr>
          <w:b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rFonts w:ascii="Cambria" w:hAnsi="Cambria"/>
          <w:i/>
          <w:szCs w:val="22"/>
        </w:rPr>
      </w:pPr>
    </w:p>
    <w:p w:rsidR="00323839" w:rsidRPr="000743B3" w:rsidRDefault="00323839" w:rsidP="00323839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>РАБОЧАЯ ПРОГРАММА по курсу</w:t>
      </w:r>
      <w:r w:rsidRPr="005D64BA">
        <w:rPr>
          <w:rFonts w:eastAsiaTheme="minorEastAsia"/>
          <w:b/>
          <w:color w:val="1D1D1D"/>
          <w:sz w:val="28"/>
          <w:szCs w:val="28"/>
        </w:rPr>
        <w:t xml:space="preserve"> </w:t>
      </w:r>
      <w:r>
        <w:rPr>
          <w:rFonts w:eastAsiaTheme="minorEastAsia"/>
          <w:b/>
          <w:color w:val="1D1D1D"/>
          <w:sz w:val="28"/>
          <w:szCs w:val="28"/>
        </w:rPr>
        <w:t>«ШАХМАТЫ»</w:t>
      </w:r>
    </w:p>
    <w:p w:rsidR="00323839" w:rsidRPr="005C4C75" w:rsidRDefault="00323839" w:rsidP="00323839">
      <w:pPr>
        <w:shd w:val="clear" w:color="auto" w:fill="FFFFFF"/>
        <w:tabs>
          <w:tab w:val="center" w:pos="4961"/>
          <w:tab w:val="left" w:pos="6060"/>
        </w:tabs>
        <w:ind w:firstLine="567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ab/>
        <w:t>1-4 годы обучения</w:t>
      </w: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i/>
          <w:sz w:val="28"/>
          <w:szCs w:val="28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i/>
          <w:sz w:val="28"/>
          <w:szCs w:val="28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23839">
        <w:rPr>
          <w:b/>
          <w:sz w:val="28"/>
          <w:szCs w:val="28"/>
        </w:rPr>
        <w:t xml:space="preserve">Тип: </w:t>
      </w:r>
      <w:r w:rsidRPr="00323839">
        <w:rPr>
          <w:sz w:val="28"/>
          <w:szCs w:val="28"/>
        </w:rPr>
        <w:t xml:space="preserve">               комплексная</w:t>
      </w: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323839">
        <w:rPr>
          <w:b/>
          <w:sz w:val="28"/>
          <w:szCs w:val="28"/>
        </w:rPr>
        <w:t>Срок реализации</w:t>
      </w:r>
      <w:r w:rsidRPr="00323839">
        <w:rPr>
          <w:sz w:val="28"/>
          <w:szCs w:val="28"/>
        </w:rPr>
        <w:t>:   1-4 классы</w:t>
      </w:r>
    </w:p>
    <w:p w:rsidR="00323839" w:rsidRPr="00323839" w:rsidRDefault="00323839" w:rsidP="00323839">
      <w:pPr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23839">
        <w:rPr>
          <w:b/>
          <w:sz w:val="28"/>
          <w:szCs w:val="28"/>
        </w:rPr>
        <w:t xml:space="preserve">Возраст:              </w:t>
      </w:r>
      <w:r w:rsidRPr="00323839">
        <w:rPr>
          <w:b/>
          <w:color w:val="231F20"/>
          <w:sz w:val="28"/>
          <w:szCs w:val="28"/>
        </w:rPr>
        <w:t>дети от 7 до 11 лет.</w:t>
      </w:r>
      <w:r w:rsidRPr="00323839">
        <w:rPr>
          <w:sz w:val="28"/>
          <w:szCs w:val="28"/>
        </w:rPr>
        <w:t xml:space="preserve">      </w:t>
      </w:r>
    </w:p>
    <w:p w:rsidR="00323839" w:rsidRPr="00323839" w:rsidRDefault="00323839" w:rsidP="00323839">
      <w:pPr>
        <w:widowControl/>
        <w:autoSpaceDE/>
        <w:autoSpaceDN/>
        <w:adjustRightInd/>
        <w:spacing w:after="200"/>
        <w:jc w:val="both"/>
        <w:rPr>
          <w:b/>
          <w:sz w:val="28"/>
          <w:szCs w:val="28"/>
        </w:rPr>
      </w:pPr>
    </w:p>
    <w:p w:rsidR="00323839" w:rsidRPr="00323839" w:rsidRDefault="00323839" w:rsidP="004C4FE9">
      <w:pPr>
        <w:widowControl/>
        <w:shd w:val="clear" w:color="auto" w:fill="FFFFFF"/>
        <w:autoSpaceDE/>
        <w:autoSpaceDN/>
        <w:adjustRightInd/>
        <w:spacing w:after="200" w:line="276" w:lineRule="auto"/>
        <w:ind w:right="1416"/>
        <w:rPr>
          <w:b/>
          <w:spacing w:val="-3"/>
          <w:sz w:val="28"/>
          <w:szCs w:val="28"/>
          <w:u w:val="single"/>
        </w:rPr>
      </w:pPr>
      <w:r w:rsidRPr="00323839">
        <w:rPr>
          <w:b/>
          <w:spacing w:val="-3"/>
          <w:sz w:val="28"/>
          <w:szCs w:val="28"/>
        </w:rPr>
        <w:t xml:space="preserve">Авторы:  </w:t>
      </w:r>
      <w:r w:rsidR="004C4FE9">
        <w:rPr>
          <w:b/>
          <w:spacing w:val="-3"/>
          <w:sz w:val="28"/>
          <w:szCs w:val="28"/>
          <w:u w:val="single"/>
        </w:rPr>
        <w:t>Петрова Марина Валерьевна</w:t>
      </w:r>
    </w:p>
    <w:p w:rsidR="00323839" w:rsidRPr="00323839" w:rsidRDefault="00323839" w:rsidP="00323839">
      <w:pPr>
        <w:widowControl/>
        <w:shd w:val="clear" w:color="auto" w:fill="FFFFFF"/>
        <w:autoSpaceDE/>
        <w:autoSpaceDN/>
        <w:adjustRightInd/>
        <w:spacing w:after="200" w:line="276" w:lineRule="auto"/>
        <w:ind w:right="164"/>
        <w:rPr>
          <w:color w:val="000000"/>
          <w:sz w:val="28"/>
          <w:szCs w:val="28"/>
        </w:rPr>
      </w:pPr>
      <w:r w:rsidRPr="00323839">
        <w:rPr>
          <w:b/>
          <w:spacing w:val="-3"/>
          <w:sz w:val="28"/>
          <w:szCs w:val="28"/>
          <w:u w:val="single"/>
        </w:rPr>
        <w:t xml:space="preserve">                </w:t>
      </w: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rFonts w:ascii="Calibri" w:hAnsi="Calibri"/>
          <w:b/>
          <w:i/>
          <w:sz w:val="32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rFonts w:ascii="Calibri" w:hAnsi="Calibri"/>
          <w:b/>
          <w:i/>
          <w:sz w:val="32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rFonts w:ascii="Calibri" w:hAnsi="Calibri"/>
          <w:b/>
          <w:i/>
          <w:sz w:val="32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rFonts w:ascii="Calibri" w:hAnsi="Calibri"/>
          <w:b/>
          <w:i/>
          <w:sz w:val="32"/>
        </w:rPr>
      </w:pPr>
    </w:p>
    <w:p w:rsidR="00323839" w:rsidRPr="00323839" w:rsidRDefault="00323839" w:rsidP="00323839">
      <w:pPr>
        <w:widowControl/>
        <w:autoSpaceDE/>
        <w:autoSpaceDN/>
        <w:adjustRightInd/>
        <w:spacing w:after="200" w:line="276" w:lineRule="auto"/>
        <w:rPr>
          <w:rFonts w:ascii="Calibri" w:hAnsi="Calibri"/>
          <w:b/>
          <w:i/>
          <w:sz w:val="32"/>
        </w:rPr>
      </w:pPr>
    </w:p>
    <w:p w:rsidR="00323839" w:rsidRPr="00323839" w:rsidRDefault="00323839" w:rsidP="00323839">
      <w:pPr>
        <w:widowControl/>
        <w:shd w:val="clear" w:color="auto" w:fill="FFFFFF"/>
        <w:autoSpaceDE/>
        <w:autoSpaceDN/>
        <w:adjustRightInd/>
        <w:spacing w:line="293" w:lineRule="atLeast"/>
        <w:ind w:left="3196"/>
        <w:jc w:val="both"/>
        <w:rPr>
          <w:rFonts w:ascii="Calibri" w:eastAsia="Calibri" w:hAnsi="Calibri"/>
          <w:b/>
          <w:sz w:val="32"/>
          <w:lang w:eastAsia="en-US"/>
        </w:rPr>
      </w:pPr>
    </w:p>
    <w:p w:rsidR="00323839" w:rsidRDefault="00323839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323839" w:rsidRDefault="00323839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323839" w:rsidRDefault="00323839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123FCE" w:rsidRPr="000743B3" w:rsidRDefault="00123FCE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DE2241" w:rsidRDefault="00DE2241" w:rsidP="005C4C7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>Пояснительная записка.</w:t>
      </w:r>
    </w:p>
    <w:p w:rsidR="00DE2241" w:rsidRPr="005D64BA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DE2241" w:rsidRPr="005D64BA" w:rsidRDefault="00DE2241" w:rsidP="00DE2241">
      <w:pPr>
        <w:widowControl/>
        <w:ind w:firstLine="516"/>
        <w:jc w:val="both"/>
      </w:pPr>
      <w:r w:rsidRPr="005D64BA">
        <w:t>Рабочая прогр</w:t>
      </w:r>
      <w:r w:rsidR="005D64BA" w:rsidRPr="005D64BA">
        <w:t>амма курса «Шахматы» для 1-4 классов</w:t>
      </w:r>
      <w:r w:rsidRPr="005D64BA">
        <w:t xml:space="preserve"> составлена в соответствии с нормативными документами:</w:t>
      </w:r>
    </w:p>
    <w:p w:rsidR="00DE2241" w:rsidRPr="005D64BA" w:rsidRDefault="00DE2241" w:rsidP="002715AB">
      <w:pPr>
        <w:pBdr>
          <w:right w:val="single" w:sz="4" w:space="4" w:color="auto"/>
        </w:pBd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>1. ФГОС начального общего образования 2. Примерной программы по шахматам.</w:t>
      </w:r>
    </w:p>
    <w:p w:rsidR="00DE2241" w:rsidRPr="005D64BA" w:rsidRDefault="00DE2241" w:rsidP="002715AB">
      <w:pPr>
        <w:pBdr>
          <w:right w:val="single" w:sz="4" w:space="4" w:color="auto"/>
        </w:pBd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5D64BA" w:rsidRPr="005D64BA">
        <w:rPr>
          <w:rFonts w:eastAsiaTheme="minorHAnsi"/>
          <w:lang w:eastAsia="en-US"/>
        </w:rPr>
        <w:t>я 1-4 классов</w:t>
      </w:r>
      <w:r w:rsidRPr="005D64BA">
        <w:rPr>
          <w:rFonts w:eastAsiaTheme="minorHAnsi"/>
          <w:lang w:eastAsia="en-US"/>
        </w:rPr>
        <w:t xml:space="preserve"> под редакцией </w:t>
      </w:r>
      <w:r w:rsidR="004F239C">
        <w:rPr>
          <w:rFonts w:eastAsiaTheme="minorHAnsi"/>
          <w:lang w:eastAsia="en-US"/>
        </w:rPr>
        <w:t xml:space="preserve"> </w:t>
      </w:r>
      <w:r w:rsidR="002715AB">
        <w:rPr>
          <w:rFonts w:eastAsiaTheme="minorHAnsi"/>
          <w:lang w:eastAsia="en-US"/>
        </w:rPr>
        <w:t>Петровой М.В.</w:t>
      </w:r>
    </w:p>
    <w:p w:rsidR="00DE2241" w:rsidRPr="005D64BA" w:rsidRDefault="00DE2241" w:rsidP="002715AB">
      <w:pPr>
        <w:pBdr>
          <w:right w:val="single" w:sz="4" w:space="4" w:color="auto"/>
        </w:pBdr>
        <w:shd w:val="clear" w:color="auto" w:fill="FFFFFF"/>
        <w:tabs>
          <w:tab w:val="left" w:pos="518"/>
        </w:tabs>
        <w:autoSpaceDN/>
        <w:adjustRightInd/>
        <w:spacing w:line="276" w:lineRule="auto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4. Образо</w:t>
      </w:r>
      <w:r w:rsidR="005D64BA" w:rsidRPr="005D64BA">
        <w:rPr>
          <w:rFonts w:eastAsiaTheme="minorHAnsi"/>
          <w:lang w:eastAsia="en-US"/>
        </w:rPr>
        <w:t xml:space="preserve">вательной программы МБОУ «СШ №   </w:t>
      </w:r>
      <w:r w:rsidR="004F239C">
        <w:rPr>
          <w:rFonts w:eastAsiaTheme="minorHAnsi"/>
          <w:lang w:eastAsia="en-US"/>
        </w:rPr>
        <w:t>1   » за 2020-2021</w:t>
      </w:r>
      <w:r w:rsidRPr="005D64BA">
        <w:rPr>
          <w:rFonts w:eastAsiaTheme="minorHAnsi"/>
          <w:lang w:eastAsia="en-US"/>
        </w:rPr>
        <w:t xml:space="preserve"> уч. год.</w:t>
      </w:r>
    </w:p>
    <w:p w:rsidR="00DE2241" w:rsidRPr="005D64BA" w:rsidRDefault="00DE2241" w:rsidP="002715AB">
      <w:pPr>
        <w:pBdr>
          <w:right w:val="single" w:sz="4" w:space="4" w:color="auto"/>
        </w:pBd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DE2241" w:rsidRPr="005D64BA" w:rsidRDefault="00DE2241" w:rsidP="002715AB">
      <w:pPr>
        <w:pStyle w:val="c4"/>
        <w:pBdr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 развитие детей, увеличение объѐма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первоначальных умений саморегуляции интеллектуальных,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приобщение к самостоятельным занятиям интеллектуальными и физическими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Pr="005D64BA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Общая характеристика предмета</w:t>
      </w:r>
    </w:p>
    <w:p w:rsidR="00DE2241" w:rsidRDefault="00DE2241" w:rsidP="00DE2241">
      <w:pPr>
        <w:widowControl/>
        <w:autoSpaceDE/>
        <w:adjustRightInd/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"доматового" периода игры.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rPr>
          <w:b/>
        </w:rPr>
        <w:t xml:space="preserve"> </w:t>
      </w:r>
      <w:r w:rsidRPr="005D64BA">
        <w:t>- обеспечивается возможность продвижения каждого ребенка своим темпом;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rPr>
          <w:i/>
        </w:rPr>
        <w:t xml:space="preserve"> 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lastRenderedPageBreak/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CE6BE4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>«Теоретические основы и правила шахматной иг</w:t>
      </w:r>
      <w:r w:rsidR="00CE6BE4" w:rsidRPr="005D64BA">
        <w:t xml:space="preserve">ры»; </w:t>
      </w:r>
    </w:p>
    <w:p w:rsidR="005C4C75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123FCE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       </w:t>
      </w:r>
      <w:r w:rsidR="00123FCE" w:rsidRPr="005D64BA">
        <w:t>В разделе «Теоретические основы и правила шахматной игры» представлены</w:t>
      </w:r>
      <w:r w:rsidR="00123FCE" w:rsidRPr="005D64BA">
        <w:br/>
        <w:t>исторические сведения, основные термины и понятия, а также образовательные</w:t>
      </w:r>
      <w:r w:rsidR="00123FCE" w:rsidRPr="005D64BA">
        <w:br/>
        <w:t>аспекты, ориентированные на изучение основ теории и практики шахматной игры.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Раздел «Практико-соревновательная деятельность» включает в себя сведения об</w:t>
      </w:r>
      <w:r w:rsidR="00123FCE" w:rsidRPr="005D64BA">
        <w:br/>
        <w:t>организации и проведении шахматных соревнований, конкурсов по решению задач,</w:t>
      </w:r>
      <w:r w:rsidR="00123FCE" w:rsidRPr="005D64BA">
        <w:br/>
        <w:t>шахматных праздников.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В тематическом планировании программы отражены темы основных её разделов</w:t>
      </w:r>
      <w:r w:rsidR="00123FCE" w:rsidRPr="005D64BA">
        <w:br/>
        <w:t>и даны характеристики видов деятельности обучающихся. Эти характеристики</w:t>
      </w:r>
      <w:r w:rsidR="00123FCE" w:rsidRPr="005D64BA">
        <w:br/>
        <w:t>ориентируют учителя на порядок освоения знаний в области данного вида спорта.</w:t>
      </w:r>
      <w:r w:rsidR="00123FCE" w:rsidRPr="005D64BA">
        <w:br/>
      </w:r>
    </w:p>
    <w:p w:rsidR="00DE2241" w:rsidRDefault="00DE2241" w:rsidP="00DE2241">
      <w:pPr>
        <w:widowControl/>
        <w:shd w:val="clear" w:color="auto" w:fill="FFFFFF"/>
        <w:autoSpaceDE/>
        <w:adjustRightInd/>
        <w:ind w:right="-24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Описание места учебного предметы в учебном плане.</w:t>
      </w: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CE6BE4" w:rsidP="00DE2241">
      <w:pPr>
        <w:tabs>
          <w:tab w:val="left" w:pos="720"/>
        </w:tabs>
        <w:suppressAutoHyphens/>
        <w:autoSpaceDE/>
        <w:adjustRightInd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>Программа разработана для учащихся 1–4 классов и рассчитана на изуч</w:t>
      </w:r>
      <w:r>
        <w:rPr>
          <w:rFonts w:eastAsia="Arial" w:cs="Calibri"/>
          <w:lang w:eastAsia="ar-SA"/>
        </w:rPr>
        <w:t>ение</w:t>
      </w:r>
      <w:r>
        <w:rPr>
          <w:rFonts w:eastAsia="Arial" w:cs="Calibri"/>
          <w:lang w:eastAsia="ar-SA"/>
        </w:rPr>
        <w:br/>
        <w:t xml:space="preserve">материала в течение 135 часов. </w:t>
      </w:r>
      <w:r w:rsidR="00DE2241">
        <w:rPr>
          <w:rFonts w:eastAsia="Arial" w:cs="Calibri"/>
          <w:lang w:eastAsia="ar-SA"/>
        </w:rPr>
        <w:t>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88"/>
        <w:gridCol w:w="2864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4C4FE9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  <w:r w:rsidR="00DE2241">
              <w:rPr>
                <w:lang w:val="en-US" w:eastAsia="en-US"/>
              </w:rPr>
              <w:t xml:space="preserve"> </w:t>
            </w:r>
            <w:r w:rsidR="00DE2241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88"/>
        <w:gridCol w:w="2864"/>
      </w:tblGrid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4C4FE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  <w:r w:rsidR="00DE2241">
              <w:rPr>
                <w:lang w:val="en-US" w:eastAsia="en-US"/>
              </w:rPr>
              <w:t xml:space="preserve"> </w:t>
            </w:r>
            <w:r w:rsidR="00DE2241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88"/>
        <w:gridCol w:w="2864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4C4FE9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</w:t>
            </w:r>
            <w:r>
              <w:rPr>
                <w:lang w:val="en-US" w:eastAsia="en-US"/>
              </w:rPr>
              <w:t>а</w:t>
            </w:r>
            <w:r w:rsidR="00DE2241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88"/>
        <w:gridCol w:w="2864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4C4FE9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  <w:r w:rsidR="00DE2241"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34ч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tabs>
          <w:tab w:val="left" w:pos="-1080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Практическая часть программы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658"/>
        <w:gridCol w:w="1617"/>
        <w:gridCol w:w="1803"/>
        <w:gridCol w:w="1701"/>
        <w:gridCol w:w="1554"/>
        <w:gridCol w:w="1417"/>
      </w:tblGrid>
      <w:tr w:rsidR="00DE2241" w:rsidTr="00DE2241"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</w:t>
            </w:r>
            <w:r w:rsidR="00DE2241" w:rsidRPr="000513AB">
              <w:rPr>
                <w:rFonts w:ascii="Times New Roman CYR" w:eastAsia="Calibri" w:hAnsi="Times New Roman CYR" w:cs="Times New Roman CYR"/>
                <w:lang w:eastAsia="en-US"/>
              </w:rPr>
              <w:t>ласс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</w:t>
            </w:r>
          </w:p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часов в год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 часов по четвертям</w:t>
            </w:r>
          </w:p>
        </w:tc>
      </w:tr>
      <w:tr w:rsidR="00DE2241" w:rsidTr="000513AB">
        <w:trPr>
          <w:trHeight w:val="256"/>
        </w:trPr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IV</w:t>
            </w:r>
          </w:p>
        </w:tc>
      </w:tr>
      <w:tr w:rsidR="00DE2241" w:rsidTr="000513AB">
        <w:trPr>
          <w:trHeight w:val="278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33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</w:tbl>
    <w:p w:rsidR="00CE6BE4" w:rsidRDefault="00CE6BE4" w:rsidP="000513AB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Default="00DE2241" w:rsidP="000513AB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Ценностные ориентиры содержания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CE6BE4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="00CE6BE4"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</w:t>
      </w:r>
      <w:r w:rsidR="00CE6BE4"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 xml:space="preserve">признание права каждого на собственное мнение и способность принять </w:t>
      </w:r>
      <w:r w:rsidRPr="005D64BA">
        <w:rPr>
          <w:color w:val="000000"/>
        </w:rPr>
        <w:lastRenderedPageBreak/>
        <w:t>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  <w:r w:rsidR="00DE2241" w:rsidRPr="005D64BA">
        <w:rPr>
          <w:color w:val="000000"/>
        </w:rPr>
        <w:t xml:space="preserve">    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информирование о необходимости заботиться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DE2241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</w:t>
      </w:r>
      <w:r w:rsidR="00DE2241" w:rsidRPr="005D64BA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Личностные, метапредметные и предметные результаты освоения конкретного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DE2241" w:rsidRPr="005D64BA" w:rsidRDefault="00DE2241" w:rsidP="005D64BA">
      <w:pPr>
        <w:widowControl/>
        <w:spacing w:before="230" w:line="254" w:lineRule="exact"/>
        <w:jc w:val="both"/>
      </w:pPr>
      <w:r w:rsidRPr="005D64BA">
        <w:t xml:space="preserve">   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b/>
          <w:color w:val="000000"/>
        </w:rPr>
        <w:t>Личностные</w:t>
      </w:r>
      <w:r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 xml:space="preserve">программного материала. 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ориентация на моральные нормы и их выполнение, способность к моральной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децентрации;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b/>
          <w:color w:val="000000"/>
        </w:rPr>
        <w:t>Метапредметные</w:t>
      </w:r>
      <w:r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r w:rsidRPr="005D64BA">
        <w:rPr>
          <w:rStyle w:val="c40"/>
          <w:color w:val="000000"/>
        </w:rPr>
        <w:t xml:space="preserve">сформированности </w:t>
      </w:r>
      <w:r w:rsidRPr="005D64BA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задачи в зависимости от конкретных условий;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творческого или поискового характера;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воспроизводить по память информацию;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формулировать, аргументировать и отстаивать свое мнение, уметь вести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5D64BA">
        <w:rPr>
          <w:color w:val="000000"/>
        </w:rPr>
        <w:t xml:space="preserve"> </w:t>
      </w:r>
      <w:r w:rsidRPr="005D64BA">
        <w:rPr>
          <w:rStyle w:val="c5"/>
          <w:color w:val="000000"/>
        </w:rPr>
        <w:t>обучающихся,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Содержание  учебного предмета</w:t>
      </w: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0513AB" w:rsidRPr="005D64BA" w:rsidRDefault="000513AB" w:rsidP="00DE2241">
      <w:pPr>
        <w:widowControl/>
        <w:autoSpaceDE/>
        <w:adjustRightInd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1</w:t>
      </w:r>
      <w:r w:rsidR="0020197F" w:rsidRPr="005D64BA">
        <w:rPr>
          <w:rFonts w:eastAsiaTheme="minorHAnsi"/>
          <w:b/>
          <w:u w:val="single"/>
          <w:lang w:eastAsia="en-US"/>
        </w:rPr>
        <w:t xml:space="preserve"> </w:t>
      </w:r>
      <w:r w:rsidRPr="005D64BA">
        <w:rPr>
          <w:rFonts w:eastAsiaTheme="minorHAnsi"/>
          <w:b/>
          <w:u w:val="single"/>
          <w:lang w:eastAsia="en-US"/>
        </w:rPr>
        <w:t>класс</w:t>
      </w:r>
    </w:p>
    <w:p w:rsidR="000513AB" w:rsidRPr="005D64BA" w:rsidRDefault="000513AB" w:rsidP="000513AB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(30ч)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</w:t>
      </w:r>
      <w:r w:rsidRPr="005D64BA">
        <w:rPr>
          <w:rFonts w:eastAsiaTheme="minorHAnsi"/>
          <w:lang w:eastAsia="en-US"/>
        </w:rPr>
        <w:t>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5D64BA">
        <w:rPr>
          <w:rFonts w:eastAsiaTheme="minorHAnsi"/>
          <w:lang w:eastAsia="en-US"/>
        </w:rPr>
        <w:t xml:space="preserve">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</w:t>
      </w:r>
      <w:r w:rsidRPr="005D64BA">
        <w:rPr>
          <w:rFonts w:eastAsiaTheme="minorHAnsi"/>
          <w:lang w:eastAsia="en-US"/>
        </w:rPr>
        <w:t xml:space="preserve"> </w:t>
      </w:r>
      <w:r w:rsidR="008E5395" w:rsidRPr="005D64BA">
        <w:rPr>
          <w:rFonts w:eastAsiaTheme="minorHAnsi"/>
          <w:lang w:eastAsia="en-US"/>
        </w:rPr>
        <w:t>приемы, шахматная партия, запись шахматной партии.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lastRenderedPageBreak/>
        <w:t>Практико-соревновательная деятельность (3ч)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Соревнования.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</w:t>
      </w:r>
      <w:r w:rsidR="0020197F" w:rsidRPr="005D64BA">
        <w:rPr>
          <w:rFonts w:eastAsiaTheme="minorHAnsi"/>
          <w:lang w:eastAsia="en-US"/>
        </w:rPr>
        <w:t>позиций, 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2 класс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(21ч)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3</w:t>
      </w:r>
      <w:r w:rsidR="0020197F" w:rsidRPr="005D64BA">
        <w:rPr>
          <w:rFonts w:eastAsiaTheme="minorHAnsi"/>
          <w:b/>
          <w:u w:val="single"/>
          <w:lang w:eastAsia="en-US"/>
        </w:rPr>
        <w:t xml:space="preserve"> </w:t>
      </w:r>
      <w:r w:rsidRPr="005D64BA">
        <w:rPr>
          <w:rFonts w:eastAsiaTheme="minorHAnsi"/>
          <w:b/>
          <w:u w:val="single"/>
          <w:lang w:eastAsia="en-US"/>
        </w:rPr>
        <w:t>класс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(21ч)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lastRenderedPageBreak/>
        <w:t>Шахматный праздник</w:t>
      </w:r>
    </w:p>
    <w:p w:rsidR="000513AB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5D64BA" w:rsidRDefault="00E316B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4 класс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</w:t>
      </w:r>
      <w:r w:rsidR="00224D7D" w:rsidRPr="005D64BA">
        <w:rPr>
          <w:rFonts w:eastAsiaTheme="minorHAnsi"/>
          <w:b/>
          <w:lang w:eastAsia="en-US"/>
        </w:rPr>
        <w:t>овы и правила шахматной игры (2</w:t>
      </w:r>
      <w:r w:rsidR="00C202B6" w:rsidRPr="005D64BA">
        <w:rPr>
          <w:rFonts w:eastAsiaTheme="minorHAnsi"/>
          <w:b/>
          <w:lang w:eastAsia="en-US"/>
        </w:rPr>
        <w:t>3</w:t>
      </w:r>
      <w:r w:rsidRPr="005D64BA">
        <w:rPr>
          <w:rFonts w:eastAsiaTheme="minorHAnsi"/>
          <w:b/>
          <w:lang w:eastAsia="en-US"/>
        </w:rPr>
        <w:t>ч)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0197F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</w:t>
      </w:r>
      <w:r w:rsidR="00C202B6" w:rsidRPr="005D64BA">
        <w:rPr>
          <w:rFonts w:eastAsiaTheme="minorHAnsi"/>
          <w:lang w:eastAsia="en-US"/>
        </w:rPr>
        <w:t>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C202B6" w:rsidRPr="005D64BA">
        <w:rPr>
          <w:rFonts w:eastAsiaTheme="minorHAnsi"/>
          <w:b/>
          <w:lang w:eastAsia="en-US"/>
        </w:rPr>
        <w:t>оревновательная деятельность (11</w:t>
      </w:r>
      <w:r w:rsidRPr="005D64BA">
        <w:rPr>
          <w:rFonts w:eastAsiaTheme="minorHAnsi"/>
          <w:b/>
          <w:lang w:eastAsia="en-US"/>
        </w:rPr>
        <w:t>ч)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  <w:r w:rsidR="00C202B6" w:rsidRPr="005D64BA">
        <w:rPr>
          <w:rFonts w:eastAsiaTheme="minorHAnsi"/>
          <w:lang w:eastAsia="en-US"/>
        </w:rPr>
        <w:t>.</w:t>
      </w:r>
    </w:p>
    <w:p w:rsidR="00C202B6" w:rsidRPr="005D64BA" w:rsidRDefault="00C202B6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20197F" w:rsidRPr="005D64BA" w:rsidRDefault="0020197F" w:rsidP="000513AB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C202B6" w:rsidP="00C202B6">
      <w:pPr>
        <w:shd w:val="clear" w:color="auto" w:fill="FFFFFF"/>
        <w:tabs>
          <w:tab w:val="left" w:pos="518"/>
        </w:tabs>
        <w:autoSpaceDN/>
        <w:adjustRightInd/>
        <w:jc w:val="both"/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t>Рабочая программа составлена с учётом индивидуальных особенностей об</w:t>
      </w:r>
      <w:r w:rsidR="000513AB" w:rsidRPr="005D64BA">
        <w:t xml:space="preserve">учающихся 1- 4 классов, а также </w:t>
      </w:r>
      <w:r w:rsidR="00DE2241" w:rsidRPr="005D64BA">
        <w:t xml:space="preserve">специфики классного коллектива. </w:t>
      </w:r>
    </w:p>
    <w:p w:rsidR="00DE2241" w:rsidRPr="005D64BA" w:rsidRDefault="00DE2241" w:rsidP="00DE2241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0513AB" w:rsidP="00DE2241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="00DE2241"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:rsidR="00E316BD" w:rsidRDefault="00E316BD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316BD" w:rsidRPr="005D64BA" w:rsidRDefault="00E316BD" w:rsidP="00E316BD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5D64BA">
        <w:rPr>
          <w:rFonts w:ascii="Times New Roman" w:hAnsi="Times New Roman" w:cs="Times New Roman"/>
          <w:iCs/>
        </w:rPr>
        <w:t xml:space="preserve"> </w:t>
      </w:r>
      <w:r w:rsidRPr="005D64BA">
        <w:rPr>
          <w:rFonts w:ascii="Times New Roman" w:hAnsi="Times New Roman" w:cs="Times New Roman"/>
          <w:b/>
          <w:bCs/>
          <w:iCs/>
        </w:rPr>
        <w:t>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 xml:space="preserve">– историю развития шахматной культуры и спорта в России, выдающихся </w:t>
      </w:r>
      <w:r w:rsidRPr="005D64BA">
        <w:rPr>
          <w:rFonts w:ascii="Times New Roman" w:hAnsi="Times New Roman" w:cs="Times New Roman"/>
          <w:iCs/>
        </w:rPr>
        <w:lastRenderedPageBreak/>
        <w:t>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8578CA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3A5E48">
      <w:pPr>
        <w:widowControl/>
        <w:autoSpaceDE/>
        <w:adjustRightInd/>
        <w:rPr>
          <w:bCs/>
          <w:iCs/>
          <w:color w:val="000000"/>
        </w:rPr>
      </w:pPr>
    </w:p>
    <w:p w:rsidR="00DE2241" w:rsidRPr="005D64BA" w:rsidRDefault="003A5E48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защищать свои фигуры от нападения и угроз;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8578CA" w:rsidRPr="005D64BA" w:rsidRDefault="003A5E48" w:rsidP="00013BB4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iCs/>
        </w:rPr>
        <w:t>К концу третьего учебного года (третий класс)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владеть новыми элементами шахматной тактики: «завлечение», «отвлече</w:t>
      </w:r>
      <w:r w:rsidR="00013BB4" w:rsidRPr="005D64BA">
        <w:rPr>
          <w:iCs/>
        </w:rPr>
        <w:t>ние», «уничтожение защиты», «спё</w:t>
      </w:r>
      <w:r w:rsidRPr="005D64BA">
        <w:rPr>
          <w:iCs/>
        </w:rPr>
        <w:t>ртый мат»;</w:t>
      </w:r>
      <w:r w:rsidR="00013BB4" w:rsidRPr="005D64BA">
        <w:rPr>
          <w:iCs/>
        </w:rPr>
        <w:t xml:space="preserve"> </w:t>
      </w:r>
    </w:p>
    <w:p w:rsidR="003A5E48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понимать основы разыгрывания дебюта и правильно выводить фигуры в начале партии;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знать способы атаки на рокировавшегося и нерокировавшегося короля;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iCs/>
        </w:rPr>
      </w:pPr>
      <w:r w:rsidRPr="005D64BA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013BB4">
      <w:pPr>
        <w:widowControl/>
        <w:autoSpaceDE/>
        <w:adjustRightInd/>
        <w:ind w:left="360"/>
        <w:rPr>
          <w:b/>
          <w:iCs/>
        </w:rPr>
      </w:pPr>
    </w:p>
    <w:p w:rsidR="00153BD9" w:rsidRPr="005D64BA" w:rsidRDefault="00013BB4" w:rsidP="00013BB4">
      <w:pPr>
        <w:widowControl/>
        <w:autoSpaceDE/>
        <w:adjustRightInd/>
        <w:rPr>
          <w:b/>
          <w:iCs/>
        </w:rPr>
      </w:pPr>
      <w:r w:rsidRPr="005D64BA">
        <w:rPr>
          <w:b/>
          <w:iCs/>
        </w:rPr>
        <w:lastRenderedPageBreak/>
        <w:t>К концу четвертого учебного года (четвертый класс) учащиеся должны: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шахматными позициями,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находить и решать различные шахматные комбинации, в том числе мат в два-три хода,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атаковать короля при разносторонних и равносторонних рокировках,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разыгрывать элементарные пешечные, ладейные и легкофигурные эндшпили, знать теоретические позиции,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реализовывать материальное преимущество,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153BD9">
      <w:pPr>
        <w:widowControl/>
        <w:autoSpaceDE/>
        <w:adjustRightInd/>
        <w:rPr>
          <w:iCs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153BD9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3A5E48" w:rsidRDefault="00DE2241" w:rsidP="00DE2241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DE2241" w:rsidRPr="003A5E48" w:rsidSect="004C4FE9">
          <w:pgSz w:w="11906" w:h="16838"/>
          <w:pgMar w:top="1134" w:right="1700" w:bottom="1134" w:left="1701" w:header="708" w:footer="708" w:gutter="0"/>
          <w:cols w:space="720"/>
        </w:sectPr>
      </w:pPr>
    </w:p>
    <w:p w:rsidR="00153BD9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>Первый год обучения</w:t>
      </w:r>
    </w:p>
    <w:p w:rsidR="000743B3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25402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 ,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5D64BA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Практико- соревновательная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5D64BA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5D64BA" w:rsidRDefault="00153BD9" w:rsidP="00153BD9">
      <w:pPr>
        <w:widowControl/>
        <w:autoSpaceDE/>
        <w:adjustRightInd/>
        <w:rPr>
          <w:iCs/>
        </w:rPr>
        <w:sectPr w:rsidR="00153BD9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>Примерное тематическое планирование первый год обучения ( 33 часа)</w:t>
      </w: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743B3" w:rsidRPr="005D64BA" w:rsidRDefault="000743B3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Шахматы – мои друзья. История возникновения шахмат.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доска.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Горизонталь.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Вертикаль.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«вертикаль»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Диагональ.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«диагональ»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нотация.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Шахматные фигуры и начальная позиция.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Ладья.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Слон.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Ферзь.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Конь.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Пешка.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пешкой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Превращение пешки.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Король.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Ценность фигур.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Нападение.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Взятие. Взятие на проходе.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 и защита от шаха.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мата всеми фигурами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lastRenderedPageBreak/>
              <w:t>20.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Пат – ничья.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Варианты ничьей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Рокировка.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Основные принципы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двумя ладьями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Техника матования одинокого короля двумя ладьями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ладьей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Техника матования одинокого короля ферзём и ладьёй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королем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Техника матования одинокого короля ферзём и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Материальное преимущество.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0743B3" w:rsidRPr="005D64BA" w:rsidRDefault="000B7C96" w:rsidP="000B7C96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Нарушение основных принципов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Партии – миниатюры.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Анализ коротких партий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Запись шахматной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этикет.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поведения шахматиста во время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4D0FCA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Второй год обучения</w:t>
      </w:r>
    </w:p>
    <w:p w:rsidR="000B7C96" w:rsidRPr="005D64BA" w:rsidRDefault="000B7C96" w:rsidP="004D0FCA">
      <w:pPr>
        <w:pStyle w:val="a4"/>
        <w:widowControl/>
        <w:autoSpaceDE/>
        <w:adjustRightInd/>
        <w:ind w:left="1080"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шахматной игры( повторение материала первого года обучения: защита в шахматах, матование одинокого короля различными фигурами).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выигрыш материала.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Основы дебюта: развитие фигур, дебютные ловушки, коротки партии.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Умеют видеть нападение и защищать свои фигуры от нападения партнера, матовать одинокого короля двумя ладьями, ферзем и </w:t>
            </w:r>
            <w:r w:rsidRPr="005D64BA">
              <w:rPr>
                <w:iCs/>
              </w:rPr>
              <w:lastRenderedPageBreak/>
              <w:t>ладьей, королем и ферзем, королем о ладьей</w:t>
            </w:r>
            <w:r w:rsidR="005C5A23" w:rsidRPr="005D64BA">
              <w:rPr>
                <w:iCs/>
              </w:rPr>
              <w:t xml:space="preserve">, могут находить </w:t>
            </w:r>
            <w:r w:rsidRPr="005D64BA">
              <w:rPr>
                <w:iCs/>
              </w:rPr>
              <w:t>элементарные шахматные комбинации: двойной удар, связку, ловлю</w:t>
            </w:r>
            <w:r w:rsidR="005C5A23" w:rsidRPr="005D64BA">
              <w:rPr>
                <w:iCs/>
              </w:rPr>
              <w:t xml:space="preserve">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</w:p>
          <w:p w:rsidR="005C5A23" w:rsidRPr="005D64BA" w:rsidRDefault="005C5A23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>Раздел 2. Практико- соревновательная деятельность</w:t>
            </w:r>
          </w:p>
        </w:tc>
      </w:tr>
      <w:tr w:rsidR="005C5A23" w:rsidRPr="005D64BA" w:rsidTr="005C5A23"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</w:p>
        </w:tc>
        <w:tc>
          <w:tcPr>
            <w:tcW w:w="4930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</w:t>
            </w:r>
            <w:r w:rsidR="00916B72" w:rsidRPr="005D64BA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5D64BA" w:rsidTr="005C5A23">
        <w:tc>
          <w:tcPr>
            <w:tcW w:w="4928" w:type="dxa"/>
          </w:tcPr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5D64BA" w:rsidRDefault="00916B72" w:rsidP="00916B72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5D64BA" w:rsidRDefault="00916B72" w:rsidP="00916B72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 w:rsidR="00A21C92" w:rsidRPr="005D64BA">
              <w:rPr>
                <w:iCs/>
              </w:rPr>
              <w:t xml:space="preserve"> </w:t>
            </w:r>
            <w:r w:rsidRPr="005D64BA">
              <w:rPr>
                <w:iCs/>
              </w:rPr>
              <w:t>празднике.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>Примерное тематическое планирование второй год обучения ( 34 часа)</w:t>
      </w: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0B7C96" w:rsidRPr="005D64BA" w:rsidTr="00C0003C">
        <w:tc>
          <w:tcPr>
            <w:tcW w:w="534" w:type="dxa"/>
          </w:tcPr>
          <w:p w:rsidR="000B7C96" w:rsidRPr="005D64BA" w:rsidRDefault="000B7C96" w:rsidP="00C0003C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B7C96" w:rsidRPr="005D64BA" w:rsidRDefault="000B7C96" w:rsidP="00C0003C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B7C96" w:rsidRPr="005D64BA" w:rsidRDefault="000B7C96" w:rsidP="00C0003C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0B7C96" w:rsidRPr="005D64BA" w:rsidRDefault="000B7C96" w:rsidP="000B7C96">
            <w:pPr>
              <w:pStyle w:val="aa"/>
            </w:pPr>
            <w:r w:rsidRPr="005D64BA">
              <w:t>такими действиями против угроз партнёра, как уход из - под нападения, уничтожение атакующей фигуры, защита фигуры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Защита в шахматной партии: перекрытие, контрнападение.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двумя другими видами защиты в шахматной партии – перекрытием, контрнападением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5, 6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0B7C96" w:rsidRPr="005D64BA" w:rsidRDefault="000B7C96" w:rsidP="000B7C96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8, 9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11–13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</w:t>
            </w:r>
            <w:r w:rsidR="00777987" w:rsidRPr="005D64BA">
              <w:t xml:space="preserve">м тактическим приёмом «открытый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Знакомство с новым тактическим </w:t>
            </w:r>
            <w:r w:rsidR="00777987" w:rsidRPr="005D64BA">
              <w:t xml:space="preserve">приёмом «двойной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>17.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Раскрытие основных принципов игры в дебюте, знакомство с понятиями «дебют», «детский мат», «мат Легаля»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Просмотр и анализ коротких</w:t>
            </w:r>
          </w:p>
          <w:p w:rsidR="000B7C96" w:rsidRPr="005D64BA" w:rsidRDefault="00777987" w:rsidP="00777987">
            <w:pPr>
              <w:pStyle w:val="aa"/>
            </w:pPr>
            <w:r w:rsidRPr="005D64BA">
              <w:t>шахматных партий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Отработка на практике материала уроков 21–25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9072" w:type="dxa"/>
          </w:tcPr>
          <w:p w:rsidR="000B7C96" w:rsidRPr="005D64BA" w:rsidRDefault="00777987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777987" w:rsidP="00777987">
            <w:r w:rsidRPr="005D64BA">
              <w:t>Игровая практика</w:t>
            </w:r>
          </w:p>
        </w:tc>
      </w:tr>
      <w:tr w:rsidR="000B7C96" w:rsidRPr="005D64BA" w:rsidTr="00C0003C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</w:tbl>
    <w:p w:rsidR="000B7C96" w:rsidRPr="005D64BA" w:rsidRDefault="000B7C96" w:rsidP="000B7C96">
      <w:pPr>
        <w:pStyle w:val="aa"/>
        <w:rPr>
          <w:iCs/>
          <w:u w:val="single"/>
        </w:rPr>
      </w:pPr>
    </w:p>
    <w:p w:rsidR="00BF653D" w:rsidRPr="005D64BA" w:rsidRDefault="00777987" w:rsidP="00777987">
      <w:pPr>
        <w:widowControl/>
        <w:autoSpaceDE/>
        <w:adjustRightInd/>
        <w:rPr>
          <w:b/>
          <w:u w:val="single"/>
        </w:rPr>
      </w:pPr>
      <w:r w:rsidRPr="005D64BA">
        <w:rPr>
          <w:b/>
          <w:u w:val="single"/>
        </w:rPr>
        <w:t>Третий год обучения</w:t>
      </w:r>
    </w:p>
    <w:p w:rsidR="00777987" w:rsidRPr="005D64BA" w:rsidRDefault="00777987" w:rsidP="00777987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История возникновения соревнований по шахматам, системы проведения шахматных </w:t>
            </w:r>
            <w:r w:rsidRPr="005D64BA">
              <w:rPr>
                <w:iCs/>
              </w:rPr>
              <w:lastRenderedPageBreak/>
              <w:t>соревнований</w:t>
            </w:r>
          </w:p>
        </w:tc>
        <w:tc>
          <w:tcPr>
            <w:tcW w:w="4930" w:type="dxa"/>
          </w:tcPr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Знают историю возникновения шахматных соревнований, правила поведения соревнований, различные системы</w:t>
            </w:r>
            <w:r w:rsidR="00BA0EB8" w:rsidRPr="005D64BA">
              <w:rPr>
                <w:iCs/>
              </w:rPr>
              <w:t xml:space="preserve"> </w:t>
            </w:r>
            <w:r w:rsidR="00BA0EB8" w:rsidRPr="005D64BA">
              <w:rPr>
                <w:iCs/>
              </w:rPr>
              <w:lastRenderedPageBreak/>
              <w:t>проведения шахматных соревнований.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>Базовые понятия шахматной игры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задачи на мат в два хода, тактические приемы «завлечение», «отвлечение», «уничтожение защиты», «спертый мат».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Умеют решать позиции на мат в два хода, находить тактические приемы «завлечение», «отвлечение», «уничтожение защиты», «спертый мат», атаковать рокировавшегося и нерокировавшегося короля в дебюте, проводить пешку в ферзи. Соблюдать правила поведения за шахматной доской.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Практико- соревновательная деятельность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 на дебютные ловушки, способы атаки на короля, уничтожение защиты, тактические приемы  «завлечение», «отвлечение», «спертый мат»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F51ECF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Регулируют эмоции в процессе игровой деятельности, умеют управлять ими.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BF653D" w:rsidRPr="005D64BA" w:rsidRDefault="00BF653D" w:rsidP="00BF653D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777987" w:rsidRPr="005D64BA" w:rsidRDefault="00777987" w:rsidP="00777987">
      <w:pPr>
        <w:pStyle w:val="a4"/>
        <w:widowControl/>
        <w:autoSpaceDE/>
        <w:adjustRightInd/>
        <w:spacing w:after="200" w:line="276" w:lineRule="auto"/>
      </w:pPr>
      <w:r w:rsidRPr="005D64BA">
        <w:rPr>
          <w:b/>
          <w:iCs/>
          <w:u w:val="single"/>
        </w:rPr>
        <w:t>Примерное тематическое планирование третий год обучения ( 34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777987" w:rsidRPr="005D64BA" w:rsidTr="00C0003C">
        <w:tc>
          <w:tcPr>
            <w:tcW w:w="534" w:type="dxa"/>
          </w:tcPr>
          <w:p w:rsidR="00777987" w:rsidRPr="005D64BA" w:rsidRDefault="00777987" w:rsidP="00C0003C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777987" w:rsidRPr="005D64BA" w:rsidRDefault="00777987" w:rsidP="00C0003C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77987" w:rsidRPr="005D64BA" w:rsidRDefault="00777987" w:rsidP="00C0003C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C0003C">
            <w:r w:rsidRPr="005D64BA">
              <w:t>1.</w:t>
            </w:r>
          </w:p>
        </w:tc>
        <w:tc>
          <w:tcPr>
            <w:tcW w:w="5103" w:type="dxa"/>
          </w:tcPr>
          <w:p w:rsidR="00777987" w:rsidRPr="005D64BA" w:rsidRDefault="00777987" w:rsidP="00C0003C">
            <w:r w:rsidRPr="005D64BA">
              <w:t>Их истории возникновения соревнований по шахматам. Система проведения шахматных соревнований.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Матование одинокого короля разными фигурами ( 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«двойной шах», «открытый шах»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2–4</w:t>
            </w:r>
          </w:p>
        </w:tc>
      </w:tr>
      <w:tr w:rsidR="00777987" w:rsidRPr="005D64BA" w:rsidTr="00777987">
        <w:trPr>
          <w:trHeight w:val="316"/>
        </w:trPr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«завлечение»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«завлечение фигур под тактический удар</w:t>
            </w:r>
            <w:r w:rsidRPr="005D64BA">
              <w:tab/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«отвлечение»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«отвлечение фигур от защиты»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«уничтожение защитой»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«спертый мат»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Сочетание тактических приемов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Просмотр партий на тему «сочетания различных тактических приёмов»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6–9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Борьба за инициативу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Информирование учащихся о том, как начинать атакующие действия в шахматной партии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>13.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дебюта: атака на нерокировавшегося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дебюта: атака на 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12–14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анализа шахматной партии: выбери ход и найди план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основами анализа шахматной партии, разбор партий чемпи</w:t>
            </w:r>
            <w:r w:rsidR="000A56E9" w:rsidRPr="005D64BA">
              <w:t xml:space="preserve">онов мира и ведущих шахматистов </w:t>
            </w:r>
            <w:r w:rsidRPr="005D64BA">
              <w:t>мира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проходная пешка, правило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крайняя пешка, «отталкивание плечом»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оппозиции и ключевые слова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с пешкой против короля с пешкой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Введение и раскрытие новых понятий: «взаимоблокируемые пешки», «позиция взаимного цугцванга», «ключевые поля».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Теоретические позиции пешечного эндшпиля: ферзь против пешки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Отработка на практике материала уроков 20–26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Сыграй как чемпион. Партия В. Крамник – Д. Садвакасов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Сыграй как чемпион мира. Партия В. Ананд – М. Карлсен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 Игровая практикаовая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C0003C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>34.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праздник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777987" w:rsidRPr="005D64BA" w:rsidRDefault="00777987" w:rsidP="00777987">
      <w:pPr>
        <w:pStyle w:val="aa"/>
        <w:rPr>
          <w:u w:val="single"/>
        </w:rPr>
      </w:pPr>
    </w:p>
    <w:p w:rsidR="00F51ECF" w:rsidRPr="005D64BA" w:rsidRDefault="000A56E9" w:rsidP="00833D6B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Четвертый год обучения</w:t>
      </w:r>
    </w:p>
    <w:p w:rsidR="000A56E9" w:rsidRPr="005D64BA" w:rsidRDefault="000A56E9" w:rsidP="00833D6B">
      <w:pPr>
        <w:widowControl/>
        <w:autoSpaceDE/>
        <w:adjustRightInd/>
        <w:rPr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930" w:type="dxa"/>
          </w:tcPr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Тактические приемы «мельница», «перекрытие», «рентген». Основы дебюта:</w:t>
            </w:r>
            <w:r w:rsidR="00263400" w:rsidRPr="005D64BA">
              <w:rPr>
                <w:iCs/>
              </w:rPr>
              <w:t xml:space="preserve"> открытие, полуоткрытые и закрытые дебюты, слабые пункты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 xml:space="preserve">2/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>7</w:t>
            </w:r>
            <w:r w:rsidR="005C4C75" w:rsidRPr="005D64BA">
              <w:rPr>
                <w:iCs/>
              </w:rPr>
              <w:t xml:space="preserve"> </w:t>
            </w:r>
            <w:r w:rsidR="00263400" w:rsidRPr="005D64BA">
              <w:rPr>
                <w:iCs/>
              </w:rPr>
              <w:t>перевес в развитии фигур, выбор хода и оценка позиции, перевес в пространстве. Основы эндшпиля: простейшие ладейные и легкофигурные окончания.</w:t>
            </w:r>
          </w:p>
        </w:tc>
        <w:tc>
          <w:tcPr>
            <w:tcW w:w="4930" w:type="dxa"/>
          </w:tcPr>
          <w:p w:rsidR="00833D6B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 позиции Филидора и Лусены), простейшие легкофигурные окончания.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Практико- соревновательная деятельность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Конкурсы решения позиций на </w:t>
            </w:r>
            <w:r w:rsidR="00263400" w:rsidRPr="005D64BA">
              <w:rPr>
                <w:iCs/>
              </w:rPr>
              <w:t>все пройденные тактические приемы и шахматные комбинации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Расставляют позицию для решения упражнений, решают шахматные упражнения.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Анализируют свои ответы и ответы своих </w:t>
            </w:r>
            <w:r w:rsidRPr="005D64BA">
              <w:rPr>
                <w:iCs/>
              </w:rPr>
              <w:lastRenderedPageBreak/>
              <w:t>сверстников.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 xml:space="preserve">Соревнования 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833D6B" w:rsidRPr="005D64BA" w:rsidRDefault="00833D6B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0A56E9" w:rsidRPr="005D64BA" w:rsidRDefault="000A56E9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  <w:r w:rsidRPr="005D64BA">
        <w:rPr>
          <w:b/>
          <w:u w:val="single"/>
        </w:rPr>
        <w:t>Примерное тематическое планирование четверый год обучения ( 34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A56E9" w:rsidRPr="005D64BA" w:rsidRDefault="000A56E9" w:rsidP="00C0003C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A56E9" w:rsidRPr="005D64BA" w:rsidRDefault="000A56E9" w:rsidP="00C0003C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3.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Перевес в развитии фигур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4.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Атака на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lastRenderedPageBreak/>
              <w:t>5.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Перевес в пространстве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6.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Оценка позиций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7.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План игры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схемы моделирования плана игры, раскрытие цели планирования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8.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Выбор хода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9.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открытых дебютов. Итальянская партия, защита двух коней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10.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Полуоткрытые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полуоткрытых дебютов. Сицилианская защита, Французская защита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11.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Закрытые дебюты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Многообразие закрытых дебютов. Славянская защита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12.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Гамбиты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Королевский гамбит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13.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14.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15.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Тактический прием «рентген»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16.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13–16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17.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и анализ партий чемпионов мира и ведущих шахматистов мира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18.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19.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20.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21.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22.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23.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24.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25.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 xml:space="preserve">Простейшие ладейные эндшпили: ладья с </w:t>
            </w:r>
            <w:r w:rsidRPr="005D64BA">
              <w:lastRenderedPageBreak/>
              <w:t>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lastRenderedPageBreak/>
              <w:t xml:space="preserve">Знакомство с простейшими ладейными эндшпилями; способами защиты за </w:t>
            </w:r>
            <w:r w:rsidRPr="005D64BA">
              <w:lastRenderedPageBreak/>
              <w:t>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26.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простейшими легкофигурными окончаниями: техника матования двумя слонами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27.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Простейшие легкофигурные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простейшими легкофигурными окончаниями: техника матования слоном и конём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28.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22–27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29.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Советы чемпионов мира юным шахматистам. Зачем учиться шахматной игре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30.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31.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32.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33.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C0003C">
        <w:tc>
          <w:tcPr>
            <w:tcW w:w="534" w:type="dxa"/>
          </w:tcPr>
          <w:p w:rsidR="000A56E9" w:rsidRPr="005D64BA" w:rsidRDefault="000A56E9" w:rsidP="00C0003C">
            <w:r w:rsidRPr="005D64BA">
              <w:t>34.</w:t>
            </w:r>
          </w:p>
        </w:tc>
        <w:tc>
          <w:tcPr>
            <w:tcW w:w="5103" w:type="dxa"/>
          </w:tcPr>
          <w:p w:rsidR="000A56E9" w:rsidRPr="005D64BA" w:rsidRDefault="000A56E9" w:rsidP="00C0003C">
            <w:r w:rsidRPr="005D64BA">
              <w:t>Шахматный праздник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0A56E9" w:rsidRPr="005D64BA" w:rsidRDefault="000A56E9" w:rsidP="000A56E9">
      <w:pPr>
        <w:pStyle w:val="aa"/>
        <w:rPr>
          <w:u w:val="single"/>
        </w:rPr>
      </w:pPr>
    </w:p>
    <w:tbl>
      <w:tblPr>
        <w:tblW w:w="8505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3118"/>
      </w:tblGrid>
      <w:tr w:rsidR="002715AB" w:rsidRPr="002715AB" w:rsidTr="002715AB">
        <w:tc>
          <w:tcPr>
            <w:tcW w:w="5387" w:type="dxa"/>
          </w:tcPr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2715AB">
              <w:rPr>
                <w:color w:val="000000"/>
                <w:sz w:val="28"/>
                <w:szCs w:val="28"/>
              </w:rPr>
              <w:t>Согласовано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2715AB">
              <w:rPr>
                <w:color w:val="000000"/>
                <w:sz w:val="28"/>
                <w:szCs w:val="28"/>
              </w:rPr>
              <w:t>Протокол заседания МО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  <w:u w:val="single"/>
              </w:rPr>
            </w:pPr>
            <w:r w:rsidRPr="002715AB">
              <w:rPr>
                <w:color w:val="000000"/>
                <w:sz w:val="28"/>
                <w:szCs w:val="28"/>
              </w:rPr>
              <w:t>учителей начальных классов СОШ № 1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  <w:u w:val="single"/>
              </w:rPr>
            </w:pPr>
            <w:r w:rsidRPr="002715AB">
              <w:rPr>
                <w:color w:val="000000"/>
                <w:sz w:val="28"/>
                <w:szCs w:val="28"/>
              </w:rPr>
              <w:t>от  28 августа 2015 года № 1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  <w:u w:val="single"/>
              </w:rPr>
            </w:pP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2715AB">
              <w:rPr>
                <w:color w:val="000000"/>
                <w:sz w:val="28"/>
                <w:szCs w:val="28"/>
                <w:u w:val="single"/>
              </w:rPr>
              <w:tab/>
            </w:r>
            <w:r w:rsidRPr="002715AB">
              <w:rPr>
                <w:color w:val="000000"/>
                <w:sz w:val="28"/>
                <w:szCs w:val="28"/>
                <w:u w:val="single"/>
              </w:rPr>
              <w:tab/>
            </w:r>
            <w:r w:rsidRPr="002715AB">
              <w:rPr>
                <w:color w:val="000000"/>
                <w:sz w:val="28"/>
                <w:szCs w:val="28"/>
              </w:rPr>
              <w:t>/Н.В. Демьяненко /</w:t>
            </w:r>
          </w:p>
          <w:p w:rsidR="002715AB" w:rsidRPr="002715AB" w:rsidRDefault="002715AB" w:rsidP="002715A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715AB">
              <w:rPr>
                <w:color w:val="000000"/>
                <w:sz w:val="28"/>
                <w:szCs w:val="28"/>
              </w:rPr>
              <w:t>Согласовано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2715AB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  <w:u w:val="single"/>
              </w:rPr>
            </w:pP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2715AB">
              <w:rPr>
                <w:color w:val="000000"/>
                <w:sz w:val="28"/>
                <w:szCs w:val="28"/>
                <w:u w:val="single"/>
              </w:rPr>
              <w:tab/>
            </w:r>
            <w:r w:rsidRPr="002715AB">
              <w:rPr>
                <w:color w:val="000000"/>
                <w:sz w:val="28"/>
                <w:szCs w:val="28"/>
                <w:u w:val="single"/>
              </w:rPr>
              <w:tab/>
            </w:r>
            <w:r w:rsidRPr="002715AB">
              <w:rPr>
                <w:color w:val="000000"/>
                <w:sz w:val="28"/>
                <w:szCs w:val="28"/>
              </w:rPr>
              <w:t>С.С.Мельконова</w:t>
            </w: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</w:p>
          <w:p w:rsidR="002715AB" w:rsidRPr="002715AB" w:rsidRDefault="002715AB" w:rsidP="002715AB">
            <w:pPr>
              <w:shd w:val="clear" w:color="auto" w:fill="FFFFFF"/>
              <w:spacing w:after="200"/>
              <w:rPr>
                <w:sz w:val="28"/>
                <w:szCs w:val="28"/>
              </w:rPr>
            </w:pPr>
            <w:r w:rsidRPr="002715AB">
              <w:rPr>
                <w:color w:val="000000"/>
                <w:sz w:val="28"/>
                <w:szCs w:val="28"/>
              </w:rPr>
              <w:t>«28» августа  2015  года</w:t>
            </w:r>
          </w:p>
          <w:p w:rsidR="002715AB" w:rsidRPr="002715AB" w:rsidRDefault="002715AB" w:rsidP="002715AB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  <w:p w:rsidR="002715AB" w:rsidRPr="002715AB" w:rsidRDefault="002715AB" w:rsidP="002715A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  <w:sectPr w:rsidR="004B4130" w:rsidRPr="004B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lastRenderedPageBreak/>
        <w:br w:type="page"/>
      </w: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DB1D7D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br w:type="page"/>
      </w:r>
      <w:r w:rsidR="00DB1D7D">
        <w:lastRenderedPageBreak/>
        <w:br w:type="page"/>
      </w:r>
    </w:p>
    <w:p w:rsidR="004B4130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254029" w:rsidRPr="00254029" w:rsidRDefault="00254029" w:rsidP="00254029">
      <w:pPr>
        <w:pStyle w:val="a4"/>
        <w:widowControl/>
        <w:autoSpaceDE/>
        <w:adjustRightInd/>
        <w:spacing w:after="200" w:line="276" w:lineRule="auto"/>
        <w:ind w:left="1080"/>
      </w:pPr>
    </w:p>
    <w:sectPr w:rsidR="00254029" w:rsidRPr="00254029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62" w:rsidRDefault="006E1462" w:rsidP="00BF653D">
      <w:r>
        <w:separator/>
      </w:r>
    </w:p>
  </w:endnote>
  <w:endnote w:type="continuationSeparator" w:id="0">
    <w:p w:rsidR="006E1462" w:rsidRDefault="006E1462" w:rsidP="00B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62" w:rsidRDefault="006E1462" w:rsidP="00BF653D">
      <w:r>
        <w:separator/>
      </w:r>
    </w:p>
  </w:footnote>
  <w:footnote w:type="continuationSeparator" w:id="0">
    <w:p w:rsidR="006E1462" w:rsidRDefault="006E1462" w:rsidP="00BF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1"/>
    <w:rsid w:val="00013BB4"/>
    <w:rsid w:val="00044065"/>
    <w:rsid w:val="000513AB"/>
    <w:rsid w:val="000743B3"/>
    <w:rsid w:val="000A56E9"/>
    <w:rsid w:val="000B7C96"/>
    <w:rsid w:val="00123FCE"/>
    <w:rsid w:val="00145AE9"/>
    <w:rsid w:val="00152682"/>
    <w:rsid w:val="00153BD9"/>
    <w:rsid w:val="0020197F"/>
    <w:rsid w:val="00224D7D"/>
    <w:rsid w:val="00244039"/>
    <w:rsid w:val="00247E26"/>
    <w:rsid w:val="00254029"/>
    <w:rsid w:val="00263400"/>
    <w:rsid w:val="002715AB"/>
    <w:rsid w:val="00323839"/>
    <w:rsid w:val="003A5E48"/>
    <w:rsid w:val="004B4130"/>
    <w:rsid w:val="004C2583"/>
    <w:rsid w:val="004C4FE9"/>
    <w:rsid w:val="004D0FCA"/>
    <w:rsid w:val="004D6FAB"/>
    <w:rsid w:val="004F239C"/>
    <w:rsid w:val="00592718"/>
    <w:rsid w:val="005C4C75"/>
    <w:rsid w:val="005C5A23"/>
    <w:rsid w:val="005D64BA"/>
    <w:rsid w:val="006E1462"/>
    <w:rsid w:val="006E57F1"/>
    <w:rsid w:val="006F14C1"/>
    <w:rsid w:val="00767BA4"/>
    <w:rsid w:val="00777987"/>
    <w:rsid w:val="007804EE"/>
    <w:rsid w:val="00833D6B"/>
    <w:rsid w:val="008578CA"/>
    <w:rsid w:val="008D39FD"/>
    <w:rsid w:val="008E5395"/>
    <w:rsid w:val="00916B72"/>
    <w:rsid w:val="009B2514"/>
    <w:rsid w:val="00A21C92"/>
    <w:rsid w:val="00AE31ED"/>
    <w:rsid w:val="00BA0EB8"/>
    <w:rsid w:val="00BF653D"/>
    <w:rsid w:val="00C0003C"/>
    <w:rsid w:val="00C202B6"/>
    <w:rsid w:val="00C632A5"/>
    <w:rsid w:val="00CE6BE4"/>
    <w:rsid w:val="00DB1D7D"/>
    <w:rsid w:val="00DE2241"/>
    <w:rsid w:val="00DE49E8"/>
    <w:rsid w:val="00E316BD"/>
    <w:rsid w:val="00E539C2"/>
    <w:rsid w:val="00E62D67"/>
    <w:rsid w:val="00F172BC"/>
    <w:rsid w:val="00F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DA9D"/>
  <w15:docId w15:val="{CAFDE530-E77E-4C67-AB8F-773EA3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BFF5-B02C-492B-B8CB-0FECE6C7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7477</Words>
  <Characters>42621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Мария Петрова</cp:lastModifiedBy>
  <cp:revision>8</cp:revision>
  <dcterms:created xsi:type="dcterms:W3CDTF">2020-10-07T12:37:00Z</dcterms:created>
  <dcterms:modified xsi:type="dcterms:W3CDTF">2021-02-01T21:05:00Z</dcterms:modified>
</cp:coreProperties>
</file>