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53C" w:rsidRDefault="0077753C" w:rsidP="007775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Анализ ФГОС дошкольного образования.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Федеральный государственный образовательный стандарт дошкольного образования (ФГОС ДО) разработан впервые в российской истории в соответствии с требованиями федерального закона «Об образовании в Российской Федерации». ФГОС ДО утвержден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01.01.2014 года. ФГОС ДО призван нормативно обеспечить государственные гарантии равенства возможностей для каждого ребенка в получении качественного дошкольного образования. В центре проекта стандарта находятся требования к условиям, в том числе психолого-педагогическим, кадровым, материально-техническим и финансовым.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ФГОС ДО определены требования к структуре, содержанию и объему Программы.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Так, определено, что Программа разрабатывается и утверждается Организацией самостоятельно. Организация сама определяет продолжительность пребывания детей, режим работы, предельную наполняемость групп. В разных группах могут реализовываться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продлённого дня, групп круглосуточного пребывания, групп детей разного возраста от двух месяцев до восьми лет, в том числе разновозрастных групп. Программа может реализовываться в течение всего времени пребывания детей в Организации.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Программа должна учитывать возрастные и индивидуальные особенности детей. Её содержание должно обеспечивать развитие личности, мотивации и способностей детей в различных видах деятельности и охватывать следующие направления развития и образования детей (образовательные области):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*социально-коммуникативное развитие;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*познавательное развитие;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*речевое развитие;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*художественно-эстетическое развитие;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*физическое развитие.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Программа должна состоять из обязательной части и части, формируемой участниками образовательных отношений (педагогами и родителями (законными представителями). Рекомендуемое соотношение соответственно: 60% и 40%.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Обязательная часть может разрабатываться самостоятельно или используется примерная программа.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Формируемая часть Программы может быть разработана самостоятельно или использованы программы, рекомендованные методическими разработками. При ее разработке должны быть учтены образовательные потребности, интересы и мотивы детей, членов их семей и педагогов.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планируется освоение Программы детьми с ограниченными возможностями здоровья, то в неё должно быть включено содержание коррекционной работы и/или инклюзивного образования.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Требования ФГОС ДО к условиям реализации Программы исходят из того, что эти условия должны обеспечивать полноценное развитие личности детей в сферах социально-коммуникативного, познавательного, речевого, </w:t>
      </w:r>
      <w:r>
        <w:rPr>
          <w:color w:val="000000"/>
          <w:sz w:val="27"/>
          <w:szCs w:val="27"/>
        </w:rPr>
        <w:lastRenderedPageBreak/>
        <w:t>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Исходя из этого, в ФГОС сформулированы требования к развивающей предметно-пространственной среде, психолого-педагогическим, кадровым, материально-техническим условиям реализации программы дошкольного образования.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Психологическая диагностика развития детей (выявление и изучение индивидуально-психологических особенностей детей) должна проводиться квалифицированными специалистами (педагоги-психологи, психологи) и только с согласия их родителей (законных представителей).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получения без дискриминации качественного образования детьми с ограниченными возможностями здоровья должны быть созданы необходимые условия для диагностики и коррекции нарушений развития и социальной адаптации, оказания ранней коррекционной помощи.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Максимально допустимый объем образовательной нагрузки должен соответствовать санитарно-эпидемиологическим правилам и нормативам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28564).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Требования к развивающей предметно-пространственной среде исходят из того, что она должна обеспечивать реализацию различных образовательных программ, в т.ч. и при организации инклюзивного образования, с учетом национально-культурных, климатических условий и возрастных особенностей детей.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Требования к кадровому составу (руководящим, педагогическим, административно-хозяйственными работниками, учебно-вспомогательному персоналу) — соответствовать действующим квалификационным характеристикам, а к педагогическим работникам, реализующим Программу, еще и обладать основными компетенциями, необходимыми для обеспечения развития детей.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реализации Программы могут также участвовать научные и иные работники Организации. Для каждой группы детей с ограниченными возможностями </w:t>
      </w:r>
      <w:r>
        <w:rPr>
          <w:color w:val="000000"/>
          <w:sz w:val="27"/>
          <w:szCs w:val="27"/>
        </w:rPr>
        <w:lastRenderedPageBreak/>
        <w:t>здоровья могут быть привлечены дополнительные педагогические работники, имеющие соответствующую квалификацию.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Требования к материально-техническим условиям – оборудование, оснащение (предметы), оснащенность помещений, учебно-методический комплект должны отвечать требованиям СанПин, правилами пожарной безопасности, требованиям к средствам обучения и воспитания, к материально-техническому обеспечению Программы.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Требования к финансовым условиям реализации основной образовательной программы дошкольного образования заключаются в том, что финансовое обеспечение государственных, муниципальных и частных организаций должно обеспечивать возможность выполнения требований ФГОС ДО как в обязательной части Программы, так и в части, формируемой участниками образовательного процесса. Норматив финансового обеспечения, определяемый органами государственной власти субъектов Российской Федерации в соответствии с ФГОС ДО, должен быть достаточным и необходимыми для осуществления Организацией образовательной деятельности в соответствии с Программой.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Требования ФГОС ДО к результатам освоения Программы представлены в виде целевых ориентиров (возможных достижений ребёнка) дошкольного образования: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*целевые ориентиры образования в младенческом и раннем возрасте;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*целевые ориентиры на этапе завершения дошкольного образования.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то же время целевые ориентиры не предусматривают требования от ребёнка дошкольного возраста конкретных образовательных достижений, не подлежат непосредственной оценке, в том числе в виде педагогической диагностики (мониторинга). Освоение Программы не сопровождается проведением промежуточных аттестаций и итоговой аттестацией воспитанников.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Целевые ориентиры не могут являться основанием для принятия управленческого решения при аттестации педагогических кадров; при оценке качества образования; итогового, и промежуточного уровня развития детей, в том числе в рамках мониторинга, при оценке выполнения муниципального (государственного) задания посредством их включения в показатели качества выполнения задания; при распределении стимулирующего фонда оплаты труда работников Организации.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ФГОС ДО сформулированы и требования по взаимодействию Организации с родителями.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Подчеркнуто, что одним из принципов дошкольного образования является сотрудничество Организации с семьёй, а ФГОС ДО является основой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Одним из принципов построения ФГОС ДО является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детей.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Среди задач, решаемых ФГОС ДО, –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Одним из требований к психолого-педагогическим условиям является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Родители (законные представители) должны принимать участие в разработке части образовательной Программы Организации, формируемой участниками образовательных отношений с учётом образовательных потребностей, интересов и мотивов детей, членов их семей и педагогов.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соответствии с ФГОС ДО Организация обязана: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*информировать родителей (законных представителей) и общественность относительно целей дошкольного образования, 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 образовательную деятельность;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*обеспечить открытость дошкольного образования;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*создавать условия для участия родителей (законных представителей) в образовательной деятельности;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*поддерживать родителей (законных представителей) в воспитании детей, охране и укреплении их здоровья;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представителями) детей вопросов, связанных с реализацией Программы.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Новая система координат, повлиявшая на формирование ФГОС дошкольного образования, призывает, прежде всего, ценить, а не оценивать ребёнка. Кроме того, это серьёзный шаг на пути к повышению ценности и обособлению образования в детских садах как самостоятельного звена общего образования.</w:t>
      </w:r>
    </w:p>
    <w:p w:rsidR="0077753C" w:rsidRDefault="0077753C" w:rsidP="00777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Теперь образование в ДОУ рассматривается не как предварительный этап перед обучением в школе, а как самостоятельный важный период в жизни ребёнка, как важная веха на пути непрерывного образования в жизни человека.</w:t>
      </w:r>
    </w:p>
    <w:p w:rsidR="00074E6C" w:rsidRDefault="00074E6C">
      <w:bookmarkStart w:id="0" w:name="_GoBack"/>
      <w:bookmarkEnd w:id="0"/>
    </w:p>
    <w:sectPr w:rsidR="00074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D8"/>
    <w:rsid w:val="00074E6C"/>
    <w:rsid w:val="003D79D8"/>
    <w:rsid w:val="0077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E1E26-851C-46AC-8318-8281DDF6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1600</Words>
  <Characters>9124</Characters>
  <Application>Microsoft Office Word</Application>
  <DocSecurity>0</DocSecurity>
  <Lines>76</Lines>
  <Paragraphs>21</Paragraphs>
  <ScaleCrop>false</ScaleCrop>
  <Company>XTreme.ws</Company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2020-09-14T06:34:00Z</dcterms:created>
  <dcterms:modified xsi:type="dcterms:W3CDTF">2020-09-14T06:36:00Z</dcterms:modified>
</cp:coreProperties>
</file>