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C" w:rsidRPr="00397B2C" w:rsidRDefault="00397B2C" w:rsidP="00397B2C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501885998"/>
      <w:bookmarkStart w:id="1" w:name="_Toc533454667"/>
      <w:bookmarkStart w:id="2" w:name="_Toc533455114"/>
      <w:bookmarkStart w:id="3" w:name="_Toc533456365"/>
      <w:bookmarkStart w:id="4" w:name="_Toc533456611"/>
      <w:r>
        <w:rPr>
          <w:rFonts w:ascii="Times New Roman" w:hAnsi="Times New Roman" w:cs="Times New Roman"/>
          <w:color w:val="auto"/>
          <w:sz w:val="32"/>
          <w:szCs w:val="32"/>
        </w:rPr>
        <w:t>«</w:t>
      </w:r>
      <w:r w:rsidRPr="00397B2C">
        <w:rPr>
          <w:rFonts w:ascii="Times New Roman" w:hAnsi="Times New Roman" w:cs="Times New Roman"/>
          <w:color w:val="auto"/>
          <w:sz w:val="32"/>
          <w:szCs w:val="32"/>
        </w:rPr>
        <w:t>Возможности дидактической игры с элементами сказки в формировании количественных представлений у дошкольников</w:t>
      </w:r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397B2C" w:rsidRPr="00E60F13" w:rsidRDefault="00397B2C" w:rsidP="00397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Как указывал С. Л. Рубинштейн в «Основах общей психологии», игра - одно из замечательнейших явлений жизни, деятельность, как будто бесполезная и вместе с тем необходимая. Прежде всего, поскольку речь идет об играх человека и ребенка, - это осмысленная деятельность, т. е. совокупность осмысленных действий, объединенных единством мотива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9</w:t>
      </w:r>
      <w:bookmarkStart w:id="5" w:name="_GoBack"/>
      <w:bookmarkEnd w:id="5"/>
      <w:r w:rsidRPr="00E60F13">
        <w:rPr>
          <w:rFonts w:ascii="Times New Roman" w:hAnsi="Times New Roman" w:cs="Times New Roman"/>
          <w:sz w:val="28"/>
          <w:szCs w:val="28"/>
        </w:rPr>
        <w:t>,  201].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Игра является одним из главных видов деятельности у детей, который использует педагог для того, чтобы обучить детей различным навыкам, способам действия с предметами, средствам общения. Игра способствует развитию личности ребенка, развивает те стороны психики, которые приведут к успешной учебной, трудовой и коммуникативной деятельности. Это объясняется тем, что игра в дошкольном возрасте является ведущей деятельностью и одним из основных средств воспитания и обучения детей. Этот феномен объясняют в своих исследованиях такие ученые как Л.С. Выготский, А.В.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Запарожец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, А.Н. Леонтьев, Д.Б.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>.  Существует большое разнообразие игр для детей дошкольного возраста, но особое место занимает дидактическая игра.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В. Н. Кругликов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говорил, что дидактические игры —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5</w:t>
      </w:r>
      <w:r w:rsidRPr="00E60F13">
        <w:rPr>
          <w:rFonts w:ascii="Times New Roman" w:hAnsi="Times New Roman" w:cs="Times New Roman"/>
          <w:sz w:val="28"/>
          <w:szCs w:val="28"/>
        </w:rPr>
        <w:t>, 263].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F13">
        <w:rPr>
          <w:rFonts w:ascii="Times New Roman" w:hAnsi="Times New Roman" w:cs="Times New Roman"/>
          <w:sz w:val="28"/>
          <w:szCs w:val="28"/>
        </w:rPr>
        <w:t xml:space="preserve">Также, П. И.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определяет дидактическую игру следующим образом: дидактическая игра — это такая коллективная, целенаправленная учебная деятельность, когда каждый участник и команда в целом, объединены решением главной задачи и ориентируют свое поведение на выигрыш.[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F13">
        <w:rPr>
          <w:rFonts w:ascii="Times New Roman" w:hAnsi="Times New Roman" w:cs="Times New Roman"/>
          <w:sz w:val="28"/>
          <w:szCs w:val="28"/>
        </w:rPr>
        <w:t>, 316]</w:t>
      </w:r>
      <w:proofErr w:type="gramEnd"/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Целый ряд ученых говорят о том, что обучающие игры играют важную роль в обучении дошкольников. Игры помогают педагогу расширить практический опыт детей, также отложить в сознании детей знания об окружающем их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А.С. Макаренко, </w:t>
      </w:r>
      <w:r>
        <w:rPr>
          <w:rFonts w:ascii="Times New Roman" w:hAnsi="Times New Roman" w:cs="Times New Roman"/>
          <w:sz w:val="28"/>
          <w:szCs w:val="28"/>
        </w:rPr>
        <w:t>У.П. Усова, Р.И. Жуковская, Д.В.</w:t>
      </w:r>
      <w:r w:rsidRPr="00E60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, Е.И.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Важность использования дидактических игр в обучении и воспитании детей дошкольного возраста отмечалась в трудах многих ученых и педагогов. В каждой педагогической идее для воспитания и обучения дошкольников отводили особое место дидактической игре. Так, например, Фридрих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 разработал целую систему дидактических игр. Она являлась основой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>-образовательной работы в детском саду.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 говорил, что первоначальное образование заключается не в учении, а в том, чтобы организовать игры. Он считается первым из тех, кто считал, что игра – средство, которое необходимо для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Она дает возможность осуществлять задачи воспитания и обучения через доступную и привлекательную для детей форму деятельности.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 процессе обучения у дидактической игры выделяют две функции (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, В.Н. Аванесова):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Первая функция - совершенствование и закрепление знаний. Ребенок должен не просто-напросто воспроизводить знания, в том виде каком он усвоил, а трансформировать, преобразовывать их и уметь ими пользоваться в зависимости от игровой ситуации.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Вторая функция -  это усвоение новых знаний и умений разного содержания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4</w:t>
      </w:r>
      <w:r w:rsidRPr="00E60F13">
        <w:rPr>
          <w:rFonts w:ascii="Times New Roman" w:hAnsi="Times New Roman" w:cs="Times New Roman"/>
          <w:sz w:val="28"/>
          <w:szCs w:val="28"/>
        </w:rPr>
        <w:t>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Ученными и педагогами в дидактической игре выделены следующие структурные компоненты: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дидактическая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(цель), состоящая из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E60F13">
        <w:rPr>
          <w:rFonts w:ascii="Times New Roman" w:hAnsi="Times New Roman" w:cs="Times New Roman"/>
          <w:sz w:val="28"/>
          <w:szCs w:val="28"/>
        </w:rPr>
        <w:t xml:space="preserve"> и обучающей;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содержание игры;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игровые правила;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игровые действия;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окончание игры, подведение итогов.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Для дидактической игры дидактическая задача является основным элементом, которому подчинены другие задачи. Перед детьми обучающая задача ставится как игровая. Присутствие дидактической задачи обосновывает обучающий характер игры, что в свою очередь означает, что ее содержание направленно на развитие познавательной деятельности детей. В отличие от прямой постановки задачи на занятиях в дидактической игре она возникает и как игровая задача самого ребенка, она вызывает ребенка желание решить ее, что приводит к активизации игровых действий. В финале ребенок видит итог ее решения. Только в этом случаи дидактическая игра несет обучающую функцию и при этом развивает игровую деятельность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60F1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Содержание игр зависит только от фантазии педагога, оно может быть разнообразным, а в основе может лежать вся окружающая действительность.</w:t>
      </w:r>
    </w:p>
    <w:p w:rsidR="00397B2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Именно поэтому в своей деятельности педагог может использовать дидактические игры, в которые будут входить элементы сказок.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Сказка – это универсальное средство обучение детей элементарным математическим представлениям. Она скрывает в себе воспитательный, образовательный и развивающий потенциал. В ней повествуется необычные, удивительные и таинственные события. Все действия героев имеют приключенческий характер.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Сказка является для детей одним из самых увлекательных и любимых жанров литературы. Дети испытывают к ней интерес с раннего возраста. Многие исследователи считают восприятие сказки деятельностью. Они определили для этой деятельности специфическое действие, в ходе которого ребенок становится на позицию главных героев произведения и хочет помочь преодолеть им стоящие на их пути препятствия и тем самым пройти их самому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Также в сказках фигурируют действия приключенческого характера, которые усложнены разнообразными испытаниями (заданиями)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математического характера. Эти действия должны выполнить дошкольники вместе с персонажем.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 качестве основного психологического механизма, обеспечивающего установление и поддержание контакта между внутренним миром ребенка и сказочным миром, большинством авторов называется процесс идентификации ребенка с главным героем сказки, которому способствует ряд специфических особенностей, свойственных и сказочному сюжету, и характеристикам персонажей, и устройству сказочному мира в целом. Об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свидетельствует большое количество специальных работ, посвященных роли и влиянию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сказки на сознание и речевое мышление детей дошкольного возраста (Т.Н. Ерофеева, Л.М., Кулагина, Л. Павлова, Г.В. Сапгир, З.Г.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Шустерман</w:t>
      </w:r>
      <w:proofErr w:type="spellEnd"/>
      <w:r w:rsidRPr="00E60F1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Сказочный мир очень близок внутреннему миру дошкольника. При восприятии сказки ребенку не нужно строить сложные причинно-следственные связи из-за простоты и доступности стиля и языка сказочного произведения. Сказка является системой наиболее благоприятной для восприятия и понимания дошкольником. Она соответствует его возрастным и психологическим особенностям и потребностям</w:t>
      </w:r>
      <w:r w:rsidRPr="00765402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11</w:t>
      </w:r>
      <w:r w:rsidRPr="00E60F13">
        <w:rPr>
          <w:rFonts w:ascii="Times New Roman" w:hAnsi="Times New Roman" w:cs="Times New Roman"/>
          <w:sz w:val="28"/>
          <w:szCs w:val="28"/>
        </w:rPr>
        <w:t>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Сказки структурируют, упорядочивает и организует приобретаемый опыт ребенка, а также психические процессы, такие как память, восприятие, мышление и воображение.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Исходя из этого, сказка для ребенка является своеобразной матрицей, благодаря которому он организует свой внутренний мир. Заполняет его ячейки опытом, формирует целостную систему смыслов и оформляет познавательные процессы.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Сказка привлекательная для детей своим сюжетом, фантастическими героями и динамичностью событий. В сознание детей не заметно проникают понятия, в том числе и математические. В сказочных сюжетах скрываются проблемные ситуации, которые дети успешно преодолевают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2</w:t>
      </w:r>
      <w:r w:rsidRPr="00E60F1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Появление сказочного героя в дидактической игре привносит с собой в обучение положительную эмоциональную окраску, что в свою очередь приводит к тому, что дети более эффективно усваивают математические понятия.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Когда занимательная задача в дидактической игре понятна ребенку, у него появляется положительное отношение к ней, и это повышает мыслительную активность. Ребенок стремится к конечной цели, он охотно хочет прийти на помощь герою сказки в преодолении препятствия, то есть решения задания. Ему нужно ощутить свою значимость в данной деятельности.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На успешность усвоения материала влияет  так же содержание предлагаемого материала и форма подачи, которая способна вызвать заинтересованность и познавательную активность детей. Чем любит заниматься ребёнок больше всего? Играть и слушать сказки.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Мир детства невозможно представить без сказки.   «Сказка выполняет важнейшую роль в развитии воображения – способности, без которой невозможна ни умственная деятельность ребёнка в период школьного обучения, ни любая творческая деятельность взрослого», — писал М. </w:t>
      </w:r>
      <w:proofErr w:type="spellStart"/>
      <w:r w:rsidRPr="00E60F13">
        <w:rPr>
          <w:rFonts w:ascii="Times New Roman" w:hAnsi="Times New Roman" w:cs="Times New Roman"/>
          <w:sz w:val="28"/>
          <w:szCs w:val="28"/>
        </w:rPr>
        <w:t>Забылин</w:t>
      </w:r>
      <w:proofErr w:type="spellEnd"/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3</w:t>
      </w:r>
      <w:r w:rsidRPr="00E60F13">
        <w:rPr>
          <w:rFonts w:ascii="Times New Roman" w:hAnsi="Times New Roman" w:cs="Times New Roman"/>
          <w:sz w:val="28"/>
          <w:szCs w:val="28"/>
        </w:rPr>
        <w:t xml:space="preserve">, 81].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Народные и авторские сказки, которые дети уже, наверное, знают наизусть — это бесценные помощники в обучении детей математике. В любой из них целая уйма всевозможных математических ситуаций. Например: в русской народной сказке «Колобок» дети знакомятся с порядковым счётом. Сказки «Теремок» и «Репка» помогут запомнить не только количественный и порядковый счет, но и основы арифметики (присчитывание по единице).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Интерес ребенка напрямую зависит от разнообразия игровых действий, которые он совершает. Чем больше игра вызывает у ребенка интерес, тем успешнее решаются познавательные задачи. Игровые действия должны приносить ребенку радость, они должные вызывать у ребенка эмоции и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 xml:space="preserve">чувство удовлетворенности. При этом необходимо детей учить игровым действиям и только тогда игра несет обучающий характер.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Ребенка обучают игровым действиям с помощью пробного хода в игре, показ самого действия.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Игровые действия не всегда заключаются только в практическом действии, например рассматривание, сравнивание, когда нужно что-то разобрать и  т.д. К ним еще относятся и умственные действия, когда нужно воспринимать, наблюдать, сравнивать и применять ранее усвоенные знания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9</w:t>
      </w:r>
      <w:r w:rsidRPr="00E60F13">
        <w:rPr>
          <w:rFonts w:ascii="Times New Roman" w:hAnsi="Times New Roman" w:cs="Times New Roman"/>
          <w:sz w:val="28"/>
          <w:szCs w:val="28"/>
        </w:rPr>
        <w:t>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Правила игры позволяют реализовать игровое содержание, а также придают игре демократический характер. Их содержание и направленность определенно познавательным содержанием. Присутствие правил в дидактической игре дает педагогу возможность управлять игрой. Также правила помогают для решения дидактической задачи, а именно незаметно ограничить действия детей и направить их внимание одной конкретно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Также правила дидактической игры могут устанавливать сказочные герои.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Правила игры выполняют следующие функции: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1.</w:t>
      </w:r>
      <w:r w:rsidRPr="00E60F13">
        <w:rPr>
          <w:rFonts w:ascii="Times New Roman" w:hAnsi="Times New Roman" w:cs="Times New Roman"/>
          <w:sz w:val="28"/>
          <w:szCs w:val="28"/>
        </w:rPr>
        <w:tab/>
        <w:t>Обучающая, которая заключается в том, что правила помогают раскрывать перед детьми, что и как нужно делать; соотносятся с игровыми действиями, усиливают их роль, уточняют способ выполнения. Правила организуют познавательную деятельность детей: что-то рассмотреть, подумать, сравнить, найти способ решения поставленной игрой задачи.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2.</w:t>
      </w:r>
      <w:r w:rsidRPr="00E60F13">
        <w:rPr>
          <w:rFonts w:ascii="Times New Roman" w:hAnsi="Times New Roman" w:cs="Times New Roman"/>
          <w:sz w:val="28"/>
          <w:szCs w:val="28"/>
        </w:rPr>
        <w:tab/>
        <w:t>Организующая, она предполагает порядок, последовательность и взаимоотношения детей в игре.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3.</w:t>
      </w:r>
      <w:r w:rsidRPr="00E60F13">
        <w:rPr>
          <w:rFonts w:ascii="Times New Roman" w:hAnsi="Times New Roman" w:cs="Times New Roman"/>
          <w:sz w:val="28"/>
          <w:szCs w:val="28"/>
        </w:rPr>
        <w:tab/>
        <w:t xml:space="preserve">Дисциплинирующая. Правила хороши тем, что в них оговаривается, что именно должен сделать ребенок, его конечная цель и причины, почему некоторые действия нельзя совершать. </w:t>
      </w:r>
    </w:p>
    <w:p w:rsidR="00397B2C" w:rsidRPr="0026311B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Подведение итогов происходит после окончания игры. Подводить их можно различными способами: подсчитывать очки, похвалить, определить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>лучшего ребенка – победителя, герой сказки может похвалить за помощь, также важно подвести итог по реализации поставленной задачи. Если дидактическая игра организуется вне занятия игру можно окончить просто подведением итогов, а можно использовать другие виды деятельности: изобразительную, развитие речи и т.п., но тематика должна соответствовать содержанию игры</w:t>
      </w:r>
      <w:r w:rsidRPr="009728EC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9</w:t>
      </w:r>
      <w:r w:rsidRPr="0026311B">
        <w:rPr>
          <w:rFonts w:ascii="Times New Roman" w:hAnsi="Times New Roman" w:cs="Times New Roman"/>
          <w:sz w:val="28"/>
          <w:szCs w:val="28"/>
        </w:rPr>
        <w:t>]</w:t>
      </w:r>
      <w:r w:rsidRPr="00E60F13">
        <w:rPr>
          <w:rFonts w:ascii="Times New Roman" w:hAnsi="Times New Roman" w:cs="Times New Roman"/>
          <w:sz w:val="28"/>
          <w:szCs w:val="28"/>
        </w:rPr>
        <w:t>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Существует огромное разнообразие видов дидактических игр. Рассмотрим основные классификации.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1.По содержанию дидактические игры можно разделить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0F13">
        <w:rPr>
          <w:rFonts w:ascii="Times New Roman" w:hAnsi="Times New Roman" w:cs="Times New Roman"/>
          <w:sz w:val="28"/>
          <w:szCs w:val="28"/>
        </w:rPr>
        <w:t>: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математические;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сенсорные;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речевые;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музыкальные;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природоведческие;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для ознакомления с окружающим;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по изобразительной деятельности</w:t>
      </w:r>
      <w:r w:rsidRPr="00765402"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[</w:t>
      </w:r>
      <w:r w:rsidR="00B21259">
        <w:rPr>
          <w:rFonts w:ascii="Times New Roman" w:hAnsi="Times New Roman" w:cs="Times New Roman"/>
          <w:sz w:val="28"/>
          <w:szCs w:val="28"/>
        </w:rPr>
        <w:t>9</w:t>
      </w:r>
      <w:r w:rsidRPr="00E60F1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97B2C" w:rsidRPr="009728E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Главной целью математических игр является формирование у дошкольников элементарных математических представлений.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Они помогают педагогу обучать детей навыкам счета (например, такие игр как «Какой по счету?», «Чего больше?», «Назови число» и др.), решению арифметических задач («Сколько будет?»), освоить величины, научиться измерять («Кто вышел?», «Ленточки» и т.д.), освоить пространственные и временные отношения («Какое время суток», «Путешествие» и др.), и делать это обучение более увлекательным и интересным</w:t>
      </w:r>
      <w:r w:rsidR="00B21259">
        <w:rPr>
          <w:rFonts w:ascii="Times New Roman" w:hAnsi="Times New Roman" w:cs="Times New Roman"/>
          <w:sz w:val="28"/>
          <w:szCs w:val="28"/>
        </w:rPr>
        <w:t xml:space="preserve"> [10</w:t>
      </w:r>
      <w:r w:rsidRPr="009728EC">
        <w:rPr>
          <w:rFonts w:ascii="Times New Roman" w:hAnsi="Times New Roman" w:cs="Times New Roman"/>
          <w:sz w:val="28"/>
          <w:szCs w:val="28"/>
        </w:rPr>
        <w:t>]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Сенсорные игры учат детей обследовать предметы, формируют представления о сенсорных эталонах. Многие направлены на обследование предметов, различие характерных признаков, а также приводят ребенка к тому, чтобы он словесно обозначал эти признаки («Чем похожи и не похожи», «Разноцветные дорожки», «Где, чья шляпа?» и др.). Некоторые игры направлены на группировку предметов по тому или иному признаку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 xml:space="preserve">(«Пуговицы для кукол», «Сервиз» и др.). Дети сравнивают предметы, обладающие сходными и различными признаками, выделяют существенные из них. В итоге это приводит к тому, что дошкольник овладевает сенсорными эталонами. Таким образом, эти игры важны тем, что они помогают детям в освоении множеств, помогают выделять существенные признаки, с помощью которых они смогу провести операции над множествами. А развитие понятий о множестве входит в систему знаний о количестве.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Речевые игры направлены на развитие речи у дошкольников. Содержание таких игр так же разнообразно и зависит от целей, с которыми их использует педагог. Например: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«Путешествие по комнате», «Кто, что делает?», «Назови одним словом», «Скажи по-другому», «Закончи предложение», «Режим дня», «Кому угощение?», «Зоопарк», «Сравни предметы», « Разговариваем по телефону», « Что бывает ….?», «Какое бывает…», « Что сначала, что потом?», « Угадай, кто это?», «Живые слова» и др.</w:t>
      </w:r>
      <w:proofErr w:type="gramEnd"/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Речевые игры можно также использовать для формирования количественных представлений у дошкольников. Они помогают детям усвоить слова–числительные. Заставляют детей использовать их в повседневной жизни. </w:t>
      </w:r>
    </w:p>
    <w:p w:rsidR="00397B2C" w:rsidRPr="009728E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Музыкальные игры направлены на решение задач музыкального воспитания в соответствии с программными требованиями. В работе с дошкольниками используются такие игры, как «Кто громче?», «Какой инструмент звучит?», «Повторяй за мной», «Какая песенка звучит», «На чем играю», «Солнышко и дождик», «Кто как поет?», «Веселые нотки» и другие.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Эти игры можно использовать в формирование порядкового счета. Потому что для того что бы играть на музыкальных инструментах или петь дети должны знать как это делать по порядку. Кто за кем должен следовать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.</w:t>
      </w:r>
      <w:r w:rsidRPr="007B3F80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397B2C" w:rsidRPr="009728E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Игры природоведческого характера направлены на воспитание в детях чувства любви к природе.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 xml:space="preserve">Играя, ребенок узнает о закономерностях, существующих в природе, что все в природе взаимосвязано, что существуют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>природные сообщества и вообще о его месте и роле в природе (игры «Когда это бывает», «Что сначала, что потом», «Опиши поры года», «Узнай по описанию», «Птицы перелетные - неперелетные», «Кто, где живет?», «Парные картинки» и таких игр еще очень много).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Для ознакомления с окружающим так же используются различные дидактические игры: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«Кто, что делает?», «Что сначала, что потом?», «Кому, что нужно для работы?», «Режим дня», «Загадки», «Что на картинке?», «Чаепитие», «На прогулке», «В театре», «Магазин» и др.</w:t>
      </w:r>
      <w:proofErr w:type="gramEnd"/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игры, связанные с изобразительной деятельностью стали использоваться в образовательной деятельности недавно. Но они приносят довольно большие плоды в развитии ребенка. Дети накапливают знания, умения и навыки в изобразительной деятельности, декоративно – декоративно прикладной деятельности. Например: «Раскрась по образцу», «Что нарисовано», «Дорисуй», «Собери цветок», «Нарисуй по-другому», «На что похож листочек», «Что изменилось?», «Чего не хватает?», «Что за картина?», «Чей орнамент?» - это лишь маленький перечень дидактических игр, которые можно использовать в работе с дошкольниками.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Рассмотрев эту классификацию игры можно сказать, что их также стоит использовать в целях формирования количественных представлений у детей дошкольного возраста. Так как эти игры могут сочетать в себе сразу несколько направлений в развитии ребенка.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2.Также  игры делятся по дидактическому материалу </w:t>
      </w:r>
      <w:proofErr w:type="gramStart"/>
      <w:r w:rsidRPr="00E60F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0F13">
        <w:rPr>
          <w:rFonts w:ascii="Times New Roman" w:hAnsi="Times New Roman" w:cs="Times New Roman"/>
          <w:sz w:val="28"/>
          <w:szCs w:val="28"/>
        </w:rPr>
        <w:t>: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словесные;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настольно-печатные;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с предметами и игрушками;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с картинками.</w:t>
      </w:r>
    </w:p>
    <w:p w:rsidR="00397B2C" w:rsidRPr="009728E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Словесные игры не похожи на все остальные дидактические игры тем, что они решаются детьми в мыслительном плане, при этом основываясь на представления и не опираясь на наглядность. Поэтому такие игры стоит проводить с детьми среднего и старшего дошкольного возраста. Эти </w:t>
      </w:r>
      <w:r w:rsidRPr="00E60F13">
        <w:rPr>
          <w:rFonts w:ascii="Times New Roman" w:hAnsi="Times New Roman" w:cs="Times New Roman"/>
          <w:sz w:val="28"/>
          <w:szCs w:val="28"/>
        </w:rPr>
        <w:lastRenderedPageBreak/>
        <w:t>дидактические игры влияют не только на развитие речи и слухового внимания, но еще положительным аспектом таких игр является создание эмоционального настроя. Они способствуют развитию мыслительных операций у ребенка, вырабатывается быстрота реакции, закладывается чувство юмора. Главная задача этих игр – систематизация и обобщение знаний. С помощью этих игр, проверяется, закрепились ли знания у детей и также для того, чтобы они могли повторить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Существует большое множество дидактических игр с предметами, они имеют различные материалы, содержание и также отличаются по организации проведения. Материалами могут служить игрушки, реальные предметы, природные объекты, сказочные 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и т.п. Такие игры применяются чаще всего в младшем дошкольном возрасте, потому что мышление у детей раннего возраста наглядно-образное. Такие игры помогают расширять и уточнять знания дошкольников, развивать такие мыслительные операции как анализ, синтез, сравнение, обобщение, обогащать их речь, делать ее связной.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Игры с картинками в образовательной деятельности используются на протяжении всех возрастов. Для игр могут использоваться разнообразные картинки, серии картин,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картинки со сказочным сюжетом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и сказочными героями в соответствии с программными требованиями.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Настольно-печатные игры помогают уточнять и расширять представления детей об окружающем мире, систематизировать знания, развивать мыслительные процессы,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3.Дидактические игры так же можно классифицировать по числу участников в них: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коллективные;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групповые;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•</w:t>
      </w:r>
      <w:r w:rsidRPr="00E60F13">
        <w:rPr>
          <w:rFonts w:ascii="Times New Roman" w:hAnsi="Times New Roman" w:cs="Times New Roman"/>
          <w:sz w:val="28"/>
          <w:szCs w:val="28"/>
        </w:rPr>
        <w:tab/>
        <w:t>индивидуальные;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Коллективные игры организуются со всей группой, групповые - с подгруппой детей, а индивидуальные с 1-3 детьми.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Также в свою очередь стоит заострить внимание на дидактических играх направленных именно на формирование математических представлений. Дидактические игры по формированию математических представлений условно делятся на следующие группы: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1. Игры с цифрами и числами;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2. Игры путешествие во времени;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3. Игры на ориентирование в пространстве;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4. Игры с геометрическими фигурами.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На первой группе дидактических игр мы остановимся более подробно и рассмотрим некоторые примеры. В этой группе обычно происходит обучение детей счету в прямом и обратном порядке. На основе сказочного сюжета знакомят детей с образованием чисел до десяти, в зависимости от усвоения и до двадцати при помощи сравнения равных и неравных групп предметов. Дети упражняются в сравнении двух групп предметов то на верхней, но на нижней счетной линейке. Это нужно для того, чтобы дети осознали, что не обязательно большее число всегда находится на верхней полосе, а меньше только на нижней.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Когда дети играют в такие дидактические игры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0F13">
        <w:rPr>
          <w:rFonts w:ascii="Times New Roman" w:hAnsi="Times New Roman" w:cs="Times New Roman"/>
          <w:sz w:val="28"/>
          <w:szCs w:val="28"/>
        </w:rPr>
        <w:t xml:space="preserve"> "Какой цифры не стало?", "Сколько?", "Путаница?", "Исправь ошибку", "Убираем цифры", "Назови соседей", дети развиваются в свободном оперировании числами в пределах десяти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(двадцати) и при этом учатся сопровождать свои действия словами.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обычно используются обычно педагогом в свободное время, для того, чтобы развивать у детей внимание память и мышление[</w:t>
      </w:r>
      <w:r w:rsidR="00654087">
        <w:rPr>
          <w:rFonts w:ascii="Times New Roman" w:hAnsi="Times New Roman" w:cs="Times New Roman"/>
          <w:sz w:val="28"/>
          <w:szCs w:val="28"/>
        </w:rPr>
        <w:t>6</w:t>
      </w:r>
      <w:r w:rsidRPr="00E60F13">
        <w:rPr>
          <w:rFonts w:ascii="Times New Roman" w:hAnsi="Times New Roman" w:cs="Times New Roman"/>
          <w:sz w:val="28"/>
          <w:szCs w:val="28"/>
        </w:rPr>
        <w:t>].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Еще, например, такая игра как «Считай не ошибись!», с помощью нее дети усваивают следование чисел натурального ряда по порядку, также упражняются в прямом и обратном счете.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Дети встают полукругом. Перед началом игры задают вопрос, в каком порядке (прямом или обратном) считать. Затем бросается мяч и называется число. Тот, кто поймал мяч, продолжает считать дальше. Игра ведется в ускоренном темпе, при этом задания повторяются на один раз и благодаря этому в этой игре принять участие может большое количество детей.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 xml:space="preserve">Благодаря такому большому количеству дидактических игр и упражнений, которые использует педагог на образовательной деятельности и в свободное время, дети могут усвоить материал, который предусмотрен программой. Для детей эта деятельность будет как увлекательное приключение, у них будет развиваться эмоциональная сфера и каждое новое знание получаемой благодаря игре будет им только в радость.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Вторая группа математических игр служит для того, чтобы познакомиться детей с днями недели. Ребенку обязательно говорится о том, что каждый день имеет свое название. Объясняется, что название дни недели зависит от того, каким по счету является день. После таких бесед дети упражняются в играх для того, чтобы закрепить знания. С помощью этих игр можно также закреплять одновременно знания порядковом ряде чисел (дни недели)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третьей группе, относятся игры на ориентировку в пространстве. Дети учатся действовать в специально созданных пространственных ситуациях, а также определять свое место по условию, которое им задает педагог. Также, определять словом положение одного предмета по отношению к другому формируется у детей через дидактические игры. Чтобы заинтересовать дошкольников и результат деятельности был лучше, можно использовать предметные игры с неожиданным появлением сказочного героя.</w:t>
      </w:r>
    </w:p>
    <w:p w:rsidR="00397B2C" w:rsidRPr="009728EC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>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"Какую геометрическую фигуру напоминает дно тарелки?" (поверхность крышки стола, лист бумаги т.д.). Проводится игра типа "Лото". Детям предлагаются картинки (по 3-4 шт. на каждого), на которых они отыскивают фигуру, подобную той, которая демонстрируется</w:t>
      </w:r>
      <w:r w:rsidR="00654087">
        <w:rPr>
          <w:rFonts w:ascii="Times New Roman" w:hAnsi="Times New Roman" w:cs="Times New Roman"/>
          <w:sz w:val="28"/>
          <w:szCs w:val="28"/>
        </w:rPr>
        <w:t xml:space="preserve"> [1</w:t>
      </w:r>
      <w:r w:rsidRPr="009728EC">
        <w:rPr>
          <w:rFonts w:ascii="Times New Roman" w:hAnsi="Times New Roman" w:cs="Times New Roman"/>
          <w:sz w:val="28"/>
          <w:szCs w:val="28"/>
        </w:rPr>
        <w:t>]</w:t>
      </w:r>
      <w:r w:rsidRPr="00E60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2C" w:rsidRPr="00E60F13" w:rsidRDefault="00397B2C" w:rsidP="00397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Таким обр</w:t>
      </w:r>
      <w:r w:rsidR="00654087">
        <w:rPr>
          <w:rFonts w:ascii="Times New Roman" w:hAnsi="Times New Roman" w:cs="Times New Roman"/>
          <w:sz w:val="28"/>
          <w:szCs w:val="28"/>
        </w:rPr>
        <w:t>азом, из всего вышесказанного</w:t>
      </w:r>
      <w:r w:rsidRPr="00E60F13">
        <w:rPr>
          <w:rFonts w:ascii="Times New Roman" w:hAnsi="Times New Roman" w:cs="Times New Roman"/>
          <w:sz w:val="28"/>
          <w:szCs w:val="28"/>
        </w:rPr>
        <w:t xml:space="preserve"> выделим преимущества дидактической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 xml:space="preserve">с элементами сказки в обучении детей дошкольного возраста математическим представлениям: 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Дидактическая игра дает возможность решать задачи по формированию количественных представлений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игровой форме, наиболее доступной и привлекательной для детей;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 дидактической  игре ребенок учится анализировать, сравнивать, обобщать предметы по их, количеству;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Дидактические игры дают возможность максимально развивать математические способности каждого ребенка путем индивидуализации работы и подбора материала в соответствии с возможностями каждого ребенка;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Дидактическим материалом в дидактических играх выступают предметы из ближайшего окружения ребенка, знакомые  ему и активизирующие его познавательную активность;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В содержание и организацию дидактической  игры могут быть включены элементы сказки (сказочный герой, сказочный сюжет, задания от сказочного героя, правила игры может устанавливать сказочный герой, «путешествие в сказку»);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привлекательна</w:t>
      </w:r>
      <w:r w:rsidRPr="00E60F13">
        <w:rPr>
          <w:rFonts w:ascii="Times New Roman" w:hAnsi="Times New Roman" w:cs="Times New Roman"/>
          <w:sz w:val="28"/>
          <w:szCs w:val="28"/>
        </w:rPr>
        <w:t xml:space="preserve"> для детей своим сюжетом, фантастическими героями и динамичностью событий, язык сказки доступен ребенку, что позволяет включать ее элементы в процесс обучения количественным представлениям дошкольников;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lastRenderedPageBreak/>
        <w:t xml:space="preserve">Сказка содержит проблемные ситуации, которые преодолевает сказочный герой, что позволяет ребенку соотнести их с </w:t>
      </w:r>
      <w:r>
        <w:rPr>
          <w:rFonts w:ascii="Times New Roman" w:hAnsi="Times New Roman" w:cs="Times New Roman"/>
          <w:sz w:val="28"/>
          <w:szCs w:val="28"/>
        </w:rPr>
        <w:t>задачами проблемного характера,</w:t>
      </w:r>
      <w:r w:rsidRPr="00E60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</w:t>
      </w:r>
      <w:r w:rsidRPr="00E60F1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60F13">
        <w:rPr>
          <w:rFonts w:ascii="Times New Roman" w:hAnsi="Times New Roman" w:cs="Times New Roman"/>
          <w:sz w:val="28"/>
          <w:szCs w:val="28"/>
        </w:rPr>
        <w:t>енными в дидактической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F13">
        <w:rPr>
          <w:rFonts w:ascii="Times New Roman" w:hAnsi="Times New Roman" w:cs="Times New Roman"/>
          <w:sz w:val="28"/>
          <w:szCs w:val="28"/>
        </w:rPr>
        <w:t>и применить полученные знания в новой ситуации и оперировать ими;</w:t>
      </w:r>
    </w:p>
    <w:p w:rsidR="00397B2C" w:rsidRPr="00E60F13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Появление сказочного героя вызовет у детей положительный эмоциональный настрой и готовность пройти вместе с героем «испытание» математического характера, решая при этом определенную дидактическую  задачу;</w:t>
      </w:r>
    </w:p>
    <w:p w:rsidR="00397B2C" w:rsidRDefault="00397B2C" w:rsidP="00397B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F13">
        <w:rPr>
          <w:rFonts w:ascii="Times New Roman" w:hAnsi="Times New Roman" w:cs="Times New Roman"/>
          <w:sz w:val="28"/>
          <w:szCs w:val="28"/>
        </w:rPr>
        <w:t>Сказка опирается на образное мышление малыша: наслаждаясь ее образами, ребенок незаметно для себя усваивает информацию,  тем самым позволяя более эффективно выполнять правила и действия дидактической игры.</w:t>
      </w: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087" w:rsidRPr="00654087" w:rsidRDefault="00654087" w:rsidP="00654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59" w:rsidRPr="00F82493" w:rsidRDefault="00B21259" w:rsidP="00B21259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6" w:name="_Toc501886000"/>
      <w:bookmarkStart w:id="7" w:name="_Toc533454668"/>
      <w:bookmarkStart w:id="8" w:name="_Toc533455115"/>
      <w:bookmarkStart w:id="9" w:name="_Toc533456366"/>
      <w:bookmarkStart w:id="10" w:name="_Toc533456613"/>
      <w:r w:rsidRPr="00E60F13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6"/>
      <w:bookmarkEnd w:id="7"/>
      <w:bookmarkEnd w:id="8"/>
      <w:bookmarkEnd w:id="9"/>
      <w:bookmarkEnd w:id="10"/>
    </w:p>
    <w:p w:rsidR="00B21259" w:rsidRPr="00B21259" w:rsidRDefault="00B21259" w:rsidP="00B212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 xml:space="preserve"> Л.А., Дьяченко О.М. Игры и упражнения по развитию умственных способностей у детей дошкольного возраста. - М.: Норма, 2011. - 234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Зинкеви</w:t>
      </w:r>
      <w:proofErr w:type="gramStart"/>
      <w:r w:rsidRPr="00B21259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1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Евстегнеева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 xml:space="preserve"> Т. Д. Путь к волшебству. Теория и практика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>.- СПБ, 1988. – 352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Зеньковский В.В. Психология детства. М., 1996. – 81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Козлова С.Н., Куликова С.Н. Дошкольная педагогика - Москва, 2000г. – 334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 xml:space="preserve">Кругликов, В. Н. Активное обучение в техническом вузе: Теоретико-методологический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аспекттемадис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>. - СПб: Санкт-Петербургский государственный университет, 2000. - 424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задачи для дошкольников2-е изд. - М.: Просвещение, 1990. - 94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Обухова. Л.Ф. Детская (возрастная) психология. М., 1996. – 374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 xml:space="preserve">, П. И. Педагогика / П. И. </w:t>
      </w:r>
      <w:proofErr w:type="spellStart"/>
      <w:r w:rsidRPr="00B21259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B21259">
        <w:rPr>
          <w:rFonts w:ascii="Times New Roman" w:hAnsi="Times New Roman" w:cs="Times New Roman"/>
          <w:sz w:val="28"/>
          <w:szCs w:val="28"/>
        </w:rPr>
        <w:t>. – М.: Просвещение, 2012. – 511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 xml:space="preserve">Сорокина А. И. Дидактические игры в детском саду: (Ст. группы). Пособие для воспитателя </w:t>
      </w:r>
      <w:proofErr w:type="gramStart"/>
      <w:r w:rsidRPr="00B21259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B21259">
        <w:rPr>
          <w:rFonts w:ascii="Times New Roman" w:hAnsi="Times New Roman" w:cs="Times New Roman"/>
          <w:sz w:val="28"/>
          <w:szCs w:val="28"/>
        </w:rPr>
        <w:t>. Сада. – М.: Просвещение, 1982. – 96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Удальцова Е.И. Дидактические игры в воспитании и обучении дошкольников. – Мн., 1986. – 128 с.</w:t>
      </w:r>
    </w:p>
    <w:p w:rsidR="00B21259" w:rsidRPr="00B21259" w:rsidRDefault="00B21259" w:rsidP="00B212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259">
        <w:rPr>
          <w:rFonts w:ascii="Times New Roman" w:hAnsi="Times New Roman" w:cs="Times New Roman"/>
          <w:sz w:val="28"/>
          <w:szCs w:val="28"/>
        </w:rPr>
        <w:t>Юнг К.Г. Божественный ребенок: Аналитическая психология и воспитание. - М., 1997. – 400 с.</w:t>
      </w:r>
    </w:p>
    <w:p w:rsidR="00B21259" w:rsidRPr="00B21259" w:rsidRDefault="00B21259" w:rsidP="00B21259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</w:p>
    <w:p w:rsidR="00B21259" w:rsidRPr="00765402" w:rsidRDefault="00B21259" w:rsidP="00B21259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765402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87509" w:rsidRPr="00B21259" w:rsidRDefault="00387509">
      <w:pPr>
        <w:rPr>
          <w:b/>
        </w:rPr>
      </w:pPr>
    </w:p>
    <w:sectPr w:rsidR="00387509" w:rsidRPr="00B21259" w:rsidSect="006B72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CE1"/>
    <w:multiLevelType w:val="multilevel"/>
    <w:tmpl w:val="B84E14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B096B89"/>
    <w:multiLevelType w:val="hybridMultilevel"/>
    <w:tmpl w:val="09C4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44535"/>
    <w:multiLevelType w:val="hybridMultilevel"/>
    <w:tmpl w:val="9F96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C"/>
    <w:rsid w:val="00387509"/>
    <w:rsid w:val="00397B2C"/>
    <w:rsid w:val="00613DD4"/>
    <w:rsid w:val="00654087"/>
    <w:rsid w:val="006B72D0"/>
    <w:rsid w:val="00B2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C"/>
    <w:pPr>
      <w:spacing w:line="276" w:lineRule="auto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B21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7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C"/>
    <w:pPr>
      <w:spacing w:line="276" w:lineRule="auto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B21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7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7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97B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1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2021-04-04T13:31:00Z</dcterms:created>
  <dcterms:modified xsi:type="dcterms:W3CDTF">2021-04-04T13:54:00Z</dcterms:modified>
</cp:coreProperties>
</file>