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D9" w:rsidRPr="00271910" w:rsidRDefault="001A09D9">
      <w:pPr>
        <w:rPr>
          <w:rFonts w:ascii="Times New Roman" w:hAnsi="Times New Roman"/>
          <w:b/>
          <w:sz w:val="28"/>
          <w:szCs w:val="28"/>
        </w:rPr>
      </w:pPr>
      <w:r w:rsidRPr="00271910">
        <w:rPr>
          <w:rFonts w:ascii="Times New Roman" w:hAnsi="Times New Roman"/>
          <w:b/>
          <w:sz w:val="28"/>
          <w:szCs w:val="28"/>
        </w:rPr>
        <w:t>Интегрированный урок по русскому языку и психологии.</w:t>
      </w:r>
    </w:p>
    <w:p w:rsidR="001A09D9" w:rsidRPr="004C773D" w:rsidRDefault="001A09D9">
      <w:pPr>
        <w:rPr>
          <w:rFonts w:ascii="Times New Roman" w:hAnsi="Times New Roman"/>
          <w:sz w:val="24"/>
          <w:szCs w:val="24"/>
        </w:rPr>
      </w:pPr>
      <w:r w:rsidRPr="004C773D">
        <w:rPr>
          <w:rFonts w:ascii="Times New Roman" w:hAnsi="Times New Roman"/>
          <w:b/>
          <w:color w:val="FF0000"/>
          <w:sz w:val="24"/>
          <w:szCs w:val="24"/>
        </w:rPr>
        <w:t>Технологическая карта урока</w:t>
      </w:r>
      <w:r>
        <w:rPr>
          <w:rFonts w:ascii="Times New Roman" w:hAnsi="Times New Roman"/>
          <w:sz w:val="24"/>
          <w:szCs w:val="24"/>
        </w:rPr>
        <w:t>.</w:t>
      </w:r>
    </w:p>
    <w:p w:rsidR="001A09D9" w:rsidRDefault="001A09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«Сочинение-описание внешности человека по фотографии».</w:t>
      </w:r>
    </w:p>
    <w:p w:rsidR="001A09D9" w:rsidRDefault="001A09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интегрированный урок.</w:t>
      </w:r>
    </w:p>
    <w:p w:rsidR="001A09D9" w:rsidRDefault="001A09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ресурсы: </w:t>
      </w:r>
      <w:r>
        <w:rPr>
          <w:rFonts w:ascii="Times New Roman" w:hAnsi="Times New Roman"/>
          <w:sz w:val="24"/>
          <w:szCs w:val="24"/>
        </w:rPr>
        <w:t>интерактивная доска, презентация, раздаточный материал (фотографии, таблицы).</w:t>
      </w:r>
    </w:p>
    <w:p w:rsidR="001A09D9" w:rsidRDefault="001A09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 1)образовательная:</w:t>
      </w:r>
    </w:p>
    <w:p w:rsidR="001A09D9" w:rsidRPr="00C26FE1" w:rsidRDefault="001A09D9" w:rsidP="00EB2578">
      <w:pPr>
        <w:pStyle w:val="a3"/>
        <w:numPr>
          <w:ilvl w:val="0"/>
          <w:numId w:val="2"/>
        </w:numPr>
        <w:ind w:left="15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 ходе урока закрепление знаний об особенностях типа речи описание;</w:t>
      </w:r>
    </w:p>
    <w:p w:rsidR="001A09D9" w:rsidRPr="00EB2578" w:rsidRDefault="001A09D9" w:rsidP="00EB2578">
      <w:pPr>
        <w:pStyle w:val="a3"/>
        <w:numPr>
          <w:ilvl w:val="0"/>
          <w:numId w:val="2"/>
        </w:numPr>
        <w:ind w:left="15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понятия «эмоциональный интеллект»;</w:t>
      </w:r>
    </w:p>
    <w:p w:rsidR="001A09D9" w:rsidRPr="00EB2578" w:rsidRDefault="001A09D9" w:rsidP="00EB2578">
      <w:pPr>
        <w:pStyle w:val="a3"/>
        <w:numPr>
          <w:ilvl w:val="0"/>
          <w:numId w:val="2"/>
        </w:numPr>
        <w:ind w:left="15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учащихся представление о фотографии как одном из способов описания внешности человека;</w:t>
      </w:r>
    </w:p>
    <w:p w:rsidR="001A09D9" w:rsidRPr="003917F4" w:rsidRDefault="001A09D9" w:rsidP="00EB2578">
      <w:pPr>
        <w:pStyle w:val="a3"/>
        <w:numPr>
          <w:ilvl w:val="0"/>
          <w:numId w:val="2"/>
        </w:numPr>
        <w:ind w:left="15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умения и навыки учебно-познавательного характера: сознательное и активное слушание объяснений преподавателей, наблюдение за изучаемыми предметами (фотографиями, где изображены различные эмоции);</w:t>
      </w:r>
    </w:p>
    <w:p w:rsidR="001A09D9" w:rsidRPr="00DE0656" w:rsidRDefault="001A09D9" w:rsidP="00EB2578">
      <w:pPr>
        <w:pStyle w:val="a3"/>
        <w:numPr>
          <w:ilvl w:val="0"/>
          <w:numId w:val="2"/>
        </w:numPr>
        <w:ind w:left="15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самостоятельно делать вывод.</w:t>
      </w:r>
    </w:p>
    <w:p w:rsidR="001A09D9" w:rsidRPr="00DE0656" w:rsidRDefault="001A09D9" w:rsidP="00DE0656">
      <w:pPr>
        <w:ind w:left="1560"/>
        <w:rPr>
          <w:rFonts w:ascii="Times New Roman" w:hAnsi="Times New Roman"/>
          <w:b/>
          <w:sz w:val="24"/>
          <w:szCs w:val="24"/>
        </w:rPr>
      </w:pPr>
    </w:p>
    <w:p w:rsidR="001A09D9" w:rsidRDefault="001A09D9" w:rsidP="003917F4">
      <w:pPr>
        <w:pStyle w:val="a3"/>
        <w:ind w:left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развивающая: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развивать интеллектуальные качества учащихся, познавательный интерес и способности, используя полученные знания по русскому языку и психологии;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развивать эмоциональные качества и чувства учащихся, создавая на уроке эмоциональные состояния удивления, радости, занимательности, парадоксальности, используя задания по психологии и русскому языку;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развивать волевые качества учащихся, используя для этого творческие задания;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формировать умения чётко, кратко, исчерпывающе излагать свои мысли;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вырабатывать умение видеть проявление изученных законов в жизни;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развивать умение анализировать и сравнивать внешние признаки эмоций;</w:t>
      </w:r>
    </w:p>
    <w:p w:rsidR="001A09D9" w:rsidRDefault="001A09D9" w:rsidP="003917F4">
      <w:pPr>
        <w:pStyle w:val="a3"/>
        <w:numPr>
          <w:ilvl w:val="0"/>
          <w:numId w:val="3"/>
        </w:numPr>
        <w:ind w:left="170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развивать зрительное восприятие</w:t>
      </w:r>
    </w:p>
    <w:p w:rsidR="001A09D9" w:rsidRPr="00C26FE1" w:rsidRDefault="001A09D9" w:rsidP="00C26FE1">
      <w:pPr>
        <w:ind w:left="2280"/>
        <w:rPr>
          <w:rFonts w:ascii="Times New Roman" w:hAnsi="Times New Roman"/>
          <w:sz w:val="24"/>
          <w:szCs w:val="24"/>
        </w:rPr>
      </w:pPr>
    </w:p>
    <w:p w:rsidR="001A09D9" w:rsidRPr="00DE0656" w:rsidRDefault="001A09D9" w:rsidP="00DE0656">
      <w:pPr>
        <w:rPr>
          <w:rFonts w:ascii="Times New Roman" w:hAnsi="Times New Roman"/>
          <w:sz w:val="24"/>
          <w:szCs w:val="24"/>
        </w:rPr>
      </w:pPr>
    </w:p>
    <w:p w:rsidR="001A09D9" w:rsidRDefault="001A09D9" w:rsidP="00DE0656">
      <w:pPr>
        <w:pStyle w:val="a3"/>
        <w:ind w:left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воспитательная:</w:t>
      </w:r>
    </w:p>
    <w:p w:rsidR="001A09D9" w:rsidRDefault="001A09D9" w:rsidP="00DE0656">
      <w:pPr>
        <w:pStyle w:val="a3"/>
        <w:numPr>
          <w:ilvl w:val="0"/>
          <w:numId w:val="4"/>
        </w:numPr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воспитывать интерес к предмету;</w:t>
      </w:r>
    </w:p>
    <w:p w:rsidR="001A09D9" w:rsidRDefault="001A09D9" w:rsidP="00DE0656">
      <w:pPr>
        <w:pStyle w:val="a3"/>
        <w:numPr>
          <w:ilvl w:val="0"/>
          <w:numId w:val="4"/>
        </w:numPr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воспитывать умение аргументировать собственное мнение;</w:t>
      </w:r>
    </w:p>
    <w:p w:rsidR="001A09D9" w:rsidRDefault="001A09D9" w:rsidP="00DE0656">
      <w:pPr>
        <w:pStyle w:val="a3"/>
        <w:numPr>
          <w:ilvl w:val="0"/>
          <w:numId w:val="4"/>
        </w:numPr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понимать ценность проявления и контроля эмоций;</w:t>
      </w:r>
    </w:p>
    <w:p w:rsidR="001A09D9" w:rsidRDefault="001A09D9" w:rsidP="00DE0656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формировать умение работать в группе, терпимо относиться к  чужому мнению;</w:t>
      </w:r>
    </w:p>
    <w:p w:rsidR="001A09D9" w:rsidRDefault="001A09D9" w:rsidP="00DE0656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развивать инициативу.</w:t>
      </w:r>
    </w:p>
    <w:p w:rsidR="001A09D9" w:rsidRDefault="001A09D9" w:rsidP="00B239D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обучения:</w:t>
      </w:r>
      <w:r>
        <w:rPr>
          <w:rFonts w:ascii="Times New Roman" w:hAnsi="Times New Roman"/>
          <w:sz w:val="24"/>
          <w:szCs w:val="24"/>
        </w:rPr>
        <w:t xml:space="preserve"> проблемно-поисковый.</w:t>
      </w: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результаты:</w:t>
      </w: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Научатся описывать внешность человека по фотографии.</w:t>
      </w: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 возможность использовать знания по психологии при описании внешности человека по фотографии.</w:t>
      </w: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структура урока.</w:t>
      </w:r>
    </w:p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402"/>
        <w:gridCol w:w="3402"/>
      </w:tblGrid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Приветствие учителя. Распределение учеников по группам для работы на уроке.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Готовность учеников к уроку. Распределение по группам, выбор членами группы руководителя.</w:t>
            </w:r>
          </w:p>
        </w:tc>
      </w:tr>
      <w:tr w:rsidR="001A09D9" w:rsidRPr="00E059AA" w:rsidTr="00E059AA">
        <w:trPr>
          <w:trHeight w:val="2010"/>
        </w:trPr>
        <w:tc>
          <w:tcPr>
            <w:tcW w:w="2518" w:type="dxa"/>
            <w:vMerge w:val="restart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Постановка целей и задач урока. Мотивация учебной деятельности учащихся. Актуализация знаний.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На экране презентация. Читаем внимательно тему урока, находим в ней ключевые  слова, анализируем, подходя к определению задачи и целей урока. 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Ребята находят ключевые слова в теме, анализируют их, дают определения.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9D9" w:rsidRPr="00E059AA" w:rsidTr="00E059AA">
        <w:trPr>
          <w:trHeight w:val="1872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«Описание - это мир в покое». Согласны ли с этим утверждением?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Описание-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это тип речи, при помощи которого что-либо изображается путём перечисления его признаков.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Ребята высказывают свою точку зрения, аргументируя свои мысли.</w:t>
            </w:r>
          </w:p>
        </w:tc>
      </w:tr>
      <w:tr w:rsidR="001A09D9" w:rsidRPr="00E059AA" w:rsidTr="00E059AA">
        <w:trPr>
          <w:trHeight w:val="507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Какие части речи чаще всего мы встретим в описании?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Существительные, прилагательные, наречия.</w:t>
            </w:r>
          </w:p>
        </w:tc>
      </w:tr>
      <w:tr w:rsidR="001A09D9" w:rsidRPr="00E059AA" w:rsidTr="00E059AA">
        <w:trPr>
          <w:trHeight w:val="1845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Что представляет собой композиция описания?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- 1) общее представление о предмете,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  2) отдельные признаки предмета, 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  3) авторская оценка, вывод, заключение.</w:t>
            </w:r>
          </w:p>
        </w:tc>
      </w:tr>
      <w:tr w:rsidR="001A09D9" w:rsidRPr="00E059AA" w:rsidTr="00E059AA">
        <w:trPr>
          <w:trHeight w:val="2399"/>
        </w:trPr>
        <w:tc>
          <w:tcPr>
            <w:tcW w:w="2518" w:type="dxa"/>
            <w:vMerge w:val="restart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Какие разновидности данного типа речи вы знаете?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- 1) описание предмета, человека (какой он?),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  2) описание места (где и что находится?),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  3) описание окружающей среды (каково здесь?),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  4) описание состояния лица (каково ему, какие у него чувства и ощущения?)</w:t>
            </w:r>
          </w:p>
        </w:tc>
      </w:tr>
      <w:tr w:rsidR="001A09D9" w:rsidRPr="00E059AA" w:rsidTr="00E059AA">
        <w:trPr>
          <w:trHeight w:val="675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В каких стилях речи можно применить описание?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Во всех.</w:t>
            </w:r>
          </w:p>
        </w:tc>
      </w:tr>
      <w:tr w:rsidR="001A09D9" w:rsidRPr="00E059AA" w:rsidTr="00E059AA">
        <w:trPr>
          <w:trHeight w:val="1275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На какие слова в теме мы ещё должны обратить внимание?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Внешность человека -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это наружный облик человека (голова, волосы, глаза, брови, ресницы, губы, щёки и др.).</w:t>
            </w:r>
          </w:p>
        </w:tc>
      </w:tr>
      <w:tr w:rsidR="001A09D9" w:rsidRPr="00E059AA" w:rsidTr="00E059AA">
        <w:trPr>
          <w:trHeight w:val="4460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- Перед вами на экране слова известных фотографов, прокомментируйте их. 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9AA">
              <w:rPr>
                <w:rFonts w:ascii="Times New Roman" w:hAnsi="Times New Roman"/>
                <w:i/>
                <w:sz w:val="24"/>
                <w:szCs w:val="24"/>
              </w:rPr>
              <w:t xml:space="preserve">«Хорошая фотография позволяет понять, как мало видят наши глаза». </w:t>
            </w:r>
            <w:proofErr w:type="spellStart"/>
            <w:r w:rsidRPr="00E059AA">
              <w:rPr>
                <w:rFonts w:ascii="Times New Roman" w:hAnsi="Times New Roman"/>
                <w:i/>
                <w:sz w:val="24"/>
                <w:szCs w:val="24"/>
              </w:rPr>
              <w:t>К.Лайтет</w:t>
            </w:r>
            <w:proofErr w:type="spellEnd"/>
            <w:r w:rsidRPr="00E059A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9AA">
              <w:rPr>
                <w:rFonts w:ascii="Times New Roman" w:hAnsi="Times New Roman"/>
                <w:i/>
                <w:sz w:val="24"/>
                <w:szCs w:val="24"/>
              </w:rPr>
              <w:t xml:space="preserve">«Все фотографии - это точная копия, но ни одна из них не является правдой». </w:t>
            </w:r>
            <w:proofErr w:type="spellStart"/>
            <w:r w:rsidRPr="00E059AA">
              <w:rPr>
                <w:rFonts w:ascii="Times New Roman" w:hAnsi="Times New Roman"/>
                <w:i/>
                <w:sz w:val="24"/>
                <w:szCs w:val="24"/>
              </w:rPr>
              <w:t>Аведон</w:t>
            </w:r>
            <w:proofErr w:type="spellEnd"/>
            <w:r w:rsidRPr="00E059AA">
              <w:rPr>
                <w:rFonts w:ascii="Times New Roman" w:hAnsi="Times New Roman"/>
                <w:i/>
                <w:sz w:val="24"/>
                <w:szCs w:val="24"/>
              </w:rPr>
              <w:t xml:space="preserve"> Ричард.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i/>
                <w:sz w:val="24"/>
                <w:szCs w:val="24"/>
              </w:rPr>
              <w:t>«Фотография фиксирует вечность, на деле являясь доказательством того, что всё есть лишь краткий миг в глазах вечности».   Али Смит.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Фотография.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1. Получение видимого изображения предметов на светочувствительных материалах с помощью специального оптического аппарата.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2. Изображение, снимок.</w:t>
            </w:r>
          </w:p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3. Точное воспроизведение, передача чего-либо.</w:t>
            </w:r>
          </w:p>
        </w:tc>
      </w:tr>
      <w:tr w:rsidR="001A09D9" w:rsidRPr="00E059AA" w:rsidTr="00E059AA">
        <w:trPr>
          <w:trHeight w:val="945"/>
        </w:trPr>
        <w:tc>
          <w:tcPr>
            <w:tcW w:w="2518" w:type="dxa"/>
            <w:vMerge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  Какие цели и задачи вы сегодня перед собой поставите?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Ученики ставят задачи и определяют цели урока.</w:t>
            </w:r>
          </w:p>
        </w:tc>
      </w:tr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Творческое применение и добывание знаний в новой ситуации (проблемное задание).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На столе у каждой группы фотографии людей. Ваша задача: используя различные изобразительно-выразительные средства описать внешность человека по фотографии.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 xml:space="preserve">Ребята работают в группе,  используя собранный ранее материал для описания внешности человека. </w:t>
            </w:r>
          </w:p>
        </w:tc>
      </w:tr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Проверка понимания усвоенных знаний.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C255E2">
              <w:rPr>
                <w:rFonts w:ascii="Times New Roman" w:hAnsi="Times New Roman"/>
                <w:sz w:val="24"/>
                <w:szCs w:val="24"/>
              </w:rPr>
              <w:t xml:space="preserve">ель русского языка </w:t>
            </w:r>
            <w:bookmarkStart w:id="0" w:name="_GoBack"/>
            <w:bookmarkEnd w:id="0"/>
            <w:r w:rsidRPr="00E059AA">
              <w:rPr>
                <w:rFonts w:ascii="Times New Roman" w:hAnsi="Times New Roman"/>
                <w:sz w:val="24"/>
                <w:szCs w:val="24"/>
              </w:rPr>
              <w:t xml:space="preserve"> анализирует и выслушивает работы каждой группы (на экране презентация, где для всеобщего обозрения представлены фотографии каждой группы).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Каждая группа представляет свою творческую работу.</w:t>
            </w:r>
          </w:p>
        </w:tc>
      </w:tr>
    </w:tbl>
    <w:p w:rsidR="001A09D9" w:rsidRDefault="001A09D9"/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402"/>
        <w:gridCol w:w="3402"/>
      </w:tblGrid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Психолог комментирует работу каждой группы с точки зрения того, что удалось ли ребятам увидеть ведущие эмоции на фотографии и описать внешность, учитывая эти данные.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Далее, используя презентацию, психолог представляет 6 разных эмоций, показывает особенности каждой. (см. Приложение)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Ребята заполняют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54"/>
              <w:gridCol w:w="1455"/>
            </w:tblGrid>
            <w:tr w:rsidR="001A09D9" w:rsidRPr="00E059AA" w:rsidTr="00E059AA"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9D9" w:rsidRPr="00E059AA" w:rsidRDefault="001A09D9" w:rsidP="00E059A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59AA">
                    <w:rPr>
                      <w:rFonts w:ascii="Times New Roman" w:hAnsi="Times New Roman"/>
                      <w:sz w:val="24"/>
                      <w:szCs w:val="24"/>
                    </w:rPr>
                    <w:t>Эмоция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9D9" w:rsidRPr="00E059AA" w:rsidRDefault="001A09D9" w:rsidP="00E059A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59AA">
                    <w:rPr>
                      <w:rFonts w:ascii="Times New Roman" w:hAnsi="Times New Roman"/>
                      <w:sz w:val="24"/>
                      <w:szCs w:val="24"/>
                    </w:rPr>
                    <w:t>Как отражается во внешности человека.</w:t>
                  </w:r>
                </w:p>
              </w:tc>
            </w:tr>
            <w:tr w:rsidR="001A09D9" w:rsidRPr="00E059AA" w:rsidTr="00E059AA"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9D9" w:rsidRPr="00E059AA" w:rsidRDefault="001A09D9" w:rsidP="00E059A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9D9" w:rsidRPr="00E059AA" w:rsidRDefault="001A09D9" w:rsidP="00E059A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9D9" w:rsidRPr="00E059AA" w:rsidTr="00E059AA">
        <w:tc>
          <w:tcPr>
            <w:tcW w:w="2518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Информация о домашнем задании. Инструктаж по его выполнению.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Дома вы, используя знания психологии и литературы, доработаете тот материал, над которым начинали работать в классе.</w:t>
            </w:r>
          </w:p>
        </w:tc>
        <w:tc>
          <w:tcPr>
            <w:tcW w:w="3402" w:type="dxa"/>
          </w:tcPr>
          <w:p w:rsidR="001A09D9" w:rsidRPr="00E059AA" w:rsidRDefault="001A09D9" w:rsidP="00E05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Фиксируют задание в дневнике.</w:t>
            </w:r>
          </w:p>
        </w:tc>
      </w:tr>
      <w:tr w:rsidR="001A09D9" w:rsidRPr="00E059AA" w:rsidTr="0085694D">
        <w:tblPrEx>
          <w:tblLook w:val="0000" w:firstRow="0" w:lastRow="0" w:firstColumn="0" w:lastColumn="0" w:noHBand="0" w:noVBand="0"/>
        </w:tblPrEx>
        <w:trPr>
          <w:trHeight w:val="2295"/>
        </w:trPr>
        <w:tc>
          <w:tcPr>
            <w:tcW w:w="2518" w:type="dxa"/>
            <w:vMerge w:val="restart"/>
          </w:tcPr>
          <w:p w:rsidR="001A09D9" w:rsidRPr="00E059AA" w:rsidRDefault="001A09D9" w:rsidP="00E81605">
            <w:pPr>
              <w:pStyle w:val="a3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402" w:type="dxa"/>
          </w:tcPr>
          <w:p w:rsidR="001A09D9" w:rsidRPr="00E059AA" w:rsidRDefault="001A09D9" w:rsidP="008569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  <w:p w:rsidR="001A09D9" w:rsidRPr="00E059AA" w:rsidRDefault="001A09D9" w:rsidP="008569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Что явилось для вас открытием на уроке?</w:t>
            </w:r>
          </w:p>
          <w:p w:rsidR="001A09D9" w:rsidRPr="00E059AA" w:rsidRDefault="001A09D9" w:rsidP="008569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Где и когда можно применить полученные знания?</w:t>
            </w:r>
          </w:p>
          <w:p w:rsidR="001A09D9" w:rsidRPr="00E059AA" w:rsidRDefault="001A09D9" w:rsidP="0085694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9AA">
              <w:rPr>
                <w:rFonts w:ascii="Times New Roman" w:hAnsi="Times New Roman"/>
                <w:sz w:val="24"/>
                <w:szCs w:val="24"/>
              </w:rPr>
              <w:t>Удалось ли нам решить поставленные задачи?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A09D9" w:rsidRPr="00E059AA" w:rsidRDefault="001A09D9" w:rsidP="00E81605">
            <w:pPr>
              <w:pStyle w:val="a3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9AA">
              <w:rPr>
                <w:rFonts w:ascii="Times New Roman" w:hAnsi="Times New Roman"/>
                <w:sz w:val="24"/>
                <w:szCs w:val="24"/>
              </w:rPr>
              <w:t>Ребята подводят итог проделанной работы.</w:t>
            </w:r>
          </w:p>
        </w:tc>
      </w:tr>
      <w:tr w:rsidR="001A09D9" w:rsidRPr="00E059AA" w:rsidTr="0085694D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518" w:type="dxa"/>
            <w:vMerge/>
          </w:tcPr>
          <w:p w:rsidR="001A09D9" w:rsidRPr="00E059AA" w:rsidRDefault="001A09D9" w:rsidP="00E81605">
            <w:pPr>
              <w:pStyle w:val="a3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D9" w:rsidRPr="00E059AA" w:rsidRDefault="001A09D9" w:rsidP="0085694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Прикрепите магниты к изображению той эмоции, которая сейчас вам ближе всего.</w:t>
            </w:r>
          </w:p>
        </w:tc>
        <w:tc>
          <w:tcPr>
            <w:tcW w:w="3402" w:type="dxa"/>
          </w:tcPr>
          <w:p w:rsidR="001A09D9" w:rsidRPr="00E059AA" w:rsidRDefault="001A09D9" w:rsidP="00E81605">
            <w:pPr>
              <w:pStyle w:val="a3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выражают свои эмоции.</w:t>
            </w:r>
          </w:p>
        </w:tc>
      </w:tr>
    </w:tbl>
    <w:p w:rsidR="001A09D9" w:rsidRDefault="001A09D9" w:rsidP="00B239D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A09D9" w:rsidRDefault="001A09D9" w:rsidP="004370AF">
      <w:pPr>
        <w:pStyle w:val="a3"/>
        <w:ind w:lef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1A09D9" w:rsidRDefault="001A09D9" w:rsidP="00D17C8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Эмоции – </w:t>
      </w:r>
      <w:r w:rsidRPr="0085694D">
        <w:rPr>
          <w:rFonts w:ascii="Times New Roman" w:hAnsi="Times New Roman"/>
          <w:sz w:val="24"/>
          <w:szCs w:val="24"/>
        </w:rPr>
        <w:t>процесс, отражающий оценочное отношение</w:t>
      </w:r>
      <w:r>
        <w:rPr>
          <w:rFonts w:ascii="Times New Roman" w:hAnsi="Times New Roman"/>
          <w:sz w:val="24"/>
          <w:szCs w:val="24"/>
        </w:rPr>
        <w:t xml:space="preserve"> к существующим или возможным ситуациям.</w:t>
      </w:r>
    </w:p>
    <w:p w:rsidR="001A09D9" w:rsidRDefault="001A09D9" w:rsidP="00D17C8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Мимика –</w:t>
      </w:r>
      <w:r>
        <w:rPr>
          <w:rFonts w:ascii="Times New Roman" w:hAnsi="Times New Roman"/>
          <w:sz w:val="24"/>
          <w:szCs w:val="24"/>
        </w:rPr>
        <w:t xml:space="preserve"> выразительные движения мышц лица, являющиеся одной из форм проявления эмоций и чувств человека.</w:t>
      </w:r>
    </w:p>
    <w:p w:rsidR="001A09D9" w:rsidRDefault="001A09D9" w:rsidP="00D17C82">
      <w:pPr>
        <w:pStyle w:val="a6"/>
        <w:spacing w:before="0" w:beforeAutospacing="0" w:after="0" w:afterAutospacing="0"/>
        <w:ind w:firstLine="720"/>
        <w:jc w:val="both"/>
      </w:pPr>
      <w:r w:rsidRPr="00D17C82">
        <w:t xml:space="preserve">Мимика относится к выразительным движениям и является одним из звеньев в цепи </w:t>
      </w:r>
      <w:hyperlink r:id="rId5" w:tooltip="Невербальное общение" w:history="1">
        <w:r w:rsidRPr="00D17C82">
          <w:rPr>
            <w:rStyle w:val="a5"/>
            <w:color w:val="auto"/>
            <w:u w:val="none"/>
          </w:rPr>
          <w:t>различных форм и способов общения</w:t>
        </w:r>
      </w:hyperlink>
      <w:r w:rsidRPr="00D17C82">
        <w:t xml:space="preserve"> между людьми, так и между представителями животного мира при </w:t>
      </w:r>
      <w:hyperlink r:id="rId6" w:tooltip="Биокоммуникация" w:history="1">
        <w:r w:rsidRPr="00D17C82">
          <w:rPr>
            <w:rStyle w:val="a5"/>
            <w:color w:val="auto"/>
            <w:u w:val="none"/>
          </w:rPr>
          <w:t>биокоммуникации</w:t>
        </w:r>
      </w:hyperlink>
      <w:r w:rsidRPr="00D17C82">
        <w:t>. При этом мимические, в том числе и телесные, проявления принято называть эмоциональной экспрессией, которые рассматриваются как главные определяющие компоненты эмоций. В обиходе же мимику называют «языком чувств», выражением эмоций или просто выразительностью.</w:t>
      </w:r>
    </w:p>
    <w:p w:rsidR="001A09D9" w:rsidRDefault="001A09D9" w:rsidP="00D17C82">
      <w:pPr>
        <w:pStyle w:val="a6"/>
        <w:spacing w:before="0" w:beforeAutospacing="0" w:after="0" w:afterAutospacing="0"/>
        <w:ind w:firstLine="720"/>
        <w:jc w:val="both"/>
      </w:pPr>
      <w:r>
        <w:t xml:space="preserve">В разных культурных группах мимика может выражать различные значения, несмотря на то, что многие появления являются универсальными. </w:t>
      </w:r>
    </w:p>
    <w:p w:rsidR="001A09D9" w:rsidRDefault="001A09D9" w:rsidP="00A278AD">
      <w:pPr>
        <w:shd w:val="clear" w:color="auto" w:fill="FFFFFF"/>
        <w:spacing w:after="0" w:line="27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278AD">
        <w:rPr>
          <w:rFonts w:ascii="Times New Roman" w:hAnsi="Times New Roman"/>
          <w:sz w:val="24"/>
          <w:szCs w:val="24"/>
        </w:rPr>
        <w:t>Эмоции чаще всего проявляются во взаимодействии, усиливая, подавляя друг друга, или перетекая из одной в другую. Так страх, наверняка, часто был связан с отвращением и злостью, а интерес переходил в радость. С развитием человека и его способности реагировать на изменяющиеся условия жизни, стали возникать более сложные чувства и эмоциональные реакции.</w:t>
      </w:r>
    </w:p>
    <w:p w:rsidR="001A09D9" w:rsidRPr="002D3620" w:rsidRDefault="001A09D9" w:rsidP="002D3620">
      <w:pPr>
        <w:shd w:val="clear" w:color="auto" w:fill="FFFFFF"/>
        <w:spacing w:after="0" w:line="27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3620">
        <w:rPr>
          <w:rFonts w:ascii="Times New Roman" w:hAnsi="Times New Roman"/>
          <w:sz w:val="24"/>
          <w:szCs w:val="24"/>
        </w:rPr>
        <w:t>о аналогии с музыкой, где семь нот становятся основой для создания бесконечного количества вариантов сочетаний звуков и мелодий, основн</w:t>
      </w:r>
      <w:r>
        <w:rPr>
          <w:rFonts w:ascii="Times New Roman" w:hAnsi="Times New Roman"/>
          <w:sz w:val="24"/>
          <w:szCs w:val="24"/>
        </w:rPr>
        <w:t>ые эмоции</w:t>
      </w:r>
      <w:r w:rsidRPr="002D3620">
        <w:rPr>
          <w:rFonts w:ascii="Times New Roman" w:hAnsi="Times New Roman"/>
          <w:sz w:val="24"/>
          <w:szCs w:val="24"/>
        </w:rPr>
        <w:t xml:space="preserve"> становятся базой для создания бесконечных и разнообразных переживаний, чувств и настроений.</w:t>
      </w:r>
    </w:p>
    <w:p w:rsidR="001A09D9" w:rsidRPr="002D3620" w:rsidRDefault="001A09D9" w:rsidP="002D3620">
      <w:pPr>
        <w:shd w:val="clear" w:color="auto" w:fill="FFFFFF"/>
        <w:spacing w:after="0" w:line="27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D3620">
        <w:rPr>
          <w:rFonts w:ascii="Times New Roman" w:hAnsi="Times New Roman"/>
          <w:sz w:val="24"/>
          <w:szCs w:val="24"/>
        </w:rPr>
        <w:t>ожет возникнуть вопрос, а не лишит ли этот логический разбор наши эмоции их неповторимости, яркости и силы, не сделает ли нашу жизнь скучной и чувственно бедной?</w:t>
      </w:r>
    </w:p>
    <w:p w:rsidR="001A09D9" w:rsidRPr="002D3620" w:rsidRDefault="001A09D9" w:rsidP="002D3620">
      <w:pPr>
        <w:shd w:val="clear" w:color="auto" w:fill="FFFFFF"/>
        <w:spacing w:after="0" w:line="27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D3620">
        <w:rPr>
          <w:rFonts w:ascii="Times New Roman" w:hAnsi="Times New Roman"/>
          <w:sz w:val="24"/>
          <w:szCs w:val="24"/>
        </w:rPr>
        <w:t>Но ведь понимание, из чего и как создаётся музыка, не лишает людей, слушающих её, способности наслаждаться мелодиями и звуковыми сочетаниями, и при этом помогает лучше понимать музыку и даже её сочинять, совершенствуясь в этом. Точно так же понимание законов рождения и изменения наших чувств не лишает нас способности их переживать. К тому же оно добавляет возможность испытывать именно те чувства, которые мы выбираем (то есть слушать нужную нам музыку), и помогать другим чувствовать рядом с нами то, что нам кажется необходимым или оптимальным для общения (музыку, которую лучше слушать вместе). </w:t>
      </w:r>
    </w:p>
    <w:p w:rsidR="001A09D9" w:rsidRPr="00A278AD" w:rsidRDefault="001A09D9" w:rsidP="00A278AD">
      <w:pPr>
        <w:shd w:val="clear" w:color="auto" w:fill="FFFFFF"/>
        <w:spacing w:after="0" w:line="27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09D9" w:rsidRPr="00D17C82" w:rsidRDefault="001A09D9" w:rsidP="00D17C82">
      <w:pPr>
        <w:pStyle w:val="a6"/>
        <w:spacing w:before="0" w:beforeAutospacing="0" w:after="0" w:afterAutospacing="0"/>
        <w:ind w:firstLine="720"/>
        <w:jc w:val="both"/>
      </w:pPr>
    </w:p>
    <w:p w:rsidR="001A09D9" w:rsidRDefault="001A09D9" w:rsidP="0085694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F64BA1">
      <w:pPr>
        <w:pStyle w:val="a3"/>
        <w:ind w:left="142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A09D9" w:rsidRPr="0085694D" w:rsidTr="00C07D5F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эмоция</w:t>
            </w:r>
          </w:p>
        </w:tc>
        <w:tc>
          <w:tcPr>
            <w:tcW w:w="7179" w:type="dxa"/>
            <w:gridSpan w:val="3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 xml:space="preserve">Мимические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проя</w:t>
            </w:r>
            <w:r w:rsidRPr="0085694D">
              <w:rPr>
                <w:rFonts w:ascii="Times New Roman" w:hAnsi="Times New Roman"/>
                <w:sz w:val="24"/>
                <w:szCs w:val="24"/>
              </w:rPr>
              <w:t>влен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4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удивление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Глаза широко раскрыты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Рот приоткрыт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Брови приподняты, морщинки по всему лбу</w:t>
            </w: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гнев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Блеск в глазах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Рот закрыт, губы сжаты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Брови опущены, соединены вместе</w:t>
            </w: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радость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Небольшие морщинки в уголках глаз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Улыбка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Щеки приподняты</w:t>
            </w:r>
          </w:p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Глаза широко распахнуты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Уголки рта опущены вниз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Брови слегка приподняты</w:t>
            </w: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отвращение</w:t>
            </w:r>
          </w:p>
          <w:p w:rsidR="001A09D9" w:rsidRPr="0085694D" w:rsidRDefault="001A09D9" w:rsidP="00F64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Глаза прищурены</w:t>
            </w:r>
          </w:p>
          <w:p w:rsidR="001A09D9" w:rsidRPr="0085694D" w:rsidRDefault="001A09D9" w:rsidP="00376A04">
            <w:pPr>
              <w:pStyle w:val="a3"/>
              <w:ind w:lef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Верхняя губа или уголок рта приподняты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Нос сморщен</w:t>
            </w:r>
          </w:p>
        </w:tc>
      </w:tr>
      <w:tr w:rsidR="001A09D9" w:rsidRPr="0085694D" w:rsidTr="00376A04">
        <w:tc>
          <w:tcPr>
            <w:tcW w:w="2392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печаль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Рассеянный взгляд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Уголки губ слегка опущены</w:t>
            </w:r>
          </w:p>
        </w:tc>
        <w:tc>
          <w:tcPr>
            <w:tcW w:w="2393" w:type="dxa"/>
          </w:tcPr>
          <w:p w:rsidR="001A09D9" w:rsidRPr="0085694D" w:rsidRDefault="001A09D9" w:rsidP="00376A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94D">
              <w:rPr>
                <w:rFonts w:ascii="Times New Roman" w:hAnsi="Times New Roman"/>
                <w:sz w:val="24"/>
                <w:szCs w:val="24"/>
              </w:rPr>
              <w:t>Верхние веки слегка опущены</w:t>
            </w:r>
          </w:p>
        </w:tc>
      </w:tr>
    </w:tbl>
    <w:p w:rsidR="001A09D9" w:rsidRPr="00B239DE" w:rsidRDefault="001A09D9" w:rsidP="00F64BA1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</w:p>
    <w:p w:rsidR="001A09D9" w:rsidRPr="00B239DE" w:rsidRDefault="001A09D9" w:rsidP="00B239DE">
      <w:pPr>
        <w:pStyle w:val="a3"/>
        <w:ind w:left="1560"/>
        <w:jc w:val="both"/>
        <w:rPr>
          <w:rFonts w:ascii="Times New Roman" w:hAnsi="Times New Roman"/>
          <w:sz w:val="24"/>
          <w:szCs w:val="24"/>
        </w:rPr>
      </w:pPr>
    </w:p>
    <w:p w:rsidR="001A09D9" w:rsidRDefault="001A09D9" w:rsidP="00B239D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1A09D9" w:rsidRPr="00DE0656" w:rsidRDefault="001A09D9" w:rsidP="00B239D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1A09D9" w:rsidRPr="00EB2578" w:rsidRDefault="001A09D9" w:rsidP="00EB2578">
      <w:pPr>
        <w:pStyle w:val="a3"/>
        <w:ind w:left="1560"/>
        <w:rPr>
          <w:rFonts w:ascii="Times New Roman" w:hAnsi="Times New Roman"/>
          <w:b/>
          <w:sz w:val="24"/>
          <w:szCs w:val="24"/>
        </w:rPr>
      </w:pPr>
    </w:p>
    <w:p w:rsidR="001A09D9" w:rsidRPr="00271910" w:rsidRDefault="001A09D9">
      <w:pPr>
        <w:rPr>
          <w:rFonts w:ascii="Times New Roman" w:hAnsi="Times New Roman"/>
          <w:sz w:val="24"/>
          <w:szCs w:val="24"/>
        </w:rPr>
      </w:pPr>
    </w:p>
    <w:sectPr w:rsidR="001A09D9" w:rsidRPr="00271910" w:rsidSect="00D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60D6"/>
    <w:multiLevelType w:val="hybridMultilevel"/>
    <w:tmpl w:val="80A232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CC660A3"/>
    <w:multiLevelType w:val="hybridMultilevel"/>
    <w:tmpl w:val="212ABB2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57FD5070"/>
    <w:multiLevelType w:val="hybridMultilevel"/>
    <w:tmpl w:val="34EA3FB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5A3D1406"/>
    <w:multiLevelType w:val="hybridMultilevel"/>
    <w:tmpl w:val="AA54D78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910"/>
    <w:rsid w:val="00007522"/>
    <w:rsid w:val="00037BE4"/>
    <w:rsid w:val="000F008F"/>
    <w:rsid w:val="001820C1"/>
    <w:rsid w:val="001A09D9"/>
    <w:rsid w:val="001C49F1"/>
    <w:rsid w:val="00271910"/>
    <w:rsid w:val="002D3620"/>
    <w:rsid w:val="002D7C73"/>
    <w:rsid w:val="00376A04"/>
    <w:rsid w:val="00381A7A"/>
    <w:rsid w:val="003917F4"/>
    <w:rsid w:val="004370AF"/>
    <w:rsid w:val="004C773D"/>
    <w:rsid w:val="006554FF"/>
    <w:rsid w:val="006E24F2"/>
    <w:rsid w:val="007D4B5A"/>
    <w:rsid w:val="008447C7"/>
    <w:rsid w:val="0085694D"/>
    <w:rsid w:val="00914E89"/>
    <w:rsid w:val="009613E7"/>
    <w:rsid w:val="009B0B7C"/>
    <w:rsid w:val="009B3B04"/>
    <w:rsid w:val="00A22CFF"/>
    <w:rsid w:val="00A26495"/>
    <w:rsid w:val="00A278AD"/>
    <w:rsid w:val="00AA71CE"/>
    <w:rsid w:val="00AF01C0"/>
    <w:rsid w:val="00B239DE"/>
    <w:rsid w:val="00B23AA5"/>
    <w:rsid w:val="00C050EF"/>
    <w:rsid w:val="00C07D5F"/>
    <w:rsid w:val="00C13C78"/>
    <w:rsid w:val="00C255E2"/>
    <w:rsid w:val="00C26FE1"/>
    <w:rsid w:val="00C57EDE"/>
    <w:rsid w:val="00CE3470"/>
    <w:rsid w:val="00D17C82"/>
    <w:rsid w:val="00D601ED"/>
    <w:rsid w:val="00D8378E"/>
    <w:rsid w:val="00DA6260"/>
    <w:rsid w:val="00DC370B"/>
    <w:rsid w:val="00DE0656"/>
    <w:rsid w:val="00E059AA"/>
    <w:rsid w:val="00E22A40"/>
    <w:rsid w:val="00E266CF"/>
    <w:rsid w:val="00E81605"/>
    <w:rsid w:val="00EB2578"/>
    <w:rsid w:val="00F371D8"/>
    <w:rsid w:val="00F64BA1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EC520-6528-4B5E-BE02-0921414A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578"/>
    <w:pPr>
      <w:ind w:left="720"/>
      <w:contextualSpacing/>
    </w:pPr>
  </w:style>
  <w:style w:type="table" w:styleId="a4">
    <w:name w:val="Table Grid"/>
    <w:basedOn w:val="a1"/>
    <w:uiPriority w:val="99"/>
    <w:rsid w:val="00B23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D17C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7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15">
          <w:marLeft w:val="0"/>
          <w:marRight w:val="0"/>
          <w:marTop w:val="0"/>
          <w:marBottom w:val="0"/>
          <w:divBdr>
            <w:top w:val="single" w:sz="6" w:space="16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29">
              <w:marLeft w:val="0"/>
              <w:marRight w:val="0"/>
              <w:marTop w:val="30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77166302">
                  <w:marLeft w:val="0"/>
                  <w:marRight w:val="9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8%D0%BE%D0%BA%D0%BE%D0%BC%D0%BC%D1%83%D0%BD%D0%B8%D0%BA%D0%B0%D1%86%D0%B8%D1%8F" TargetMode="External"/><Relationship Id="rId5" Type="http://schemas.openxmlformats.org/officeDocument/2006/relationships/hyperlink" Target="http://ru.wikipedia.org/wiki/%D0%9D%D0%B5%D0%B2%D0%B5%D1%80%D0%B1%D0%B0%D0%BB%D1%8C%D0%BD%D0%BE%D0%B5_%D0%BE%D0%B1%D1%89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Света</cp:lastModifiedBy>
  <cp:revision>28</cp:revision>
  <dcterms:created xsi:type="dcterms:W3CDTF">2013-12-01T15:32:00Z</dcterms:created>
  <dcterms:modified xsi:type="dcterms:W3CDTF">2018-08-24T10:38:00Z</dcterms:modified>
</cp:coreProperties>
</file>