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11" w:rsidRDefault="00CB0011" w:rsidP="00CB0011">
      <w:pPr>
        <w:rPr>
          <w:rFonts w:ascii="Times New Roman" w:hAnsi="Times New Roman" w:cs="Times New Roman"/>
          <w:b/>
          <w:sz w:val="24"/>
          <w:szCs w:val="24"/>
        </w:rPr>
      </w:pPr>
    </w:p>
    <w:p w:rsidR="00E16713" w:rsidRDefault="00E16713" w:rsidP="00CB0011">
      <w:pPr>
        <w:rPr>
          <w:rFonts w:ascii="Times New Roman" w:hAnsi="Times New Roman" w:cs="Times New Roman"/>
          <w:b/>
          <w:sz w:val="24"/>
          <w:szCs w:val="24"/>
        </w:rPr>
      </w:pPr>
    </w:p>
    <w:p w:rsidR="00E16713" w:rsidRDefault="00E16713" w:rsidP="00CB0011">
      <w:pPr>
        <w:rPr>
          <w:rFonts w:ascii="Times New Roman" w:hAnsi="Times New Roman" w:cs="Times New Roman"/>
          <w:b/>
          <w:sz w:val="24"/>
          <w:szCs w:val="24"/>
        </w:rPr>
      </w:pPr>
    </w:p>
    <w:p w:rsidR="00CB0011" w:rsidRDefault="00CB0011" w:rsidP="00A0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011" w:rsidRDefault="00CB0011" w:rsidP="00A0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011" w:rsidRPr="00CB0011" w:rsidRDefault="00CB0011" w:rsidP="00CB00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11">
        <w:rPr>
          <w:rFonts w:ascii="Times New Roman" w:hAnsi="Times New Roman" w:cs="Times New Roman"/>
          <w:b/>
          <w:sz w:val="28"/>
          <w:szCs w:val="28"/>
        </w:rPr>
        <w:t xml:space="preserve">Демографические проблемы </w:t>
      </w:r>
      <w:proofErr w:type="spellStart"/>
      <w:r w:rsidRPr="00CB0011">
        <w:rPr>
          <w:rFonts w:ascii="Times New Roman" w:hAnsi="Times New Roman" w:cs="Times New Roman"/>
          <w:b/>
          <w:sz w:val="28"/>
          <w:szCs w:val="28"/>
        </w:rPr>
        <w:t>Гладиловского</w:t>
      </w:r>
      <w:proofErr w:type="spellEnd"/>
      <w:r w:rsidRPr="00CB00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B0011" w:rsidRDefault="00CB0011" w:rsidP="00CB0011">
      <w:pPr>
        <w:spacing w:line="480" w:lineRule="auto"/>
        <w:jc w:val="center"/>
        <w:rPr>
          <w:sz w:val="32"/>
          <w:szCs w:val="32"/>
        </w:rPr>
      </w:pPr>
    </w:p>
    <w:p w:rsidR="00CB0011" w:rsidRDefault="00CB0011" w:rsidP="00CB0011">
      <w:pPr>
        <w:spacing w:line="480" w:lineRule="auto"/>
        <w:jc w:val="center"/>
        <w:rPr>
          <w:sz w:val="32"/>
          <w:szCs w:val="32"/>
        </w:rPr>
      </w:pPr>
    </w:p>
    <w:p w:rsidR="00CB0011" w:rsidRDefault="00CB0011" w:rsidP="00CB0011">
      <w:pPr>
        <w:spacing w:line="480" w:lineRule="auto"/>
        <w:jc w:val="center"/>
        <w:rPr>
          <w:sz w:val="32"/>
          <w:szCs w:val="32"/>
        </w:rPr>
      </w:pPr>
    </w:p>
    <w:p w:rsidR="00CB0011" w:rsidRDefault="00CB0011" w:rsidP="00CB0011">
      <w:pPr>
        <w:jc w:val="right"/>
        <w:rPr>
          <w:sz w:val="28"/>
          <w:szCs w:val="28"/>
        </w:rPr>
      </w:pPr>
    </w:p>
    <w:p w:rsidR="00CB0011" w:rsidRDefault="00CB0011" w:rsidP="00CB0011">
      <w:pPr>
        <w:jc w:val="right"/>
        <w:rPr>
          <w:sz w:val="28"/>
          <w:szCs w:val="28"/>
        </w:rPr>
      </w:pPr>
    </w:p>
    <w:p w:rsidR="00CB0011" w:rsidRDefault="00CB0011" w:rsidP="00CB0011">
      <w:pPr>
        <w:jc w:val="right"/>
        <w:rPr>
          <w:sz w:val="28"/>
          <w:szCs w:val="28"/>
        </w:rPr>
      </w:pPr>
    </w:p>
    <w:p w:rsidR="00CB0011" w:rsidRDefault="00CB0011" w:rsidP="00CB0011">
      <w:pPr>
        <w:pStyle w:val="ad"/>
        <w:jc w:val="right"/>
        <w:rPr>
          <w:color w:val="000000"/>
          <w:sz w:val="27"/>
          <w:szCs w:val="27"/>
        </w:rPr>
      </w:pPr>
      <w:r w:rsidRPr="00CB0011">
        <w:rPr>
          <w:b/>
          <w:color w:val="000000"/>
          <w:sz w:val="27"/>
          <w:szCs w:val="27"/>
        </w:rPr>
        <w:t>Кривых Татьяна Николаевна</w:t>
      </w:r>
      <w:r>
        <w:rPr>
          <w:color w:val="000000"/>
          <w:sz w:val="27"/>
          <w:szCs w:val="27"/>
        </w:rPr>
        <w:t>,</w:t>
      </w:r>
    </w:p>
    <w:p w:rsidR="00CB0011" w:rsidRDefault="00CB0011" w:rsidP="00CB0011">
      <w:pPr>
        <w:pStyle w:val="ad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 лет, 10 класс</w:t>
      </w:r>
    </w:p>
    <w:p w:rsidR="00CB0011" w:rsidRDefault="00CB0011" w:rsidP="00CB0011">
      <w:pPr>
        <w:pStyle w:val="ad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Отделение МАОУ «</w:t>
      </w:r>
      <w:proofErr w:type="spellStart"/>
      <w:r>
        <w:rPr>
          <w:color w:val="000000"/>
          <w:sz w:val="27"/>
          <w:szCs w:val="27"/>
        </w:rPr>
        <w:t>Голышмановская</w:t>
      </w:r>
      <w:proofErr w:type="spellEnd"/>
      <w:r>
        <w:rPr>
          <w:color w:val="000000"/>
          <w:sz w:val="27"/>
          <w:szCs w:val="27"/>
        </w:rPr>
        <w:t xml:space="preserve"> СОШ №4»</w:t>
      </w:r>
    </w:p>
    <w:p w:rsidR="00CB0011" w:rsidRDefault="00CB0011" w:rsidP="00CB0011">
      <w:pPr>
        <w:pStyle w:val="ad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Гладиловская</w:t>
      </w:r>
      <w:proofErr w:type="spellEnd"/>
      <w:r>
        <w:rPr>
          <w:color w:val="000000"/>
          <w:sz w:val="27"/>
          <w:szCs w:val="27"/>
        </w:rPr>
        <w:t xml:space="preserve"> СОШ»</w:t>
      </w:r>
    </w:p>
    <w:p w:rsidR="00CB0011" w:rsidRDefault="00CB0011" w:rsidP="00CB0011">
      <w:pPr>
        <w:pStyle w:val="ad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Научный руководитель:</w:t>
      </w:r>
    </w:p>
    <w:p w:rsidR="00CB0011" w:rsidRDefault="00CB0011" w:rsidP="00CB0011">
      <w:pPr>
        <w:pStyle w:val="ad"/>
        <w:jc w:val="right"/>
        <w:rPr>
          <w:color w:val="000000"/>
          <w:sz w:val="27"/>
          <w:szCs w:val="27"/>
        </w:rPr>
      </w:pPr>
      <w:r w:rsidRPr="00CB0011">
        <w:rPr>
          <w:b/>
          <w:color w:val="000000"/>
          <w:sz w:val="27"/>
          <w:szCs w:val="27"/>
        </w:rPr>
        <w:t>Толстых Анна Давыдовна</w:t>
      </w:r>
      <w:r>
        <w:rPr>
          <w:color w:val="000000"/>
          <w:sz w:val="27"/>
          <w:szCs w:val="27"/>
        </w:rPr>
        <w:t xml:space="preserve">, </w:t>
      </w:r>
    </w:p>
    <w:p w:rsidR="00CB0011" w:rsidRDefault="00CB0011" w:rsidP="00CB0011">
      <w:pPr>
        <w:pStyle w:val="ad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математики</w:t>
      </w:r>
    </w:p>
    <w:p w:rsidR="00CB0011" w:rsidRDefault="00CB0011" w:rsidP="00CB00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0011" w:rsidRDefault="00CB0011" w:rsidP="00CB00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0011" w:rsidRDefault="00CB0011" w:rsidP="00CB00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0011" w:rsidRDefault="00CB0011" w:rsidP="00CB0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z w:val="27"/>
          <w:szCs w:val="27"/>
        </w:rPr>
        <w:t>2021</w:t>
      </w:r>
    </w:p>
    <w:p w:rsidR="008A7800" w:rsidRPr="00A06A0C" w:rsidRDefault="004D1F4B" w:rsidP="00CB0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Демографические проблемы </w:t>
      </w:r>
      <w:proofErr w:type="spellStart"/>
      <w:r w:rsidRPr="00A06A0C">
        <w:rPr>
          <w:rFonts w:ascii="Times New Roman" w:hAnsi="Times New Roman" w:cs="Times New Roman"/>
          <w:b/>
          <w:sz w:val="24"/>
          <w:szCs w:val="24"/>
        </w:rPr>
        <w:t>Гладиловского</w:t>
      </w:r>
      <w:proofErr w:type="spellEnd"/>
      <w:r w:rsidRPr="00A06A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06A0C" w:rsidRPr="00CA41D1" w:rsidRDefault="00A06A0C" w:rsidP="00A06A0C">
      <w:pPr>
        <w:tabs>
          <w:tab w:val="left" w:pos="32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Кривых Татьяна Николаевна</w:t>
      </w:r>
    </w:p>
    <w:p w:rsidR="00A06A0C" w:rsidRPr="00CA41D1" w:rsidRDefault="00A06A0C" w:rsidP="00A06A0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1D1">
        <w:rPr>
          <w:rFonts w:ascii="Times New Roman" w:hAnsi="Times New Roman"/>
          <w:sz w:val="24"/>
          <w:szCs w:val="24"/>
        </w:rPr>
        <w:t xml:space="preserve">Россия, Тюменская область, с. </w:t>
      </w:r>
      <w:proofErr w:type="spellStart"/>
      <w:r w:rsidRPr="00CA41D1">
        <w:rPr>
          <w:rFonts w:ascii="Times New Roman" w:hAnsi="Times New Roman"/>
          <w:sz w:val="24"/>
          <w:szCs w:val="24"/>
        </w:rPr>
        <w:t>Гладилово</w:t>
      </w:r>
      <w:proofErr w:type="spellEnd"/>
    </w:p>
    <w:p w:rsidR="00A06A0C" w:rsidRPr="00CA41D1" w:rsidRDefault="00A06A0C" w:rsidP="00A06A0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1D1">
        <w:rPr>
          <w:rFonts w:ascii="Times New Roman" w:hAnsi="Times New Roman"/>
          <w:sz w:val="24"/>
          <w:szCs w:val="24"/>
        </w:rPr>
        <w:t>отделение МАОУ «</w:t>
      </w:r>
      <w:proofErr w:type="spellStart"/>
      <w:r w:rsidRPr="00CA41D1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CA41D1">
        <w:rPr>
          <w:rFonts w:ascii="Times New Roman" w:hAnsi="Times New Roman"/>
          <w:sz w:val="24"/>
          <w:szCs w:val="24"/>
        </w:rPr>
        <w:t xml:space="preserve"> СОШ №4» «</w:t>
      </w:r>
      <w:proofErr w:type="spellStart"/>
      <w:r w:rsidRPr="00CA41D1">
        <w:rPr>
          <w:rFonts w:ascii="Times New Roman" w:hAnsi="Times New Roman"/>
          <w:sz w:val="24"/>
          <w:szCs w:val="24"/>
        </w:rPr>
        <w:t>Гладиловская</w:t>
      </w:r>
      <w:proofErr w:type="spellEnd"/>
      <w:r w:rsidRPr="00CA41D1">
        <w:rPr>
          <w:rFonts w:ascii="Times New Roman" w:hAnsi="Times New Roman"/>
          <w:sz w:val="24"/>
          <w:szCs w:val="24"/>
        </w:rPr>
        <w:t xml:space="preserve"> СОШ» ,  </w:t>
      </w:r>
      <w:r w:rsidR="00CB0011">
        <w:rPr>
          <w:rFonts w:ascii="Times New Roman" w:hAnsi="Times New Roman"/>
          <w:sz w:val="24"/>
          <w:szCs w:val="24"/>
        </w:rPr>
        <w:t>10</w:t>
      </w:r>
      <w:r w:rsidRPr="00CA41D1">
        <w:rPr>
          <w:rFonts w:ascii="Times New Roman" w:hAnsi="Times New Roman"/>
          <w:sz w:val="24"/>
          <w:szCs w:val="24"/>
        </w:rPr>
        <w:t xml:space="preserve"> класс</w:t>
      </w:r>
    </w:p>
    <w:p w:rsidR="00A06A0C" w:rsidRPr="00CA41D1" w:rsidRDefault="00A06A0C" w:rsidP="00A06A0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1D1">
        <w:rPr>
          <w:rFonts w:ascii="Times New Roman" w:hAnsi="Times New Roman"/>
          <w:sz w:val="24"/>
          <w:szCs w:val="24"/>
        </w:rPr>
        <w:t>Научная статья</w:t>
      </w:r>
    </w:p>
    <w:p w:rsidR="00A06A0C" w:rsidRPr="00142023" w:rsidRDefault="00A06A0C" w:rsidP="00A06A0C">
      <w:pPr>
        <w:pStyle w:val="1"/>
        <w:spacing w:before="0" w:line="360" w:lineRule="auto"/>
        <w:jc w:val="left"/>
        <w:rPr>
          <w:b w:val="0"/>
          <w:sz w:val="24"/>
          <w:szCs w:val="24"/>
        </w:rPr>
      </w:pPr>
      <w:r w:rsidRPr="00142023">
        <w:rPr>
          <w:b w:val="0"/>
          <w:sz w:val="24"/>
          <w:szCs w:val="24"/>
        </w:rPr>
        <w:t xml:space="preserve">Содержание </w:t>
      </w:r>
    </w:p>
    <w:p w:rsidR="00142023" w:rsidRDefault="00142023" w:rsidP="00142023">
      <w:pPr>
        <w:rPr>
          <w:rFonts w:ascii="Times New Roman" w:hAnsi="Times New Roman" w:cs="Times New Roman"/>
          <w:sz w:val="24"/>
          <w:szCs w:val="24"/>
        </w:rPr>
      </w:pPr>
      <w:r w:rsidRPr="00142023">
        <w:rPr>
          <w:rFonts w:ascii="Times New Roman" w:hAnsi="Times New Roman" w:cs="Times New Roman"/>
          <w:sz w:val="24"/>
          <w:szCs w:val="24"/>
        </w:rPr>
        <w:t>Введение………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 1</w:t>
      </w:r>
    </w:p>
    <w:p w:rsidR="00142023" w:rsidRPr="00142023" w:rsidRDefault="00142023" w:rsidP="002528BA">
      <w:pPr>
        <w:pStyle w:val="a4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023">
        <w:rPr>
          <w:rFonts w:ascii="Times New Roman" w:hAnsi="Times New Roman" w:cs="Times New Roman"/>
          <w:sz w:val="24"/>
          <w:szCs w:val="24"/>
        </w:rPr>
        <w:t>Особенности демографических процессов в России</w:t>
      </w:r>
      <w:r w:rsidR="002528BA">
        <w:rPr>
          <w:rFonts w:ascii="Times New Roman" w:hAnsi="Times New Roman" w:cs="Times New Roman"/>
          <w:sz w:val="24"/>
          <w:szCs w:val="24"/>
        </w:rPr>
        <w:t xml:space="preserve"> …...………………… 2</w:t>
      </w:r>
    </w:p>
    <w:p w:rsidR="002528BA" w:rsidRPr="002528BA" w:rsidRDefault="002528BA" w:rsidP="002528BA">
      <w:pPr>
        <w:pStyle w:val="a4"/>
        <w:numPr>
          <w:ilvl w:val="0"/>
          <w:numId w:val="5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2528BA">
        <w:rPr>
          <w:rFonts w:ascii="Times New Roman" w:hAnsi="Times New Roman" w:cs="Times New Roman"/>
          <w:sz w:val="24"/>
          <w:szCs w:val="24"/>
        </w:rPr>
        <w:t xml:space="preserve">Демографическая ситуация на территории </w:t>
      </w:r>
      <w:proofErr w:type="spellStart"/>
      <w:r w:rsidRPr="002528BA">
        <w:rPr>
          <w:rFonts w:ascii="Times New Roman" w:hAnsi="Times New Roman" w:cs="Times New Roman"/>
          <w:sz w:val="24"/>
          <w:szCs w:val="24"/>
        </w:rPr>
        <w:t>Гладиловского</w:t>
      </w:r>
      <w:proofErr w:type="spellEnd"/>
      <w:r w:rsidRPr="002528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528BA" w:rsidRPr="002528BA" w:rsidRDefault="002528BA" w:rsidP="002528BA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Воспроизводство населения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………………………………………………..</w:t>
      </w:r>
    </w:p>
    <w:p w:rsidR="002528BA" w:rsidRDefault="002528BA" w:rsidP="002528BA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8BA">
        <w:rPr>
          <w:rFonts w:ascii="Times New Roman" w:hAnsi="Times New Roman" w:cs="Times New Roman"/>
          <w:sz w:val="24"/>
          <w:szCs w:val="24"/>
        </w:rPr>
        <w:t>Занятость населения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:rsidR="002528BA" w:rsidRPr="002528BA" w:rsidRDefault="002528BA" w:rsidP="002528BA">
      <w:pPr>
        <w:pStyle w:val="a4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8BA">
        <w:rPr>
          <w:rFonts w:ascii="Times New Roman" w:hAnsi="Times New Roman" w:cs="Times New Roman"/>
          <w:sz w:val="24"/>
          <w:szCs w:val="24"/>
        </w:rPr>
        <w:t xml:space="preserve">Демографическая ситуация в  </w:t>
      </w:r>
      <w:proofErr w:type="spellStart"/>
      <w:r w:rsidRPr="002528BA">
        <w:rPr>
          <w:rFonts w:ascii="Times New Roman" w:hAnsi="Times New Roman" w:cs="Times New Roman"/>
          <w:sz w:val="24"/>
          <w:szCs w:val="24"/>
        </w:rPr>
        <w:t>Гладиловской</w:t>
      </w:r>
      <w:proofErr w:type="spellEnd"/>
      <w:r w:rsidRPr="002528BA">
        <w:rPr>
          <w:rFonts w:ascii="Times New Roman" w:hAnsi="Times New Roman" w:cs="Times New Roman"/>
          <w:sz w:val="24"/>
          <w:szCs w:val="24"/>
        </w:rPr>
        <w:t xml:space="preserve"> общеобразовательной школе</w:t>
      </w:r>
    </w:p>
    <w:p w:rsidR="002528BA" w:rsidRPr="002528BA" w:rsidRDefault="002528BA" w:rsidP="002528B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28BA">
        <w:rPr>
          <w:rFonts w:ascii="Times New Roman" w:hAnsi="Times New Roman" w:cs="Times New Roman"/>
          <w:sz w:val="24"/>
          <w:szCs w:val="24"/>
        </w:rPr>
        <w:t>Пути решения демографических проблем</w:t>
      </w:r>
    </w:p>
    <w:p w:rsidR="002528BA" w:rsidRDefault="002528BA" w:rsidP="002528B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28BA">
        <w:rPr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2528BA" w:rsidRPr="002528BA" w:rsidRDefault="002528BA" w:rsidP="002528B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……………………………………………………………………………….</w:t>
      </w:r>
    </w:p>
    <w:p w:rsidR="004D1F4B" w:rsidRPr="00A06A0C" w:rsidRDefault="00A06A0C" w:rsidP="00A0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0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D1F4B" w:rsidRDefault="004D1F4B" w:rsidP="00AB5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F4B">
        <w:rPr>
          <w:rFonts w:ascii="Times New Roman" w:hAnsi="Times New Roman" w:cs="Times New Roman"/>
          <w:sz w:val="24"/>
          <w:szCs w:val="24"/>
        </w:rPr>
        <w:t>Население – основное богатство любой страны, без него жизнь государства невозможна.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D1F4B">
        <w:rPr>
          <w:rFonts w:ascii="Times New Roman" w:hAnsi="Times New Roman" w:cs="Times New Roman"/>
          <w:sz w:val="24"/>
          <w:szCs w:val="24"/>
        </w:rPr>
        <w:t>Для нашего общества, для многонационального народа именно семья, рождение детей, продолжение рода, уважение к старшим поколениям были и остаются мощным нравственным каркасом.</w:t>
      </w:r>
      <w:r>
        <w:rPr>
          <w:rFonts w:ascii="Times New Roman" w:hAnsi="Times New Roman" w:cs="Times New Roman"/>
          <w:sz w:val="24"/>
          <w:szCs w:val="24"/>
        </w:rPr>
        <w:t>»[</w:t>
      </w:r>
      <w:r w:rsidRPr="004D1F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834D07" w:rsidRPr="00D32E1B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</w:t>
      </w:r>
      <w:r w:rsidR="00834D07" w:rsidRPr="009A7194">
        <w:rPr>
          <w:rFonts w:ascii="Times New Roman" w:eastAsia="Calibri" w:hAnsi="Times New Roman" w:cs="Times New Roman"/>
          <w:sz w:val="24"/>
          <w:szCs w:val="24"/>
        </w:rPr>
        <w:t xml:space="preserve">темы заключается в том, что она поднимает серьёзную проблему: </w:t>
      </w:r>
      <w:r w:rsidR="00834D07">
        <w:rPr>
          <w:rFonts w:ascii="Times New Roman" w:hAnsi="Times New Roman" w:cs="Times New Roman"/>
          <w:sz w:val="24"/>
          <w:szCs w:val="24"/>
        </w:rPr>
        <w:t>в</w:t>
      </w:r>
      <w:r w:rsidRPr="004D1F4B">
        <w:rPr>
          <w:rFonts w:ascii="Times New Roman" w:hAnsi="Times New Roman" w:cs="Times New Roman"/>
          <w:sz w:val="24"/>
          <w:szCs w:val="24"/>
        </w:rPr>
        <w:t xml:space="preserve"> последнее десятилетие демографические процессы, происходящие в нашей стране, имеют выраженный негативный характер. Низкая рождаемость в сочетании с высокой смертностью привели к естественной убыли населения в подавляющем большинстве регионов страны. </w:t>
      </w:r>
      <w:r w:rsidR="00B87B85">
        <w:rPr>
          <w:rFonts w:ascii="Times New Roman" w:hAnsi="Times New Roman" w:cs="Times New Roman"/>
          <w:sz w:val="24"/>
          <w:szCs w:val="24"/>
        </w:rPr>
        <w:t>В</w:t>
      </w:r>
      <w:r w:rsidRPr="004D1F4B">
        <w:rPr>
          <w:rFonts w:ascii="Times New Roman" w:hAnsi="Times New Roman" w:cs="Times New Roman"/>
          <w:sz w:val="24"/>
          <w:szCs w:val="24"/>
        </w:rPr>
        <w:t xml:space="preserve"> настоящее время демографическая ситуация в России стала одной из самых злободневных социально</w:t>
      </w:r>
      <w:r w:rsidR="00B87B85">
        <w:rPr>
          <w:rFonts w:ascii="Times New Roman" w:hAnsi="Times New Roman" w:cs="Times New Roman"/>
          <w:sz w:val="24"/>
          <w:szCs w:val="24"/>
        </w:rPr>
        <w:t>-</w:t>
      </w:r>
      <w:r w:rsidRPr="004D1F4B">
        <w:rPr>
          <w:rFonts w:ascii="Times New Roman" w:hAnsi="Times New Roman" w:cs="Times New Roman"/>
          <w:sz w:val="24"/>
          <w:szCs w:val="24"/>
        </w:rPr>
        <w:t xml:space="preserve">экономических проблем нашего общества. Стало очевидно, что демографический кризис не решится сам собой и даже если прилагать значительные усилия в области выхода из кризиса, результат </w:t>
      </w:r>
      <w:proofErr w:type="gramStart"/>
      <w:r w:rsidRPr="004D1F4B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4D1F4B">
        <w:rPr>
          <w:rFonts w:ascii="Times New Roman" w:hAnsi="Times New Roman" w:cs="Times New Roman"/>
          <w:sz w:val="24"/>
          <w:szCs w:val="24"/>
        </w:rPr>
        <w:t xml:space="preserve"> достигнут по прошествии многих лет или десятилетий. Эти проблемы не обошли и наше</w:t>
      </w:r>
      <w:r w:rsidR="00B87B85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3D2076" w:rsidRDefault="003D2076" w:rsidP="00AB5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76">
        <w:rPr>
          <w:rFonts w:ascii="Times New Roman" w:hAnsi="Times New Roman" w:cs="Times New Roman"/>
          <w:sz w:val="24"/>
          <w:szCs w:val="24"/>
        </w:rPr>
        <w:t xml:space="preserve">Учитывая </w:t>
      </w:r>
      <w:r>
        <w:rPr>
          <w:rFonts w:ascii="Times New Roman" w:hAnsi="Times New Roman" w:cs="Times New Roman"/>
          <w:sz w:val="24"/>
          <w:szCs w:val="24"/>
        </w:rPr>
        <w:t>всё выше сказанное</w:t>
      </w:r>
      <w:r w:rsidRPr="003D2076">
        <w:rPr>
          <w:rFonts w:ascii="Times New Roman" w:hAnsi="Times New Roman" w:cs="Times New Roman"/>
          <w:sz w:val="24"/>
          <w:szCs w:val="24"/>
        </w:rPr>
        <w:t xml:space="preserve">, мы выдвигаем </w:t>
      </w:r>
      <w:r w:rsidRPr="00AB59C4">
        <w:rPr>
          <w:rFonts w:ascii="Times New Roman" w:hAnsi="Times New Roman" w:cs="Times New Roman"/>
          <w:b/>
          <w:sz w:val="24"/>
          <w:szCs w:val="24"/>
        </w:rPr>
        <w:t>гипотезу</w:t>
      </w:r>
      <w:r w:rsidRPr="003D2076">
        <w:rPr>
          <w:rFonts w:ascii="Times New Roman" w:hAnsi="Times New Roman" w:cs="Times New Roman"/>
          <w:sz w:val="24"/>
          <w:szCs w:val="24"/>
        </w:rPr>
        <w:t xml:space="preserve">: если исследовать демографическую ситуацию в </w:t>
      </w:r>
      <w:r>
        <w:rPr>
          <w:rFonts w:ascii="Times New Roman" w:hAnsi="Times New Roman" w:cs="Times New Roman"/>
          <w:sz w:val="24"/>
          <w:szCs w:val="24"/>
        </w:rPr>
        <w:t>сельском поселении,</w:t>
      </w:r>
      <w:r w:rsidRPr="003D2076">
        <w:rPr>
          <w:rFonts w:ascii="Times New Roman" w:hAnsi="Times New Roman" w:cs="Times New Roman"/>
          <w:sz w:val="24"/>
          <w:szCs w:val="24"/>
        </w:rPr>
        <w:t xml:space="preserve"> а также в школе, то в будущем можно определить экономические и социальные возможности развития села, процветания школы.</w:t>
      </w:r>
    </w:p>
    <w:p w:rsidR="003D2076" w:rsidRDefault="00AB59C4" w:rsidP="00AB59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9C4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3D2076">
        <w:rPr>
          <w:rFonts w:ascii="Times New Roman" w:hAnsi="Times New Roman" w:cs="Times New Roman"/>
          <w:sz w:val="24"/>
          <w:szCs w:val="24"/>
        </w:rPr>
        <w:t xml:space="preserve">: население </w:t>
      </w:r>
      <w:proofErr w:type="spellStart"/>
      <w:r w:rsidR="003D2076">
        <w:rPr>
          <w:rFonts w:ascii="Times New Roman" w:hAnsi="Times New Roman" w:cs="Times New Roman"/>
          <w:sz w:val="24"/>
          <w:szCs w:val="24"/>
        </w:rPr>
        <w:t>Гладиловского</w:t>
      </w:r>
      <w:proofErr w:type="spellEnd"/>
      <w:r w:rsidR="003D20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D2076" w:rsidRDefault="00AB59C4" w:rsidP="00AB5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C4">
        <w:rPr>
          <w:rFonts w:ascii="Times New Roman" w:hAnsi="Times New Roman" w:cs="Times New Roman"/>
          <w:b/>
          <w:sz w:val="24"/>
          <w:szCs w:val="24"/>
        </w:rPr>
        <w:lastRenderedPageBreak/>
        <w:t>Предмет исследования</w:t>
      </w:r>
      <w:r w:rsidR="00586519">
        <w:rPr>
          <w:rFonts w:ascii="Times New Roman" w:hAnsi="Times New Roman" w:cs="Times New Roman"/>
          <w:sz w:val="24"/>
          <w:szCs w:val="24"/>
        </w:rPr>
        <w:t xml:space="preserve">: </w:t>
      </w:r>
      <w:r w:rsidR="00586519" w:rsidRPr="00586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и тенденци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86519" w:rsidRPr="00586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демографического кризиса</w:t>
      </w:r>
      <w:r w:rsidR="00586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586519">
        <w:rPr>
          <w:rFonts w:ascii="Times New Roman" w:hAnsi="Times New Roman" w:cs="Times New Roman"/>
          <w:sz w:val="24"/>
          <w:szCs w:val="24"/>
        </w:rPr>
        <w:t>Гладиловского</w:t>
      </w:r>
      <w:proofErr w:type="spellEnd"/>
      <w:r w:rsidR="005865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74386" w:rsidRDefault="00474386" w:rsidP="00AB59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25A33">
        <w:rPr>
          <w:rFonts w:ascii="Times New Roman" w:hAnsi="Times New Roman" w:cs="Times New Roman"/>
          <w:sz w:val="24"/>
          <w:szCs w:val="24"/>
        </w:rPr>
        <w:t xml:space="preserve">ель: </w:t>
      </w:r>
      <w:r w:rsidR="00325A33" w:rsidRPr="00325A33">
        <w:rPr>
          <w:rFonts w:ascii="Times New Roman" w:hAnsi="Times New Roman" w:cs="Times New Roman"/>
          <w:sz w:val="24"/>
          <w:szCs w:val="24"/>
        </w:rPr>
        <w:t xml:space="preserve">изучить демографическую ситуацию на территории </w:t>
      </w:r>
      <w:r w:rsidR="00325A3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25A33" w:rsidRPr="00325A33">
        <w:rPr>
          <w:rFonts w:ascii="Times New Roman" w:hAnsi="Times New Roman" w:cs="Times New Roman"/>
          <w:sz w:val="24"/>
          <w:szCs w:val="24"/>
        </w:rPr>
        <w:t>. Составить демографический портрет школы в условиях демографического кризиса</w:t>
      </w:r>
      <w:r w:rsidR="00325A33">
        <w:rPr>
          <w:rFonts w:ascii="Times New Roman" w:hAnsi="Times New Roman" w:cs="Times New Roman"/>
          <w:sz w:val="24"/>
          <w:szCs w:val="24"/>
        </w:rPr>
        <w:t>.</w:t>
      </w:r>
    </w:p>
    <w:p w:rsidR="00325A33" w:rsidRDefault="00325A33" w:rsidP="00AB59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данной цели необходимо решить следующие задачи:</w:t>
      </w:r>
    </w:p>
    <w:p w:rsidR="003D1541" w:rsidRPr="00133AF1" w:rsidRDefault="00133AF1" w:rsidP="00AB59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3AF1">
        <w:rPr>
          <w:rFonts w:ascii="Times New Roman" w:hAnsi="Times New Roman" w:cs="Times New Roman"/>
          <w:sz w:val="24"/>
          <w:szCs w:val="24"/>
        </w:rPr>
        <w:t>п</w:t>
      </w:r>
      <w:r w:rsidR="003D1541" w:rsidRPr="00133AF1">
        <w:rPr>
          <w:rFonts w:ascii="Times New Roman" w:hAnsi="Times New Roman" w:cs="Times New Roman"/>
          <w:sz w:val="24"/>
          <w:szCs w:val="24"/>
        </w:rPr>
        <w:t xml:space="preserve">роанализировать статистические данные о населении </w:t>
      </w:r>
      <w:proofErr w:type="spellStart"/>
      <w:r w:rsidRPr="00133AF1">
        <w:rPr>
          <w:rFonts w:ascii="Times New Roman" w:hAnsi="Times New Roman" w:cs="Times New Roman"/>
          <w:sz w:val="24"/>
          <w:szCs w:val="24"/>
        </w:rPr>
        <w:t>Гладиловского</w:t>
      </w:r>
      <w:proofErr w:type="spellEnd"/>
      <w:r w:rsidRPr="00133AF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D1541" w:rsidRPr="00133AF1" w:rsidRDefault="00133AF1" w:rsidP="00AB59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3AF1">
        <w:rPr>
          <w:rFonts w:ascii="Times New Roman" w:hAnsi="Times New Roman" w:cs="Times New Roman"/>
          <w:sz w:val="24"/>
          <w:szCs w:val="24"/>
        </w:rPr>
        <w:t>и</w:t>
      </w:r>
      <w:r w:rsidR="003D1541" w:rsidRPr="00133AF1">
        <w:rPr>
          <w:rFonts w:ascii="Times New Roman" w:hAnsi="Times New Roman" w:cs="Times New Roman"/>
          <w:sz w:val="24"/>
          <w:szCs w:val="24"/>
        </w:rPr>
        <w:t xml:space="preserve">зучить архивные материалы, </w:t>
      </w:r>
      <w:proofErr w:type="spellStart"/>
      <w:r w:rsidRPr="00133AF1">
        <w:rPr>
          <w:rFonts w:ascii="Times New Roman" w:hAnsi="Times New Roman" w:cs="Times New Roman"/>
          <w:sz w:val="24"/>
          <w:szCs w:val="24"/>
        </w:rPr>
        <w:t>Гладиловского</w:t>
      </w:r>
      <w:proofErr w:type="spellEnd"/>
      <w:r w:rsidRPr="00133AF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25A33" w:rsidRPr="00133AF1" w:rsidRDefault="00133AF1" w:rsidP="00AB59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3AF1">
        <w:rPr>
          <w:rFonts w:ascii="Times New Roman" w:hAnsi="Times New Roman" w:cs="Times New Roman"/>
          <w:sz w:val="24"/>
          <w:szCs w:val="24"/>
        </w:rPr>
        <w:t>р</w:t>
      </w:r>
      <w:r w:rsidR="003D1541" w:rsidRPr="00133AF1">
        <w:rPr>
          <w:rFonts w:ascii="Times New Roman" w:hAnsi="Times New Roman" w:cs="Times New Roman"/>
          <w:sz w:val="24"/>
          <w:szCs w:val="24"/>
        </w:rPr>
        <w:t>ассмотреть динамику рождаемости, смертности в селе за несколько лет</w:t>
      </w:r>
      <w:r w:rsidRPr="00133AF1">
        <w:rPr>
          <w:rFonts w:ascii="Times New Roman" w:hAnsi="Times New Roman" w:cs="Times New Roman"/>
          <w:sz w:val="24"/>
          <w:szCs w:val="24"/>
        </w:rPr>
        <w:t>, занятость населения;</w:t>
      </w:r>
    </w:p>
    <w:p w:rsidR="00133AF1" w:rsidRPr="00133AF1" w:rsidRDefault="00133AF1" w:rsidP="00AB59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возможные пути решения демографических проблем на территории поселения.</w:t>
      </w:r>
    </w:p>
    <w:p w:rsidR="00D70420" w:rsidRDefault="00D70420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420">
        <w:rPr>
          <w:rFonts w:ascii="Times New Roman" w:hAnsi="Times New Roman" w:cs="Times New Roman"/>
          <w:sz w:val="24"/>
          <w:szCs w:val="24"/>
        </w:rPr>
        <w:t>В работе использованы методы хронологического сопоставления фактов, сравнительный анализ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0420">
        <w:rPr>
          <w:rFonts w:ascii="Times New Roman" w:hAnsi="Times New Roman" w:cs="Times New Roman"/>
          <w:sz w:val="24"/>
          <w:szCs w:val="24"/>
        </w:rPr>
        <w:t>социологические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420">
        <w:rPr>
          <w:rFonts w:ascii="Times New Roman" w:hAnsi="Times New Roman" w:cs="Times New Roman"/>
          <w:sz w:val="24"/>
          <w:szCs w:val="24"/>
        </w:rPr>
        <w:t xml:space="preserve"> а также статистические и математические методы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420" w:rsidRDefault="00D70420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420">
        <w:rPr>
          <w:rFonts w:ascii="Times New Roman" w:hAnsi="Times New Roman" w:cs="Times New Roman"/>
          <w:sz w:val="24"/>
          <w:szCs w:val="24"/>
        </w:rPr>
        <w:t>Новизна нашей работы заключается в том,</w:t>
      </w:r>
      <w:r w:rsidR="00A06A0C" w:rsidRPr="0076515E">
        <w:rPr>
          <w:rStyle w:val="10"/>
          <w:b w:val="0"/>
          <w:sz w:val="24"/>
          <w:szCs w:val="24"/>
        </w:rPr>
        <w:t>что исследование по теме на данной территории не проводилось.</w:t>
      </w:r>
      <w:r w:rsidR="00A06A0C" w:rsidRPr="00D32E1B">
        <w:rPr>
          <w:rStyle w:val="10"/>
          <w:b w:val="0"/>
          <w:sz w:val="24"/>
          <w:szCs w:val="24"/>
        </w:rPr>
        <w:t>Практическая значимость  исследования состоит</w:t>
      </w:r>
      <w:r w:rsidR="00AA02BD">
        <w:rPr>
          <w:rStyle w:val="10"/>
          <w:b w:val="0"/>
          <w:sz w:val="24"/>
          <w:szCs w:val="24"/>
        </w:rPr>
        <w:t>в том, что и</w:t>
      </w:r>
      <w:r w:rsidR="00AA02BD" w:rsidRPr="00AA02BD">
        <w:rPr>
          <w:rStyle w:val="10"/>
          <w:b w:val="0"/>
          <w:sz w:val="24"/>
          <w:szCs w:val="24"/>
        </w:rPr>
        <w:t xml:space="preserve">спользовать данную информацию можно на уроках географии, для расширения кругозора учащихся школы и жителей поселения, в работе администрации </w:t>
      </w:r>
      <w:r w:rsidR="00AA02BD">
        <w:rPr>
          <w:rStyle w:val="10"/>
          <w:b w:val="0"/>
          <w:sz w:val="24"/>
          <w:szCs w:val="24"/>
        </w:rPr>
        <w:t>п</w:t>
      </w:r>
      <w:r w:rsidR="009B4798">
        <w:rPr>
          <w:rStyle w:val="10"/>
          <w:b w:val="0"/>
          <w:sz w:val="24"/>
          <w:szCs w:val="24"/>
        </w:rPr>
        <w:t>о</w:t>
      </w:r>
      <w:r w:rsidR="00AA02BD">
        <w:rPr>
          <w:rStyle w:val="10"/>
          <w:b w:val="0"/>
          <w:sz w:val="24"/>
          <w:szCs w:val="24"/>
        </w:rPr>
        <w:t>селения</w:t>
      </w:r>
      <w:r w:rsidR="00AA02BD" w:rsidRPr="00AA02BD">
        <w:rPr>
          <w:rStyle w:val="10"/>
          <w:b w:val="0"/>
          <w:sz w:val="24"/>
          <w:szCs w:val="24"/>
        </w:rPr>
        <w:t xml:space="preserve"> для планирования деятельности.</w:t>
      </w:r>
    </w:p>
    <w:p w:rsidR="009776F9" w:rsidRPr="00D70420" w:rsidRDefault="009776F9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76F9">
        <w:rPr>
          <w:rFonts w:ascii="Times New Roman" w:hAnsi="Times New Roman" w:cs="Times New Roman"/>
          <w:sz w:val="24"/>
          <w:szCs w:val="24"/>
        </w:rPr>
        <w:t xml:space="preserve">ам интересна судьба не только России в целом, но и </w:t>
      </w:r>
      <w:r>
        <w:rPr>
          <w:rFonts w:ascii="Times New Roman" w:hAnsi="Times New Roman" w:cs="Times New Roman"/>
          <w:sz w:val="24"/>
          <w:szCs w:val="24"/>
        </w:rPr>
        <w:t>нашей малой Родины</w:t>
      </w:r>
      <w:r w:rsidRPr="009776F9">
        <w:rPr>
          <w:rFonts w:ascii="Times New Roman" w:hAnsi="Times New Roman" w:cs="Times New Roman"/>
          <w:sz w:val="24"/>
          <w:szCs w:val="24"/>
        </w:rPr>
        <w:t xml:space="preserve">. </w:t>
      </w:r>
      <w:r w:rsidR="00AB59C4">
        <w:rPr>
          <w:rFonts w:ascii="Times New Roman" w:hAnsi="Times New Roman" w:cs="Times New Roman"/>
          <w:sz w:val="24"/>
          <w:szCs w:val="24"/>
        </w:rPr>
        <w:t>В р</w:t>
      </w:r>
      <w:r>
        <w:rPr>
          <w:rFonts w:ascii="Times New Roman" w:hAnsi="Times New Roman" w:cs="Times New Roman"/>
          <w:sz w:val="24"/>
          <w:szCs w:val="24"/>
        </w:rPr>
        <w:t>аботе сделана попытка</w:t>
      </w:r>
      <w:r w:rsidRPr="009776F9">
        <w:rPr>
          <w:rFonts w:ascii="Times New Roman" w:hAnsi="Times New Roman" w:cs="Times New Roman"/>
          <w:sz w:val="24"/>
          <w:szCs w:val="24"/>
        </w:rPr>
        <w:t xml:space="preserve"> изучить проблемы демографии нашего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776F9">
        <w:rPr>
          <w:rFonts w:ascii="Times New Roman" w:hAnsi="Times New Roman" w:cs="Times New Roman"/>
          <w:sz w:val="24"/>
          <w:szCs w:val="24"/>
        </w:rPr>
        <w:t>, наметить возможные пути их решения.</w:t>
      </w:r>
    </w:p>
    <w:p w:rsidR="00391D9F" w:rsidRPr="00391D9F" w:rsidRDefault="00391D9F" w:rsidP="00AB59C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D9F">
        <w:rPr>
          <w:rFonts w:ascii="Times New Roman" w:hAnsi="Times New Roman" w:cs="Times New Roman"/>
          <w:b/>
          <w:sz w:val="24"/>
          <w:szCs w:val="24"/>
        </w:rPr>
        <w:tab/>
        <w:t>Особенности демографических процессов в России</w:t>
      </w:r>
    </w:p>
    <w:p w:rsidR="00AB59C4" w:rsidRDefault="00A10760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F77A67" w:rsidRPr="00F77A67">
        <w:rPr>
          <w:rFonts w:ascii="Times New Roman" w:hAnsi="Times New Roman" w:cs="Times New Roman"/>
          <w:sz w:val="24"/>
          <w:szCs w:val="24"/>
        </w:rPr>
        <w:t>емография – это наука о закономерностях воспроизводства населения в общественно-исторической и социальной обусловленности этого процесса.</w:t>
      </w:r>
      <w:r w:rsidR="002528BA">
        <w:rPr>
          <w:rFonts w:ascii="Times New Roman" w:hAnsi="Times New Roman" w:cs="Times New Roman"/>
          <w:sz w:val="24"/>
          <w:szCs w:val="24"/>
        </w:rPr>
        <w:t xml:space="preserve"> [2] </w:t>
      </w:r>
      <w:r w:rsidR="00AB59C4" w:rsidRPr="00E81380">
        <w:rPr>
          <w:rFonts w:ascii="Times New Roman" w:hAnsi="Times New Roman" w:cs="Times New Roman"/>
          <w:sz w:val="24"/>
          <w:szCs w:val="24"/>
        </w:rPr>
        <w:t>В практическом плане в область демографических исследований входит описание демографической ситуации, анализ тенденций и факторов демографических процессов на планете в целом, в отдельной стране или группе стран; на отдельных территориях или в отдельных группах населения в различные периоды.</w:t>
      </w:r>
      <w:proofErr w:type="gramEnd"/>
      <w:r w:rsidR="00AB59C4" w:rsidRPr="00E81380">
        <w:rPr>
          <w:rFonts w:ascii="Times New Roman" w:hAnsi="Times New Roman" w:cs="Times New Roman"/>
          <w:sz w:val="24"/>
          <w:szCs w:val="24"/>
        </w:rPr>
        <w:t xml:space="preserve"> На основании изучения особенностей рождаемости и смертности в разных поколениях, в разных социальных группах и на разных территориях демография оценивает их наиболее вероятные изменения в будущем, разрабатывая демографические прогнозы.</w:t>
      </w:r>
    </w:p>
    <w:p w:rsidR="008043C0" w:rsidRDefault="00F77A67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A67">
        <w:rPr>
          <w:rFonts w:ascii="Times New Roman" w:hAnsi="Times New Roman" w:cs="Times New Roman"/>
          <w:sz w:val="24"/>
          <w:szCs w:val="24"/>
        </w:rPr>
        <w:t xml:space="preserve">Демографические проблемы признаны всеми странами мира наиболее важными и значимыми. </w:t>
      </w:r>
      <w:r w:rsidR="008043C0" w:rsidRPr="008043C0">
        <w:rPr>
          <w:rFonts w:ascii="Times New Roman" w:hAnsi="Times New Roman" w:cs="Times New Roman"/>
          <w:sz w:val="24"/>
          <w:szCs w:val="24"/>
        </w:rPr>
        <w:t xml:space="preserve">Под демографической проблемой может пониматься как убыль населения, </w:t>
      </w:r>
      <w:r w:rsidR="008043C0" w:rsidRPr="008043C0">
        <w:rPr>
          <w:rFonts w:ascii="Times New Roman" w:hAnsi="Times New Roman" w:cs="Times New Roman"/>
          <w:sz w:val="24"/>
          <w:szCs w:val="24"/>
        </w:rPr>
        <w:lastRenderedPageBreak/>
        <w:t>так и перенаселение. В первом случае это ситуация, которая складывается в стране или регионе, когда рождаемость падает ниже уровня простого воспроизводства населения, а также ниже уровня смертности. Такая ситуация в данный момент складывается в России. В случае перенаселения, под демографическим кризисом понимают несоответствие численности населения территории её способности обеспечить жителей жизненно необходимыми ресурсами.</w:t>
      </w:r>
    </w:p>
    <w:p w:rsidR="008043C0" w:rsidRDefault="00F77A67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A67">
        <w:rPr>
          <w:rFonts w:ascii="Times New Roman" w:hAnsi="Times New Roman" w:cs="Times New Roman"/>
          <w:sz w:val="24"/>
          <w:szCs w:val="24"/>
        </w:rPr>
        <w:t xml:space="preserve">В современной России главными особенностями сложившейся демографической ситуации являются: значительные масштабы сокращения населения, низкая рождаемость, продолжающееся старение населения. В настоящее время в РФ наблюдается высокая смертность и низкая рождаемость. Огромные потери страна несет отсверх смертности мужчин, особенно от несчастных случаев, отравлений, травм. Выросли объемы вынужденной и нелегальной миграции, и сократился объем внутренней миграции. </w:t>
      </w:r>
    </w:p>
    <w:p w:rsidR="00D56AE2" w:rsidRPr="00D56AE2" w:rsidRDefault="00D56AE2" w:rsidP="00D56AE2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56AE2">
        <w:rPr>
          <w:rFonts w:ascii="Times New Roman" w:hAnsi="Times New Roman" w:cs="Times New Roman"/>
          <w:sz w:val="24"/>
          <w:szCs w:val="24"/>
        </w:rPr>
        <w:t>риведем общие основные данные о демографической ситуации в стране на 2018 год:</w:t>
      </w:r>
    </w:p>
    <w:p w:rsidR="00D56AE2" w:rsidRPr="00D56AE2" w:rsidRDefault="00D56AE2" w:rsidP="00D56AE2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6AE2">
        <w:rPr>
          <w:rFonts w:ascii="Times New Roman" w:hAnsi="Times New Roman" w:cs="Times New Roman"/>
          <w:sz w:val="24"/>
          <w:szCs w:val="24"/>
        </w:rPr>
        <w:t>1.</w:t>
      </w:r>
      <w:r w:rsidRPr="00D56AE2">
        <w:rPr>
          <w:rFonts w:ascii="Times New Roman" w:hAnsi="Times New Roman" w:cs="Times New Roman"/>
          <w:sz w:val="24"/>
          <w:szCs w:val="24"/>
        </w:rPr>
        <w:tab/>
        <w:t xml:space="preserve">Численность населения России на январь 2018: 146 </w:t>
      </w:r>
      <w:proofErr w:type="gramStart"/>
      <w:r w:rsidRPr="00D56AE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D56AE2">
        <w:rPr>
          <w:rFonts w:ascii="Times New Roman" w:hAnsi="Times New Roman" w:cs="Times New Roman"/>
          <w:sz w:val="24"/>
          <w:szCs w:val="24"/>
        </w:rPr>
        <w:t xml:space="preserve"> 880 тысяч 432 гражданина</w:t>
      </w:r>
      <w:r>
        <w:rPr>
          <w:rFonts w:ascii="Times New Roman" w:hAnsi="Times New Roman" w:cs="Times New Roman"/>
          <w:sz w:val="24"/>
          <w:szCs w:val="24"/>
        </w:rPr>
        <w:t xml:space="preserve"> (9 место по численности в мире</w:t>
      </w:r>
      <w:r w:rsidRPr="00D56AE2">
        <w:rPr>
          <w:rFonts w:ascii="Times New Roman" w:hAnsi="Times New Roman" w:cs="Times New Roman"/>
          <w:sz w:val="24"/>
          <w:szCs w:val="24"/>
        </w:rPr>
        <w:t>).</w:t>
      </w:r>
    </w:p>
    <w:p w:rsidR="00D56AE2" w:rsidRPr="00D56AE2" w:rsidRDefault="00D56AE2" w:rsidP="00D56AE2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6AE2">
        <w:rPr>
          <w:rFonts w:ascii="Times New Roman" w:hAnsi="Times New Roman" w:cs="Times New Roman"/>
          <w:sz w:val="24"/>
          <w:szCs w:val="24"/>
        </w:rPr>
        <w:t>2.</w:t>
      </w:r>
      <w:r w:rsidRPr="00D56AE2">
        <w:rPr>
          <w:rFonts w:ascii="Times New Roman" w:hAnsi="Times New Roman" w:cs="Times New Roman"/>
          <w:sz w:val="24"/>
          <w:szCs w:val="24"/>
        </w:rPr>
        <w:tab/>
        <w:t>Распределение по типам населенных пунктов: 74.43% живут в городах.</w:t>
      </w:r>
    </w:p>
    <w:p w:rsidR="00D56AE2" w:rsidRPr="00D56AE2" w:rsidRDefault="00834D07" w:rsidP="00D56AE2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6AE2" w:rsidRPr="00D56AE2">
        <w:rPr>
          <w:rFonts w:ascii="Times New Roman" w:hAnsi="Times New Roman" w:cs="Times New Roman"/>
          <w:sz w:val="24"/>
          <w:szCs w:val="24"/>
        </w:rPr>
        <w:t>.</w:t>
      </w:r>
      <w:r w:rsidR="00D56AE2" w:rsidRPr="00D56AE2">
        <w:rPr>
          <w:rFonts w:ascii="Times New Roman" w:hAnsi="Times New Roman" w:cs="Times New Roman"/>
          <w:sz w:val="24"/>
          <w:szCs w:val="24"/>
        </w:rPr>
        <w:tab/>
        <w:t>Количество национальностей: более 200. Основная часть — русские (81%), татары (3.9%), украинцы (1.4%), башкиры (1.1%), чуваши и чеченцы (по 1%), армяне (0.9%).</w:t>
      </w:r>
    </w:p>
    <w:p w:rsidR="00D56AE2" w:rsidRPr="00D56AE2" w:rsidRDefault="00834D07" w:rsidP="00D56AE2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6AE2" w:rsidRPr="00D56AE2">
        <w:rPr>
          <w:rFonts w:ascii="Times New Roman" w:hAnsi="Times New Roman" w:cs="Times New Roman"/>
          <w:sz w:val="24"/>
          <w:szCs w:val="24"/>
        </w:rPr>
        <w:t>.</w:t>
      </w:r>
      <w:r w:rsidR="00D56AE2" w:rsidRPr="00D56AE2">
        <w:rPr>
          <w:rFonts w:ascii="Times New Roman" w:hAnsi="Times New Roman" w:cs="Times New Roman"/>
          <w:sz w:val="24"/>
          <w:szCs w:val="24"/>
        </w:rPr>
        <w:tab/>
        <w:t xml:space="preserve">Соотношение пенсионеров и работоспособных граждан: 1:2.4 (то есть на 10 пенсионеров </w:t>
      </w:r>
      <w:proofErr w:type="gramStart"/>
      <w:r w:rsidR="00D56AE2" w:rsidRPr="00D56AE2">
        <w:rPr>
          <w:rFonts w:ascii="Times New Roman" w:hAnsi="Times New Roman" w:cs="Times New Roman"/>
          <w:sz w:val="24"/>
          <w:szCs w:val="24"/>
        </w:rPr>
        <w:t>приходится</w:t>
      </w:r>
      <w:proofErr w:type="gramEnd"/>
      <w:r w:rsidR="00D56AE2" w:rsidRPr="00D56AE2">
        <w:rPr>
          <w:rFonts w:ascii="Times New Roman" w:hAnsi="Times New Roman" w:cs="Times New Roman"/>
          <w:sz w:val="24"/>
          <w:szCs w:val="24"/>
        </w:rPr>
        <w:t xml:space="preserve"> 24 работающих человека). По этому показателю РФ входит в десятку худших стран. Для сравнения: в Китае он составляет 3.5 (35 работающих на 10 пенсионеров), в США — 4.4, в Уганде — 9.</w:t>
      </w:r>
    </w:p>
    <w:p w:rsidR="00D56AE2" w:rsidRPr="00D56AE2" w:rsidRDefault="00834D07" w:rsidP="00D56AE2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6AE2">
        <w:rPr>
          <w:rFonts w:ascii="Times New Roman" w:hAnsi="Times New Roman" w:cs="Times New Roman"/>
          <w:sz w:val="24"/>
          <w:szCs w:val="24"/>
        </w:rPr>
        <w:t>.</w:t>
      </w:r>
      <w:r w:rsidR="00D56AE2">
        <w:rPr>
          <w:rFonts w:ascii="Times New Roman" w:hAnsi="Times New Roman" w:cs="Times New Roman"/>
          <w:sz w:val="24"/>
          <w:szCs w:val="24"/>
        </w:rPr>
        <w:tab/>
        <w:t xml:space="preserve">Разделение по полу: </w:t>
      </w:r>
      <w:r w:rsidR="00D56AE2" w:rsidRPr="00D56AE2">
        <w:rPr>
          <w:rFonts w:ascii="Times New Roman" w:hAnsi="Times New Roman" w:cs="Times New Roman"/>
          <w:sz w:val="24"/>
          <w:szCs w:val="24"/>
        </w:rPr>
        <w:t xml:space="preserve">около 67 </w:t>
      </w:r>
      <w:proofErr w:type="gramStart"/>
      <w:r w:rsidR="00D56AE2" w:rsidRPr="00D56AE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D56AE2" w:rsidRPr="00D56AE2">
        <w:rPr>
          <w:rFonts w:ascii="Times New Roman" w:hAnsi="Times New Roman" w:cs="Times New Roman"/>
          <w:sz w:val="24"/>
          <w:szCs w:val="24"/>
        </w:rPr>
        <w:t xml:space="preserve"> 897 тысяч мужчин и около 78 млн 648 тысяч женщин.</w:t>
      </w:r>
    </w:p>
    <w:p w:rsidR="00D56AE2" w:rsidRDefault="00834D07" w:rsidP="00D56AE2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6AE2" w:rsidRPr="00D56AE2">
        <w:rPr>
          <w:rFonts w:ascii="Times New Roman" w:hAnsi="Times New Roman" w:cs="Times New Roman"/>
          <w:sz w:val="24"/>
          <w:szCs w:val="24"/>
        </w:rPr>
        <w:t>.</w:t>
      </w:r>
      <w:r w:rsidR="00D56AE2" w:rsidRPr="00D56AE2">
        <w:rPr>
          <w:rFonts w:ascii="Times New Roman" w:hAnsi="Times New Roman" w:cs="Times New Roman"/>
          <w:sz w:val="24"/>
          <w:szCs w:val="24"/>
        </w:rPr>
        <w:tab/>
        <w:t xml:space="preserve">Разделение по возрасту: пенсионеров — около 43 </w:t>
      </w:r>
      <w:proofErr w:type="gramStart"/>
      <w:r w:rsidR="00D56AE2" w:rsidRPr="00D56AE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D56AE2" w:rsidRPr="00D56AE2">
        <w:rPr>
          <w:rFonts w:ascii="Times New Roman" w:hAnsi="Times New Roman" w:cs="Times New Roman"/>
          <w:sz w:val="24"/>
          <w:szCs w:val="24"/>
        </w:rPr>
        <w:t>, работоспособных — 82 млн, детей до 15 лет включительно — около 27 млн, или 18.3% от общей численности граждан.</w:t>
      </w:r>
      <w:r w:rsidR="002528BA">
        <w:rPr>
          <w:rFonts w:ascii="Times New Roman" w:hAnsi="Times New Roman" w:cs="Times New Roman"/>
          <w:sz w:val="24"/>
          <w:szCs w:val="24"/>
        </w:rPr>
        <w:t xml:space="preserve"> [3]</w:t>
      </w:r>
    </w:p>
    <w:p w:rsidR="00D56AE2" w:rsidRDefault="00D56AE2" w:rsidP="00D56AE2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6AE2">
        <w:rPr>
          <w:rFonts w:ascii="Times New Roman" w:hAnsi="Times New Roman" w:cs="Times New Roman"/>
          <w:sz w:val="24"/>
          <w:szCs w:val="24"/>
        </w:rPr>
        <w:t>Но прежде чем разрабатывать меры борьбы с демографическим кризисом, необходимо разобраться в его причинах. Для этого следует проанализировать все существующие основные концепции в этой области, а также имеющиеся статистические данные и данные различных социологических исследований.</w:t>
      </w:r>
    </w:p>
    <w:p w:rsidR="00F77A67" w:rsidRPr="00A21E89" w:rsidRDefault="00A21E89" w:rsidP="00AB59C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E89">
        <w:rPr>
          <w:rFonts w:ascii="Times New Roman" w:hAnsi="Times New Roman" w:cs="Times New Roman"/>
          <w:b/>
          <w:sz w:val="24"/>
          <w:szCs w:val="24"/>
        </w:rPr>
        <w:t xml:space="preserve">Демографическая ситуация на территории </w:t>
      </w:r>
      <w:proofErr w:type="spellStart"/>
      <w:r w:rsidRPr="00A21E89">
        <w:rPr>
          <w:rFonts w:ascii="Times New Roman" w:hAnsi="Times New Roman" w:cs="Times New Roman"/>
          <w:b/>
          <w:sz w:val="24"/>
          <w:szCs w:val="24"/>
        </w:rPr>
        <w:t>Гладиловского</w:t>
      </w:r>
      <w:proofErr w:type="spellEnd"/>
      <w:r w:rsidRPr="00A21E8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56AE2" w:rsidRDefault="00D56AE2" w:rsidP="00AA02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56A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Статус и границы сельского поселения установлены Законом Тюменской области от 5 ноября 2004 года № 263 «Об установлении границ муниципальных образований </w:t>
      </w:r>
      <w:r w:rsidRPr="00D56A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Тюменской области и наделении их статусом муниципального района, городского округа и сельского поселения»</w:t>
      </w:r>
      <w:r w:rsidR="00AA02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528BA">
        <w:rPr>
          <w:rFonts w:ascii="Times New Roman" w:hAnsi="Times New Roman" w:cs="Times New Roman"/>
          <w:sz w:val="24"/>
          <w:szCs w:val="24"/>
        </w:rPr>
        <w:t>[4]</w:t>
      </w:r>
      <w:r w:rsidR="00504B1D">
        <w:rPr>
          <w:rFonts w:ascii="Times New Roman" w:hAnsi="Times New Roman" w:cs="Times New Roman"/>
          <w:sz w:val="24"/>
          <w:szCs w:val="24"/>
        </w:rPr>
        <w:t xml:space="preserve">  По территории поселения с запада на восток проходит железная дорога, федеральная автомобильная трасса, газопровод, электролинии. Всё это  подтверждает удобное географическое и экономическое расположение территории. Среди сельских поселений района по численности населения занимает третье место. </w:t>
      </w:r>
    </w:p>
    <w:p w:rsidR="00AA02BD" w:rsidRPr="005458C5" w:rsidRDefault="00AA02BD" w:rsidP="00AA02BD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02B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Воспроизводство населения</w:t>
      </w:r>
    </w:p>
    <w:p w:rsidR="005458C5" w:rsidRDefault="005458C5" w:rsidP="005458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458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Динамика и характер изменений численности населения любой территории задаются его механическим и естественным движением. Воспроизводство населения – это совокупность процессов рождаемости, смертности и естественного прироста, которые обеспечивают смену поколений людей.</w:t>
      </w:r>
    </w:p>
    <w:p w:rsidR="005458C5" w:rsidRPr="005458C5" w:rsidRDefault="005458C5" w:rsidP="005458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Анализ численности населения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Гладиловского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сельского поселения</w:t>
      </w:r>
      <w:r w:rsidR="003C2E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показал, что за 10 лет с 2009г по</w:t>
      </w:r>
      <w:r w:rsidR="00F45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</w:t>
      </w:r>
      <w:r w:rsidR="003C2E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 год численность населения сократилась на 149 человек (12,9%).</w:t>
      </w:r>
    </w:p>
    <w:tbl>
      <w:tblPr>
        <w:tblStyle w:val="aa"/>
        <w:tblW w:w="9356" w:type="dxa"/>
        <w:tblInd w:w="-601" w:type="dxa"/>
        <w:tblLayout w:type="fixed"/>
        <w:tblLook w:val="04A0"/>
      </w:tblPr>
      <w:tblGrid>
        <w:gridCol w:w="1843"/>
        <w:gridCol w:w="709"/>
        <w:gridCol w:w="851"/>
        <w:gridCol w:w="708"/>
        <w:gridCol w:w="851"/>
        <w:gridCol w:w="709"/>
        <w:gridCol w:w="708"/>
        <w:gridCol w:w="851"/>
        <w:gridCol w:w="709"/>
        <w:gridCol w:w="708"/>
        <w:gridCol w:w="709"/>
      </w:tblGrid>
      <w:tr w:rsidR="005458C5" w:rsidRPr="006D52F8" w:rsidTr="00C317EF">
        <w:trPr>
          <w:trHeight w:val="435"/>
        </w:trPr>
        <w:tc>
          <w:tcPr>
            <w:tcW w:w="1843" w:type="dxa"/>
          </w:tcPr>
          <w:p w:rsidR="005458C5" w:rsidRPr="006D52F8" w:rsidRDefault="005458C5" w:rsidP="00EC00F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8C5" w:rsidRPr="00B43819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01.09.2009г.</w:t>
            </w:r>
          </w:p>
        </w:tc>
        <w:tc>
          <w:tcPr>
            <w:tcW w:w="851" w:type="dxa"/>
          </w:tcPr>
          <w:p w:rsidR="005458C5" w:rsidRPr="00B43819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01.09.2010г.</w:t>
            </w:r>
          </w:p>
        </w:tc>
        <w:tc>
          <w:tcPr>
            <w:tcW w:w="708" w:type="dxa"/>
          </w:tcPr>
          <w:p w:rsidR="005458C5" w:rsidRPr="00B43819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01.09.2011г.</w:t>
            </w:r>
          </w:p>
        </w:tc>
        <w:tc>
          <w:tcPr>
            <w:tcW w:w="851" w:type="dxa"/>
          </w:tcPr>
          <w:p w:rsidR="005458C5" w:rsidRPr="00B43819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01.09.2012г.</w:t>
            </w:r>
          </w:p>
        </w:tc>
        <w:tc>
          <w:tcPr>
            <w:tcW w:w="709" w:type="dxa"/>
          </w:tcPr>
          <w:p w:rsidR="005458C5" w:rsidRPr="00B43819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01.09.2013г.</w:t>
            </w:r>
          </w:p>
        </w:tc>
        <w:tc>
          <w:tcPr>
            <w:tcW w:w="708" w:type="dxa"/>
          </w:tcPr>
          <w:p w:rsidR="005458C5" w:rsidRPr="00B43819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01.09.2014г.</w:t>
            </w:r>
          </w:p>
        </w:tc>
        <w:tc>
          <w:tcPr>
            <w:tcW w:w="851" w:type="dxa"/>
          </w:tcPr>
          <w:p w:rsidR="005458C5" w:rsidRPr="00B43819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01.09.2015г.</w:t>
            </w:r>
          </w:p>
        </w:tc>
        <w:tc>
          <w:tcPr>
            <w:tcW w:w="709" w:type="dxa"/>
          </w:tcPr>
          <w:p w:rsidR="005458C5" w:rsidRPr="00B43819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01.09.2016г.</w:t>
            </w:r>
          </w:p>
        </w:tc>
        <w:tc>
          <w:tcPr>
            <w:tcW w:w="708" w:type="dxa"/>
          </w:tcPr>
          <w:p w:rsidR="005458C5" w:rsidRPr="00B43819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01.09.2017г.</w:t>
            </w:r>
          </w:p>
        </w:tc>
        <w:tc>
          <w:tcPr>
            <w:tcW w:w="709" w:type="dxa"/>
          </w:tcPr>
          <w:p w:rsidR="005458C5" w:rsidRPr="00B43819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01.09.2018г.</w:t>
            </w:r>
          </w:p>
        </w:tc>
      </w:tr>
      <w:tr w:rsidR="005458C5" w:rsidRPr="006D52F8" w:rsidTr="00C317EF">
        <w:trPr>
          <w:trHeight w:val="444"/>
        </w:trPr>
        <w:tc>
          <w:tcPr>
            <w:tcW w:w="1843" w:type="dxa"/>
          </w:tcPr>
          <w:p w:rsidR="005458C5" w:rsidRPr="00834D07" w:rsidRDefault="005458C5" w:rsidP="00EC0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1156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1132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1107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1114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1117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1045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1029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1007</w:t>
            </w:r>
          </w:p>
        </w:tc>
      </w:tr>
      <w:tr w:rsidR="005458C5" w:rsidRPr="006D52F8" w:rsidTr="00C317EF">
        <w:trPr>
          <w:trHeight w:val="288"/>
        </w:trPr>
        <w:tc>
          <w:tcPr>
            <w:tcW w:w="1843" w:type="dxa"/>
          </w:tcPr>
          <w:p w:rsidR="005458C5" w:rsidRPr="00834D07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до 18 лет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</w:t>
            </w:r>
          </w:p>
        </w:tc>
      </w:tr>
      <w:tr w:rsidR="005458C5" w:rsidRPr="006D52F8" w:rsidTr="00C317EF">
        <w:trPr>
          <w:trHeight w:val="148"/>
        </w:trPr>
        <w:tc>
          <w:tcPr>
            <w:tcW w:w="1843" w:type="dxa"/>
          </w:tcPr>
          <w:p w:rsidR="005458C5" w:rsidRPr="00834D07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18-30 лет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</w:tr>
      <w:tr w:rsidR="005458C5" w:rsidRPr="006D52F8" w:rsidTr="00C317EF">
        <w:trPr>
          <w:trHeight w:val="407"/>
        </w:trPr>
        <w:tc>
          <w:tcPr>
            <w:tcW w:w="1843" w:type="dxa"/>
          </w:tcPr>
          <w:p w:rsidR="005458C5" w:rsidRPr="00834D07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31-55 лет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</w:t>
            </w:r>
          </w:p>
        </w:tc>
        <w:bookmarkStart w:id="0" w:name="_GoBack"/>
        <w:bookmarkEnd w:id="0"/>
      </w:tr>
      <w:tr w:rsidR="005458C5" w:rsidRPr="006D52F8" w:rsidTr="00C317EF">
        <w:trPr>
          <w:trHeight w:val="148"/>
        </w:trPr>
        <w:tc>
          <w:tcPr>
            <w:tcW w:w="1843" w:type="dxa"/>
          </w:tcPr>
          <w:p w:rsidR="005458C5" w:rsidRPr="00834D07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и старше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</w:t>
            </w:r>
          </w:p>
        </w:tc>
        <w:tc>
          <w:tcPr>
            <w:tcW w:w="851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708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709" w:type="dxa"/>
          </w:tcPr>
          <w:p w:rsidR="005458C5" w:rsidRPr="006D52F8" w:rsidRDefault="005458C5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</w:p>
        </w:tc>
      </w:tr>
    </w:tbl>
    <w:p w:rsidR="005458C5" w:rsidRPr="00AA02BD" w:rsidRDefault="003C2ECC" w:rsidP="00AA02B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Таблица 1. Численность населения</w:t>
      </w:r>
    </w:p>
    <w:p w:rsidR="00AA02BD" w:rsidRDefault="00B43819" w:rsidP="00AA02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Наглядно это изображено на рис.1</w:t>
      </w:r>
    </w:p>
    <w:p w:rsidR="00B43819" w:rsidRDefault="00633C4A" w:rsidP="00B43819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3C4A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590925" cy="151447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3819" w:rsidRDefault="00B43819" w:rsidP="00B43819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Рис.1 Численность населения</w:t>
      </w:r>
    </w:p>
    <w:p w:rsidR="00B079C0" w:rsidRDefault="00C317EF" w:rsidP="00C317E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Уменьшается доля молодёжи (18-30 лет) с 23% до 16%, возрастает доля людей старшего поколения с 24,5% до 28,2%.</w:t>
      </w:r>
      <w:r w:rsid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Средний возраст составляет 47,87 лет. </w:t>
      </w:r>
      <w:r w:rsidR="00B079C0" w:rsidRP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Однако</w:t>
      </w:r>
      <w:proofErr w:type="gramStart"/>
      <w:r w:rsidR="00B079C0" w:rsidRP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proofErr w:type="gramEnd"/>
      <w:r w:rsid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сли</w:t>
      </w:r>
      <w:r w:rsidR="00B079C0" w:rsidRP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учесть, что статистика отражает всех прописанных на данной территории людей</w:t>
      </w:r>
      <w:r w:rsid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</w:t>
      </w:r>
      <w:r w:rsidR="00B079C0" w:rsidRP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часть </w:t>
      </w:r>
      <w:r w:rsid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из них по тем или иным причинам </w:t>
      </w:r>
      <w:r w:rsidR="00B079C0" w:rsidRP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 проживает </w:t>
      </w:r>
      <w:r w:rsid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территории поселения</w:t>
      </w:r>
      <w:r w:rsidR="00B079C0" w:rsidRP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07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то средний возраст жителей окажется выше. </w:t>
      </w:r>
      <w:r w:rsidR="00835A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рис.2 </w:t>
      </w:r>
      <w:r w:rsidR="00713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показано</w:t>
      </w:r>
      <w:r w:rsidR="00835A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распределение населения по возрасту.</w:t>
      </w:r>
    </w:p>
    <w:p w:rsidR="00835A96" w:rsidRDefault="00835A96" w:rsidP="00C317E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35A96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286125" cy="16002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5A96" w:rsidRDefault="00835A96" w:rsidP="00C317E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Рис. 2 Возраст населения</w:t>
      </w:r>
    </w:p>
    <w:p w:rsidR="00EC00FE" w:rsidRDefault="00EC00FE" w:rsidP="00C31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следующей таблицы мы видим, что смертность, за исключением 2014 года, превышает рождаемость, а положительный баланс в приросте населения наблюдался только 2 года: в 2012 и 2014 годах. </w:t>
      </w:r>
      <w:r w:rsidR="009B4798">
        <w:rPr>
          <w:rFonts w:ascii="Times New Roman" w:hAnsi="Times New Roman" w:cs="Times New Roman"/>
          <w:sz w:val="24"/>
          <w:szCs w:val="24"/>
        </w:rPr>
        <w:t>С</w:t>
      </w:r>
      <w:r w:rsidR="009B4798" w:rsidRPr="009B4798">
        <w:rPr>
          <w:rFonts w:ascii="Times New Roman" w:hAnsi="Times New Roman" w:cs="Times New Roman"/>
          <w:sz w:val="24"/>
          <w:szCs w:val="24"/>
        </w:rPr>
        <w:t>пад рождаемости усилен также экономическим кризисом и снижением уровня жизни населения. В настоящее время в селе остро стоит проблема нехватки нормальной работы и жилья, с которой сталкиваются, в основном, молодые семьи. А это тоже одна из причин спада рождаемости</w:t>
      </w:r>
      <w:r w:rsidR="009B47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8506" w:type="dxa"/>
        <w:tblInd w:w="-601" w:type="dxa"/>
        <w:tblLayout w:type="fixed"/>
        <w:tblLook w:val="04A0"/>
      </w:tblPr>
      <w:tblGrid>
        <w:gridCol w:w="14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C00FE" w:rsidRPr="006D52F8" w:rsidTr="00EC00FE">
        <w:trPr>
          <w:trHeight w:val="435"/>
        </w:trPr>
        <w:tc>
          <w:tcPr>
            <w:tcW w:w="1418" w:type="dxa"/>
          </w:tcPr>
          <w:p w:rsidR="00EC00FE" w:rsidRPr="006D52F8" w:rsidRDefault="00EC00FE" w:rsidP="00EC00F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0FE" w:rsidRPr="00EC00FE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01.09.2009г.</w:t>
            </w:r>
          </w:p>
        </w:tc>
        <w:tc>
          <w:tcPr>
            <w:tcW w:w="709" w:type="dxa"/>
          </w:tcPr>
          <w:p w:rsidR="00EC00FE" w:rsidRPr="00EC00FE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01.09.2010г.</w:t>
            </w:r>
          </w:p>
        </w:tc>
        <w:tc>
          <w:tcPr>
            <w:tcW w:w="708" w:type="dxa"/>
          </w:tcPr>
          <w:p w:rsidR="00EC00FE" w:rsidRPr="00EC00FE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01.09.2011г.</w:t>
            </w:r>
          </w:p>
        </w:tc>
        <w:tc>
          <w:tcPr>
            <w:tcW w:w="709" w:type="dxa"/>
          </w:tcPr>
          <w:p w:rsidR="00EC00FE" w:rsidRPr="00EC00FE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01.09.2012г.</w:t>
            </w:r>
          </w:p>
        </w:tc>
        <w:tc>
          <w:tcPr>
            <w:tcW w:w="709" w:type="dxa"/>
          </w:tcPr>
          <w:p w:rsidR="00EC00FE" w:rsidRPr="00EC00FE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01.09.2013г.</w:t>
            </w:r>
          </w:p>
        </w:tc>
        <w:tc>
          <w:tcPr>
            <w:tcW w:w="709" w:type="dxa"/>
          </w:tcPr>
          <w:p w:rsidR="00EC00FE" w:rsidRPr="00EC00FE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01.09.2014г.</w:t>
            </w:r>
          </w:p>
        </w:tc>
        <w:tc>
          <w:tcPr>
            <w:tcW w:w="708" w:type="dxa"/>
          </w:tcPr>
          <w:p w:rsidR="00EC00FE" w:rsidRPr="00EC00FE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01.09.2015г.</w:t>
            </w:r>
          </w:p>
        </w:tc>
        <w:tc>
          <w:tcPr>
            <w:tcW w:w="709" w:type="dxa"/>
          </w:tcPr>
          <w:p w:rsidR="00EC00FE" w:rsidRPr="00EC00FE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01.09.2016г.</w:t>
            </w:r>
          </w:p>
        </w:tc>
        <w:tc>
          <w:tcPr>
            <w:tcW w:w="709" w:type="dxa"/>
          </w:tcPr>
          <w:p w:rsidR="00EC00FE" w:rsidRPr="00EC00FE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01.09.2017г.</w:t>
            </w:r>
          </w:p>
        </w:tc>
        <w:tc>
          <w:tcPr>
            <w:tcW w:w="709" w:type="dxa"/>
          </w:tcPr>
          <w:p w:rsidR="00EC00FE" w:rsidRPr="00EC00FE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01.09.2018г.</w:t>
            </w:r>
          </w:p>
        </w:tc>
      </w:tr>
      <w:tr w:rsidR="00EC00FE" w:rsidRPr="006D52F8" w:rsidTr="00EC00FE">
        <w:trPr>
          <w:trHeight w:val="444"/>
        </w:trPr>
        <w:tc>
          <w:tcPr>
            <w:tcW w:w="141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Прибыло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C00FE" w:rsidRPr="006D52F8" w:rsidTr="00EC00FE">
        <w:trPr>
          <w:trHeight w:val="288"/>
        </w:trPr>
        <w:tc>
          <w:tcPr>
            <w:tcW w:w="141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Убыло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EC00FE" w:rsidRPr="006D52F8" w:rsidTr="00EC00FE">
        <w:trPr>
          <w:trHeight w:val="365"/>
        </w:trPr>
        <w:tc>
          <w:tcPr>
            <w:tcW w:w="141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Родилось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C00FE" w:rsidRPr="006D52F8" w:rsidTr="00EC00FE">
        <w:trPr>
          <w:trHeight w:val="407"/>
        </w:trPr>
        <w:tc>
          <w:tcPr>
            <w:tcW w:w="141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Умерло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EC00FE" w:rsidRPr="006D52F8" w:rsidTr="00EC00FE">
        <w:trPr>
          <w:trHeight w:val="407"/>
        </w:trPr>
        <w:tc>
          <w:tcPr>
            <w:tcW w:w="141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+; -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</w:p>
        </w:tc>
        <w:tc>
          <w:tcPr>
            <w:tcW w:w="70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+5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+17</w:t>
            </w:r>
          </w:p>
        </w:tc>
        <w:tc>
          <w:tcPr>
            <w:tcW w:w="708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</w:t>
            </w:r>
          </w:p>
        </w:tc>
        <w:tc>
          <w:tcPr>
            <w:tcW w:w="709" w:type="dxa"/>
          </w:tcPr>
          <w:p w:rsidR="00EC00FE" w:rsidRPr="006D52F8" w:rsidRDefault="00EC00FE" w:rsidP="00EC00FE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</w:t>
            </w:r>
          </w:p>
        </w:tc>
      </w:tr>
    </w:tbl>
    <w:p w:rsidR="00EC00FE" w:rsidRDefault="00713C46" w:rsidP="00C31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Естественный прирост населения.</w:t>
      </w:r>
    </w:p>
    <w:p w:rsidR="00F95DE8" w:rsidRDefault="00D060E5" w:rsidP="00C31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0E5">
        <w:rPr>
          <w:rFonts w:ascii="Times New Roman" w:hAnsi="Times New Roman" w:cs="Times New Roman"/>
          <w:sz w:val="24"/>
          <w:szCs w:val="24"/>
        </w:rPr>
        <w:t xml:space="preserve">Проблемой демографии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D060E5">
        <w:rPr>
          <w:rFonts w:ascii="Times New Roman" w:hAnsi="Times New Roman" w:cs="Times New Roman"/>
          <w:sz w:val="24"/>
          <w:szCs w:val="24"/>
        </w:rPr>
        <w:t xml:space="preserve"> является миграция. Многие люди  уезжают  из деревни. Причины, вызывающие отток населения – это отсутствие рабочих мест, жилья. </w:t>
      </w:r>
      <w:r w:rsidR="00F95DE8">
        <w:rPr>
          <w:rFonts w:ascii="Times New Roman" w:hAnsi="Times New Roman" w:cs="Times New Roman"/>
          <w:sz w:val="24"/>
          <w:szCs w:val="24"/>
        </w:rPr>
        <w:t>Прибывают, в основном, из северных районов люди пенсионного возраста</w:t>
      </w:r>
      <w:r w:rsidR="00EA13AB">
        <w:rPr>
          <w:rFonts w:ascii="Times New Roman" w:hAnsi="Times New Roman" w:cs="Times New Roman"/>
          <w:sz w:val="24"/>
          <w:szCs w:val="24"/>
        </w:rPr>
        <w:t>,в</w:t>
      </w:r>
      <w:r w:rsidR="00F95DE8">
        <w:rPr>
          <w:rFonts w:ascii="Times New Roman" w:hAnsi="Times New Roman" w:cs="Times New Roman"/>
          <w:sz w:val="24"/>
          <w:szCs w:val="24"/>
        </w:rPr>
        <w:t xml:space="preserve"> редких случаях семья, </w:t>
      </w:r>
      <w:r w:rsidR="00510629">
        <w:rPr>
          <w:rFonts w:ascii="Times New Roman" w:hAnsi="Times New Roman" w:cs="Times New Roman"/>
          <w:sz w:val="24"/>
          <w:szCs w:val="24"/>
        </w:rPr>
        <w:t>купившая жильё на материнский капитал. Привлекает людей расположение поселения: железная дорога, федеральная трасса, небольшое расстояние от районного центра и наличие средней общеобразовательной школы.</w:t>
      </w:r>
    </w:p>
    <w:p w:rsidR="00633C4A" w:rsidRDefault="00EA13AB" w:rsidP="00C31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3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16478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3C4A" w:rsidRDefault="00633C4A" w:rsidP="00C31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4 Естественный прирост населения</w:t>
      </w:r>
    </w:p>
    <w:p w:rsidR="00510629" w:rsidRDefault="001D2284" w:rsidP="001D228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284">
        <w:rPr>
          <w:rFonts w:ascii="Times New Roman" w:hAnsi="Times New Roman" w:cs="Times New Roman"/>
          <w:b/>
          <w:sz w:val="24"/>
          <w:szCs w:val="24"/>
        </w:rPr>
        <w:lastRenderedPageBreak/>
        <w:t>Занятость населения</w:t>
      </w:r>
    </w:p>
    <w:p w:rsidR="001D2284" w:rsidRPr="001D2284" w:rsidRDefault="001D2284" w:rsidP="001D22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Трудоспособное население трудится в сельском хозяйстве, бюджетной сфере, торговле, на железной дороге и вахтовым методом. Занятость населения представлено в таблице</w:t>
      </w:r>
      <w:r w:rsidR="00E90C97">
        <w:rPr>
          <w:rFonts w:ascii="Times New Roman" w:hAnsi="Times New Roman" w:cs="Times New Roman"/>
          <w:sz w:val="24"/>
          <w:szCs w:val="24"/>
        </w:rPr>
        <w:t xml:space="preserve"> 3, </w:t>
      </w:r>
      <w:r w:rsidR="00624599">
        <w:rPr>
          <w:rFonts w:ascii="Times New Roman" w:hAnsi="Times New Roman" w:cs="Times New Roman"/>
          <w:sz w:val="24"/>
          <w:szCs w:val="24"/>
        </w:rPr>
        <w:t xml:space="preserve">в </w:t>
      </w:r>
      <w:r w:rsidR="00E90C97">
        <w:rPr>
          <w:rFonts w:ascii="Times New Roman" w:hAnsi="Times New Roman" w:cs="Times New Roman"/>
          <w:sz w:val="24"/>
          <w:szCs w:val="24"/>
        </w:rPr>
        <w:t>таблице 4 – по видам труда.</w:t>
      </w:r>
    </w:p>
    <w:tbl>
      <w:tblPr>
        <w:tblStyle w:val="aa"/>
        <w:tblW w:w="9214" w:type="dxa"/>
        <w:tblInd w:w="-601" w:type="dxa"/>
        <w:tblLayout w:type="fixed"/>
        <w:tblLook w:val="04A0"/>
      </w:tblPr>
      <w:tblGrid>
        <w:gridCol w:w="2120"/>
        <w:gridCol w:w="71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D2284" w:rsidTr="00AB100C">
        <w:trPr>
          <w:trHeight w:val="435"/>
        </w:trPr>
        <w:tc>
          <w:tcPr>
            <w:tcW w:w="2120" w:type="dxa"/>
          </w:tcPr>
          <w:p w:rsidR="001D2284" w:rsidRDefault="001D2284" w:rsidP="00AB100C">
            <w:pPr>
              <w:ind w:right="-108"/>
            </w:pPr>
          </w:p>
        </w:tc>
        <w:tc>
          <w:tcPr>
            <w:tcW w:w="716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01.09.2009г.</w:t>
            </w:r>
          </w:p>
        </w:tc>
        <w:tc>
          <w:tcPr>
            <w:tcW w:w="708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01.09.2010г.</w:t>
            </w:r>
          </w:p>
        </w:tc>
        <w:tc>
          <w:tcPr>
            <w:tcW w:w="709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01.09.2011г.</w:t>
            </w:r>
          </w:p>
        </w:tc>
        <w:tc>
          <w:tcPr>
            <w:tcW w:w="709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01.09.2012г.</w:t>
            </w:r>
          </w:p>
        </w:tc>
        <w:tc>
          <w:tcPr>
            <w:tcW w:w="709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01.09.2013г.</w:t>
            </w:r>
          </w:p>
        </w:tc>
        <w:tc>
          <w:tcPr>
            <w:tcW w:w="708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01.09.2014г.</w:t>
            </w:r>
          </w:p>
        </w:tc>
        <w:tc>
          <w:tcPr>
            <w:tcW w:w="709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01.09.2015г.</w:t>
            </w:r>
          </w:p>
        </w:tc>
        <w:tc>
          <w:tcPr>
            <w:tcW w:w="709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01.09.2016г.</w:t>
            </w:r>
          </w:p>
        </w:tc>
        <w:tc>
          <w:tcPr>
            <w:tcW w:w="709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01.09.2017г.</w:t>
            </w:r>
          </w:p>
        </w:tc>
        <w:tc>
          <w:tcPr>
            <w:tcW w:w="708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01.09.2018г.</w:t>
            </w:r>
          </w:p>
        </w:tc>
      </w:tr>
      <w:tr w:rsidR="001D2284" w:rsidTr="00F630CE">
        <w:trPr>
          <w:trHeight w:val="871"/>
        </w:trPr>
        <w:tc>
          <w:tcPr>
            <w:tcW w:w="2120" w:type="dxa"/>
          </w:tcPr>
          <w:p w:rsidR="001D2284" w:rsidRPr="00834D07" w:rsidRDefault="001D2284" w:rsidP="00AB100C">
            <w:pPr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Население в трудоспособном возрасте, чел.</w:t>
            </w:r>
          </w:p>
        </w:tc>
        <w:tc>
          <w:tcPr>
            <w:tcW w:w="716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536</w:t>
            </w:r>
          </w:p>
        </w:tc>
      </w:tr>
      <w:tr w:rsidR="001D2284" w:rsidTr="00AB100C">
        <w:trPr>
          <w:trHeight w:val="395"/>
        </w:trPr>
        <w:tc>
          <w:tcPr>
            <w:tcW w:w="2120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Занято трудом</w:t>
            </w:r>
          </w:p>
        </w:tc>
        <w:tc>
          <w:tcPr>
            <w:tcW w:w="716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314</w:t>
            </w:r>
          </w:p>
        </w:tc>
      </w:tr>
      <w:tr w:rsidR="001D2284" w:rsidTr="00AB100C">
        <w:trPr>
          <w:trHeight w:val="415"/>
        </w:trPr>
        <w:tc>
          <w:tcPr>
            <w:tcW w:w="2120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Студенты</w:t>
            </w:r>
          </w:p>
        </w:tc>
        <w:tc>
          <w:tcPr>
            <w:tcW w:w="716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23</w:t>
            </w:r>
          </w:p>
        </w:tc>
      </w:tr>
      <w:tr w:rsidR="001D2284" w:rsidTr="00AB100C">
        <w:trPr>
          <w:trHeight w:val="407"/>
        </w:trPr>
        <w:tc>
          <w:tcPr>
            <w:tcW w:w="2120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В местах лишения свободы</w:t>
            </w:r>
          </w:p>
        </w:tc>
        <w:tc>
          <w:tcPr>
            <w:tcW w:w="716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D2284" w:rsidRPr="00F630CE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1</w:t>
            </w:r>
          </w:p>
        </w:tc>
      </w:tr>
      <w:tr w:rsidR="001D2284" w:rsidTr="00AB100C">
        <w:trPr>
          <w:trHeight w:val="148"/>
        </w:trPr>
        <w:tc>
          <w:tcPr>
            <w:tcW w:w="2120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Служба в рядах РА</w:t>
            </w:r>
          </w:p>
        </w:tc>
        <w:tc>
          <w:tcPr>
            <w:tcW w:w="716" w:type="dxa"/>
          </w:tcPr>
          <w:p w:rsidR="001D2284" w:rsidRDefault="001D2284" w:rsidP="00AB100C">
            <w:pPr>
              <w:ind w:right="-172"/>
            </w:pPr>
            <w:r>
              <w:t>9</w:t>
            </w:r>
          </w:p>
        </w:tc>
        <w:tc>
          <w:tcPr>
            <w:tcW w:w="708" w:type="dxa"/>
          </w:tcPr>
          <w:p w:rsidR="001D2284" w:rsidRDefault="001D2284" w:rsidP="00AB100C">
            <w:pPr>
              <w:ind w:right="-172"/>
            </w:pPr>
            <w:r>
              <w:t>7</w:t>
            </w:r>
          </w:p>
        </w:tc>
        <w:tc>
          <w:tcPr>
            <w:tcW w:w="709" w:type="dxa"/>
          </w:tcPr>
          <w:p w:rsidR="001D2284" w:rsidRDefault="001D2284" w:rsidP="00AB100C">
            <w:pPr>
              <w:ind w:right="-172"/>
            </w:pPr>
            <w:r>
              <w:t>10</w:t>
            </w:r>
          </w:p>
        </w:tc>
        <w:tc>
          <w:tcPr>
            <w:tcW w:w="709" w:type="dxa"/>
          </w:tcPr>
          <w:p w:rsidR="001D2284" w:rsidRDefault="001D2284" w:rsidP="00AB100C">
            <w:pPr>
              <w:ind w:right="-172"/>
            </w:pPr>
            <w:r>
              <w:t>7</w:t>
            </w:r>
          </w:p>
        </w:tc>
        <w:tc>
          <w:tcPr>
            <w:tcW w:w="709" w:type="dxa"/>
          </w:tcPr>
          <w:p w:rsidR="001D2284" w:rsidRDefault="001D2284" w:rsidP="00AB100C">
            <w:pPr>
              <w:ind w:right="-172"/>
            </w:pPr>
            <w:r>
              <w:t>2</w:t>
            </w:r>
          </w:p>
        </w:tc>
        <w:tc>
          <w:tcPr>
            <w:tcW w:w="708" w:type="dxa"/>
          </w:tcPr>
          <w:p w:rsidR="001D2284" w:rsidRDefault="001D2284" w:rsidP="00AB100C">
            <w:pPr>
              <w:ind w:right="-172"/>
            </w:pPr>
            <w:r>
              <w:t>2</w:t>
            </w:r>
          </w:p>
        </w:tc>
        <w:tc>
          <w:tcPr>
            <w:tcW w:w="709" w:type="dxa"/>
          </w:tcPr>
          <w:p w:rsidR="001D2284" w:rsidRDefault="001D2284" w:rsidP="00AB100C">
            <w:pPr>
              <w:ind w:right="-172"/>
            </w:pPr>
            <w:r>
              <w:t>4</w:t>
            </w:r>
          </w:p>
        </w:tc>
        <w:tc>
          <w:tcPr>
            <w:tcW w:w="709" w:type="dxa"/>
          </w:tcPr>
          <w:p w:rsidR="001D2284" w:rsidRDefault="001D2284" w:rsidP="00AB100C">
            <w:pPr>
              <w:ind w:right="-172"/>
            </w:pPr>
            <w:r>
              <w:t>3</w:t>
            </w:r>
          </w:p>
        </w:tc>
        <w:tc>
          <w:tcPr>
            <w:tcW w:w="709" w:type="dxa"/>
          </w:tcPr>
          <w:p w:rsidR="001D2284" w:rsidRDefault="001D2284" w:rsidP="00AB100C">
            <w:pPr>
              <w:ind w:right="-172"/>
            </w:pPr>
            <w:r>
              <w:t>1</w:t>
            </w:r>
          </w:p>
        </w:tc>
        <w:tc>
          <w:tcPr>
            <w:tcW w:w="708" w:type="dxa"/>
          </w:tcPr>
          <w:p w:rsidR="001D2284" w:rsidRDefault="001D2284" w:rsidP="00AB100C">
            <w:pPr>
              <w:ind w:right="-172"/>
            </w:pPr>
            <w:r>
              <w:t>2</w:t>
            </w:r>
          </w:p>
        </w:tc>
      </w:tr>
      <w:tr w:rsidR="001D2284" w:rsidTr="00AB100C">
        <w:tc>
          <w:tcPr>
            <w:tcW w:w="2120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Занятые в ЛПХ</w:t>
            </w:r>
          </w:p>
        </w:tc>
        <w:tc>
          <w:tcPr>
            <w:tcW w:w="716" w:type="dxa"/>
          </w:tcPr>
          <w:p w:rsidR="001D2284" w:rsidRPr="00183970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1D2284" w:rsidTr="00AB100C">
        <w:tc>
          <w:tcPr>
            <w:tcW w:w="2120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Неработающее население</w:t>
            </w:r>
          </w:p>
        </w:tc>
        <w:tc>
          <w:tcPr>
            <w:tcW w:w="716" w:type="dxa"/>
          </w:tcPr>
          <w:p w:rsidR="001D2284" w:rsidRPr="00183970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</w:tr>
      <w:tr w:rsidR="001D2284" w:rsidTr="00AB100C">
        <w:tc>
          <w:tcPr>
            <w:tcW w:w="2120" w:type="dxa"/>
          </w:tcPr>
          <w:p w:rsidR="001D2284" w:rsidRPr="00834D07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</w:t>
            </w:r>
          </w:p>
        </w:tc>
        <w:tc>
          <w:tcPr>
            <w:tcW w:w="716" w:type="dxa"/>
          </w:tcPr>
          <w:p w:rsidR="001D2284" w:rsidRPr="00183970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1D2284" w:rsidTr="00AB100C">
        <w:tc>
          <w:tcPr>
            <w:tcW w:w="2120" w:type="dxa"/>
          </w:tcPr>
          <w:p w:rsidR="001D2284" w:rsidRDefault="001D2284" w:rsidP="00AB100C">
            <w:pPr>
              <w:ind w:right="-1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</w:tcPr>
          <w:p w:rsidR="001D2284" w:rsidRPr="00183970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45%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58,7%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61,4%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61,9%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57,6%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58,8%</w:t>
            </w:r>
          </w:p>
        </w:tc>
        <w:tc>
          <w:tcPr>
            <w:tcW w:w="709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57,1%</w:t>
            </w:r>
          </w:p>
        </w:tc>
        <w:tc>
          <w:tcPr>
            <w:tcW w:w="708" w:type="dxa"/>
          </w:tcPr>
          <w:p w:rsidR="001D2284" w:rsidRPr="00F87598" w:rsidRDefault="001D2284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58,5%</w:t>
            </w:r>
          </w:p>
        </w:tc>
      </w:tr>
    </w:tbl>
    <w:p w:rsidR="001D2284" w:rsidRDefault="001D2284" w:rsidP="001D22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 Занятость населения</w:t>
      </w:r>
    </w:p>
    <w:p w:rsidR="00391D9F" w:rsidRDefault="00F95637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Обращает на себя внимание тот факт, что 17% трудоспособного населения нигде не работает, нет подсобного хозяйства, живут на детские пособия и пенсии своих престарелых родителей.  </w:t>
      </w:r>
    </w:p>
    <w:tbl>
      <w:tblPr>
        <w:tblStyle w:val="aa"/>
        <w:tblW w:w="9640" w:type="dxa"/>
        <w:tblInd w:w="-601" w:type="dxa"/>
        <w:tblLayout w:type="fixed"/>
        <w:tblLook w:val="04A0"/>
      </w:tblPr>
      <w:tblGrid>
        <w:gridCol w:w="255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B100C" w:rsidTr="00AB100C">
        <w:trPr>
          <w:trHeight w:val="435"/>
        </w:trPr>
        <w:tc>
          <w:tcPr>
            <w:tcW w:w="2552" w:type="dxa"/>
          </w:tcPr>
          <w:p w:rsidR="00AB100C" w:rsidRDefault="00AB100C" w:rsidP="00AB100C">
            <w:pPr>
              <w:ind w:right="-108"/>
            </w:pPr>
          </w:p>
        </w:tc>
        <w:tc>
          <w:tcPr>
            <w:tcW w:w="709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01.09.2009г.</w:t>
            </w:r>
          </w:p>
        </w:tc>
        <w:tc>
          <w:tcPr>
            <w:tcW w:w="709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01.09.2010г.</w:t>
            </w:r>
          </w:p>
        </w:tc>
        <w:tc>
          <w:tcPr>
            <w:tcW w:w="708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01.09.2011г.</w:t>
            </w:r>
          </w:p>
        </w:tc>
        <w:tc>
          <w:tcPr>
            <w:tcW w:w="709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 xml:space="preserve">На </w:t>
            </w:r>
          </w:p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01.09.</w:t>
            </w:r>
          </w:p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709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 xml:space="preserve">На </w:t>
            </w:r>
          </w:p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01.09.</w:t>
            </w:r>
          </w:p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709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01.09.2014г.</w:t>
            </w:r>
          </w:p>
        </w:tc>
        <w:tc>
          <w:tcPr>
            <w:tcW w:w="708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01.09.2015г.</w:t>
            </w:r>
          </w:p>
        </w:tc>
        <w:tc>
          <w:tcPr>
            <w:tcW w:w="709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01.09.2016г.</w:t>
            </w:r>
          </w:p>
        </w:tc>
        <w:tc>
          <w:tcPr>
            <w:tcW w:w="709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01.09.2017г.</w:t>
            </w:r>
          </w:p>
        </w:tc>
        <w:tc>
          <w:tcPr>
            <w:tcW w:w="709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На 01.09.2018г.</w:t>
            </w:r>
          </w:p>
        </w:tc>
      </w:tr>
      <w:tr w:rsidR="00AB100C" w:rsidTr="00AB100C">
        <w:trPr>
          <w:trHeight w:val="444"/>
        </w:trPr>
        <w:tc>
          <w:tcPr>
            <w:tcW w:w="2552" w:type="dxa"/>
          </w:tcPr>
          <w:p w:rsidR="00AB100C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Занято трудом:</w:t>
            </w:r>
          </w:p>
          <w:p w:rsidR="00834D07" w:rsidRPr="00834D07" w:rsidRDefault="00834D07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314</w:t>
            </w:r>
          </w:p>
        </w:tc>
      </w:tr>
      <w:tr w:rsidR="00AB100C" w:rsidTr="00AB100C">
        <w:trPr>
          <w:trHeight w:val="148"/>
        </w:trPr>
        <w:tc>
          <w:tcPr>
            <w:tcW w:w="2552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78</w:t>
            </w:r>
          </w:p>
        </w:tc>
      </w:tr>
      <w:tr w:rsidR="00AB100C" w:rsidTr="00AB100C">
        <w:trPr>
          <w:trHeight w:val="407"/>
        </w:trPr>
        <w:tc>
          <w:tcPr>
            <w:tcW w:w="2552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В бюджетной сфере: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51</w:t>
            </w:r>
          </w:p>
        </w:tc>
      </w:tr>
      <w:tr w:rsidR="00AB100C" w:rsidTr="00AB100C">
        <w:trPr>
          <w:trHeight w:val="148"/>
        </w:trPr>
        <w:tc>
          <w:tcPr>
            <w:tcW w:w="2552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834D07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</w:rPr>
            </w:pPr>
            <w:r w:rsidRPr="00F630CE">
              <w:rPr>
                <w:rFonts w:ascii="Times New Roman" w:hAnsi="Times New Roman" w:cs="Times New Roman"/>
              </w:rPr>
              <w:t>36</w:t>
            </w:r>
          </w:p>
        </w:tc>
      </w:tr>
      <w:tr w:rsidR="00AB100C" w:rsidTr="00AB100C">
        <w:tc>
          <w:tcPr>
            <w:tcW w:w="2552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Вахтовым методом и прочие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708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708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</w:tr>
      <w:tr w:rsidR="00AB100C" w:rsidTr="00AB100C">
        <w:tc>
          <w:tcPr>
            <w:tcW w:w="2552" w:type="dxa"/>
          </w:tcPr>
          <w:p w:rsidR="00AB100C" w:rsidRPr="00834D07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ЛПХ (официально зарегистрированные)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00C" w:rsidRPr="00F630CE" w:rsidRDefault="00AB100C" w:rsidP="00AB100C">
            <w:pPr>
              <w:ind w:right="-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0C97" w:rsidRDefault="00AB100C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 Занятость трудом</w:t>
      </w:r>
    </w:p>
    <w:p w:rsidR="00F95637" w:rsidRDefault="00AB100C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нет крупного сельхозпредприятия</w:t>
      </w:r>
      <w:r w:rsidR="00F95637">
        <w:rPr>
          <w:rFonts w:ascii="Times New Roman" w:hAnsi="Times New Roman" w:cs="Times New Roman"/>
          <w:sz w:val="24"/>
          <w:szCs w:val="24"/>
        </w:rPr>
        <w:t>, земли обрабатывает фер</w:t>
      </w:r>
      <w:r w:rsidR="00633C4A">
        <w:rPr>
          <w:rFonts w:ascii="Times New Roman" w:hAnsi="Times New Roman" w:cs="Times New Roman"/>
          <w:sz w:val="24"/>
          <w:szCs w:val="24"/>
        </w:rPr>
        <w:t>мерское хозяйство «</w:t>
      </w:r>
      <w:proofErr w:type="spellStart"/>
      <w:r w:rsidR="00633C4A">
        <w:rPr>
          <w:rFonts w:ascii="Times New Roman" w:hAnsi="Times New Roman" w:cs="Times New Roman"/>
          <w:sz w:val="24"/>
          <w:szCs w:val="24"/>
        </w:rPr>
        <w:t>Исмаково</w:t>
      </w:r>
      <w:proofErr w:type="spellEnd"/>
      <w:r w:rsidR="00633C4A">
        <w:rPr>
          <w:rFonts w:ascii="Times New Roman" w:hAnsi="Times New Roman" w:cs="Times New Roman"/>
          <w:sz w:val="24"/>
          <w:szCs w:val="24"/>
        </w:rPr>
        <w:t xml:space="preserve">», поэтому мала доля людей, занимающихся сельским трудом. </w:t>
      </w:r>
      <w:r w:rsidR="00F95637">
        <w:rPr>
          <w:rFonts w:ascii="Times New Roman" w:hAnsi="Times New Roman" w:cs="Times New Roman"/>
          <w:sz w:val="24"/>
          <w:szCs w:val="24"/>
        </w:rPr>
        <w:t xml:space="preserve">Большая часть трудоспособного населения </w:t>
      </w:r>
      <w:r w:rsidR="00656590">
        <w:rPr>
          <w:rFonts w:ascii="Times New Roman" w:hAnsi="Times New Roman" w:cs="Times New Roman"/>
          <w:sz w:val="24"/>
          <w:szCs w:val="24"/>
        </w:rPr>
        <w:t>работа</w:t>
      </w:r>
      <w:r w:rsidR="00633C4A">
        <w:rPr>
          <w:rFonts w:ascii="Times New Roman" w:hAnsi="Times New Roman" w:cs="Times New Roman"/>
          <w:sz w:val="24"/>
          <w:szCs w:val="24"/>
        </w:rPr>
        <w:t>е</w:t>
      </w:r>
      <w:r w:rsidR="00656590">
        <w:rPr>
          <w:rFonts w:ascii="Times New Roman" w:hAnsi="Times New Roman" w:cs="Times New Roman"/>
          <w:sz w:val="24"/>
          <w:szCs w:val="24"/>
        </w:rPr>
        <w:t>т</w:t>
      </w:r>
      <w:r w:rsidR="00F95637">
        <w:rPr>
          <w:rFonts w:ascii="Times New Roman" w:hAnsi="Times New Roman" w:cs="Times New Roman"/>
          <w:sz w:val="24"/>
          <w:szCs w:val="24"/>
        </w:rPr>
        <w:t xml:space="preserve"> вахтовым </w:t>
      </w:r>
      <w:r w:rsidR="00656590">
        <w:rPr>
          <w:rFonts w:ascii="Times New Roman" w:hAnsi="Times New Roman" w:cs="Times New Roman"/>
          <w:sz w:val="24"/>
          <w:szCs w:val="24"/>
        </w:rPr>
        <w:t xml:space="preserve">методом, в основном, это мужчины. </w:t>
      </w:r>
      <w:r w:rsidR="00633C4A">
        <w:rPr>
          <w:rFonts w:ascii="Times New Roman" w:hAnsi="Times New Roman" w:cs="Times New Roman"/>
          <w:sz w:val="24"/>
          <w:szCs w:val="24"/>
        </w:rPr>
        <w:t>Нет рабочих мест, вакансий. И проблему эту надо решать, чтобы улучшить демографическую ситуацию на селе.</w:t>
      </w:r>
    </w:p>
    <w:p w:rsidR="00B40596" w:rsidRDefault="00B40596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4798" w:rsidRDefault="00B60721" w:rsidP="009B4798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Демографическая ситуация в </w:t>
      </w:r>
      <w:proofErr w:type="spellStart"/>
      <w:r w:rsidR="009B4798" w:rsidRPr="009B4798">
        <w:rPr>
          <w:rFonts w:ascii="Times New Roman" w:hAnsi="Times New Roman" w:cs="Times New Roman"/>
          <w:b/>
          <w:sz w:val="24"/>
          <w:szCs w:val="24"/>
        </w:rPr>
        <w:t>Гладиловской</w:t>
      </w:r>
      <w:proofErr w:type="spellEnd"/>
      <w:r w:rsidR="009B4798" w:rsidRPr="009B479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школ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9B4798" w:rsidRDefault="00DA5067" w:rsidP="00DA50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067">
        <w:rPr>
          <w:rFonts w:ascii="Times New Roman" w:hAnsi="Times New Roman" w:cs="Times New Roman"/>
          <w:sz w:val="24"/>
          <w:szCs w:val="24"/>
        </w:rPr>
        <w:t>Для того чтобы проследить изменения численного состава  обучающихся школы, мы провели анализ ежегодных статистических отчетов. Полученные данные мы поместили в таблицу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9B4798" w:rsidRPr="009B4798">
        <w:rPr>
          <w:rFonts w:ascii="Times New Roman" w:hAnsi="Times New Roman" w:cs="Times New Roman"/>
          <w:sz w:val="24"/>
          <w:szCs w:val="24"/>
        </w:rPr>
        <w:t>Пришли к выводу, что</w:t>
      </w:r>
      <w:r w:rsidR="002C559C">
        <w:rPr>
          <w:rFonts w:ascii="Times New Roman" w:hAnsi="Times New Roman" w:cs="Times New Roman"/>
          <w:sz w:val="24"/>
          <w:szCs w:val="24"/>
        </w:rPr>
        <w:t xml:space="preserve"> последние 2 года наблюдается рост численности учащихся. На наш взгляд это объясняется всплеском рождаемости, который наблюдался после принятия мер по поддержки</w:t>
      </w:r>
      <w:r w:rsidR="00584C15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2C559C">
        <w:rPr>
          <w:rFonts w:ascii="Times New Roman" w:hAnsi="Times New Roman" w:cs="Times New Roman"/>
          <w:sz w:val="24"/>
          <w:szCs w:val="24"/>
        </w:rPr>
        <w:t xml:space="preserve"> и</w:t>
      </w:r>
      <w:r w:rsidR="00584C15">
        <w:rPr>
          <w:rFonts w:ascii="Times New Roman" w:hAnsi="Times New Roman" w:cs="Times New Roman"/>
          <w:sz w:val="24"/>
          <w:szCs w:val="24"/>
        </w:rPr>
        <w:t>,</w:t>
      </w:r>
      <w:r w:rsidR="002C559C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584C15">
        <w:rPr>
          <w:rFonts w:ascii="Times New Roman" w:hAnsi="Times New Roman" w:cs="Times New Roman"/>
          <w:sz w:val="24"/>
          <w:szCs w:val="24"/>
        </w:rPr>
        <w:t>,</w:t>
      </w:r>
      <w:r w:rsidR="002C559C">
        <w:rPr>
          <w:rFonts w:ascii="Times New Roman" w:hAnsi="Times New Roman" w:cs="Times New Roman"/>
          <w:sz w:val="24"/>
          <w:szCs w:val="24"/>
        </w:rPr>
        <w:t xml:space="preserve"> ма</w:t>
      </w:r>
      <w:r w:rsidR="00584C15">
        <w:rPr>
          <w:rFonts w:ascii="Times New Roman" w:hAnsi="Times New Roman" w:cs="Times New Roman"/>
          <w:sz w:val="24"/>
          <w:szCs w:val="24"/>
        </w:rPr>
        <w:t>теринский капитал.</w:t>
      </w:r>
    </w:p>
    <w:tbl>
      <w:tblPr>
        <w:tblStyle w:val="aa"/>
        <w:tblW w:w="0" w:type="auto"/>
        <w:tblLook w:val="04A0"/>
      </w:tblPr>
      <w:tblGrid>
        <w:gridCol w:w="879"/>
        <w:gridCol w:w="872"/>
        <w:gridCol w:w="872"/>
        <w:gridCol w:w="872"/>
        <w:gridCol w:w="872"/>
        <w:gridCol w:w="872"/>
        <w:gridCol w:w="872"/>
        <w:gridCol w:w="872"/>
        <w:gridCol w:w="872"/>
        <w:gridCol w:w="858"/>
        <w:gridCol w:w="858"/>
      </w:tblGrid>
      <w:tr w:rsidR="00040A72" w:rsidTr="00040A72">
        <w:tc>
          <w:tcPr>
            <w:tcW w:w="903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2008-2009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22" w:type="dxa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040A72" w:rsidTr="00040A72">
        <w:tc>
          <w:tcPr>
            <w:tcW w:w="903" w:type="dxa"/>
            <w:shd w:val="clear" w:color="auto" w:fill="auto"/>
          </w:tcPr>
          <w:p w:rsidR="00040A72" w:rsidRDefault="00040A72" w:rsidP="00DA506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86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8" w:type="dxa"/>
            <w:shd w:val="clear" w:color="auto" w:fill="auto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2" w:type="dxa"/>
          </w:tcPr>
          <w:p w:rsidR="00040A72" w:rsidRDefault="00040A72" w:rsidP="00B40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B40596" w:rsidRDefault="00B40596" w:rsidP="00040A72">
      <w:pPr>
        <w:pStyle w:val="a4"/>
        <w:tabs>
          <w:tab w:val="left" w:pos="856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Численность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Гладиловской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040A72">
        <w:rPr>
          <w:rFonts w:ascii="Times New Roman" w:hAnsi="Times New Roman" w:cs="Times New Roman"/>
          <w:sz w:val="24"/>
          <w:szCs w:val="24"/>
        </w:rPr>
        <w:tab/>
      </w:r>
    </w:p>
    <w:p w:rsidR="00F95637" w:rsidRDefault="000F5504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504">
        <w:rPr>
          <w:rFonts w:ascii="Times New Roman" w:hAnsi="Times New Roman" w:cs="Times New Roman"/>
          <w:sz w:val="24"/>
          <w:szCs w:val="24"/>
        </w:rPr>
        <w:t>В школьном возрасте мы не наблюдаем уменьшение количества мальчиков, это произойдет на более позднем возрастном рубеже. А сейчас мы наблюдаем типичную картину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F5504">
        <w:rPr>
          <w:rFonts w:ascii="Times New Roman" w:hAnsi="Times New Roman" w:cs="Times New Roman"/>
          <w:sz w:val="24"/>
          <w:szCs w:val="24"/>
        </w:rPr>
        <w:t xml:space="preserve"> количество мужского населения превышает женское</w:t>
      </w:r>
      <w:r w:rsidR="00624599">
        <w:rPr>
          <w:rFonts w:ascii="Times New Roman" w:hAnsi="Times New Roman" w:cs="Times New Roman"/>
          <w:sz w:val="24"/>
          <w:szCs w:val="24"/>
        </w:rPr>
        <w:t xml:space="preserve"> (рис. 5)</w:t>
      </w:r>
      <w:r w:rsidRPr="000F5504">
        <w:rPr>
          <w:rFonts w:ascii="Times New Roman" w:hAnsi="Times New Roman" w:cs="Times New Roman"/>
          <w:sz w:val="24"/>
          <w:szCs w:val="24"/>
        </w:rPr>
        <w:t>.  Это соответствует тому, что в России и в мире мужчин рождается больше, чем женщин.</w:t>
      </w:r>
    </w:p>
    <w:p w:rsidR="000F5504" w:rsidRDefault="000F5504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5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9575" cy="23431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093D" w:rsidRDefault="00A4093D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Рис.5 Половой состав учащихся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Гладиловской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4093D" w:rsidRDefault="00040A72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A4093D">
        <w:rPr>
          <w:rFonts w:ascii="Times New Roman" w:hAnsi="Times New Roman" w:cs="Times New Roman"/>
          <w:sz w:val="24"/>
          <w:szCs w:val="24"/>
        </w:rPr>
        <w:t xml:space="preserve"> учебном году в школе обучается 1</w:t>
      </w:r>
      <w:r>
        <w:rPr>
          <w:rFonts w:ascii="Times New Roman" w:hAnsi="Times New Roman" w:cs="Times New Roman"/>
          <w:sz w:val="24"/>
          <w:szCs w:val="24"/>
        </w:rPr>
        <w:t>28 человек, из них 66 являются первым, 46 – вторым, 14 – третьим и 2</w:t>
      </w:r>
      <w:r w:rsidR="00A4093D">
        <w:rPr>
          <w:rFonts w:ascii="Times New Roman" w:hAnsi="Times New Roman" w:cs="Times New Roman"/>
          <w:sz w:val="24"/>
          <w:szCs w:val="24"/>
        </w:rPr>
        <w:t xml:space="preserve">  - четвёртым ребёнком</w:t>
      </w:r>
      <w:r w:rsidR="00800028">
        <w:rPr>
          <w:rFonts w:ascii="Times New Roman" w:hAnsi="Times New Roman" w:cs="Times New Roman"/>
          <w:sz w:val="24"/>
          <w:szCs w:val="24"/>
        </w:rPr>
        <w:t xml:space="preserve"> в семье</w:t>
      </w:r>
      <w:r w:rsidR="00A4093D">
        <w:rPr>
          <w:rFonts w:ascii="Times New Roman" w:hAnsi="Times New Roman" w:cs="Times New Roman"/>
          <w:sz w:val="24"/>
          <w:szCs w:val="24"/>
        </w:rPr>
        <w:t xml:space="preserve">. </w:t>
      </w:r>
      <w:r w:rsidR="00B607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астораживают следующие факты: 44 ребенка проживает в малообеспеченных и 34</w:t>
      </w:r>
      <w:r w:rsidR="00B60721">
        <w:rPr>
          <w:rFonts w:ascii="Times New Roman" w:hAnsi="Times New Roman" w:cs="Times New Roman"/>
          <w:sz w:val="24"/>
          <w:szCs w:val="24"/>
        </w:rPr>
        <w:t xml:space="preserve"> ребёнка в неполных семьях. Это является одним </w:t>
      </w:r>
      <w:r w:rsidR="00B60721" w:rsidRPr="00B60721">
        <w:rPr>
          <w:rFonts w:ascii="Times New Roman" w:hAnsi="Times New Roman" w:cs="Times New Roman"/>
          <w:sz w:val="24"/>
          <w:szCs w:val="24"/>
        </w:rPr>
        <w:t xml:space="preserve">из негативных  факторов, оказывающих влияние на </w:t>
      </w:r>
      <w:r w:rsidR="00B60721">
        <w:rPr>
          <w:rFonts w:ascii="Times New Roman" w:hAnsi="Times New Roman" w:cs="Times New Roman"/>
          <w:sz w:val="24"/>
          <w:szCs w:val="24"/>
        </w:rPr>
        <w:t xml:space="preserve">демографическую ситуацию. </w:t>
      </w:r>
      <w:r w:rsidR="00624599">
        <w:rPr>
          <w:rFonts w:ascii="Times New Roman" w:hAnsi="Times New Roman" w:cs="Times New Roman"/>
          <w:sz w:val="24"/>
          <w:szCs w:val="24"/>
        </w:rPr>
        <w:t>Н</w:t>
      </w:r>
      <w:r w:rsidR="00571C18">
        <w:rPr>
          <w:rFonts w:ascii="Times New Roman" w:hAnsi="Times New Roman" w:cs="Times New Roman"/>
          <w:sz w:val="24"/>
          <w:szCs w:val="24"/>
        </w:rPr>
        <w:t>о</w:t>
      </w:r>
      <w:r w:rsidR="00624599">
        <w:rPr>
          <w:rFonts w:ascii="Times New Roman" w:hAnsi="Times New Roman" w:cs="Times New Roman"/>
          <w:sz w:val="24"/>
          <w:szCs w:val="24"/>
        </w:rPr>
        <w:t xml:space="preserve"> в то же время в школе 22 многодетные семьи, в которых 50 детей учатся в нашей школе.</w:t>
      </w:r>
    </w:p>
    <w:p w:rsidR="00E90C97" w:rsidRDefault="00EB3A2E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3A2E">
        <w:rPr>
          <w:rFonts w:ascii="Times New Roman" w:hAnsi="Times New Roman" w:cs="Times New Roman"/>
          <w:sz w:val="24"/>
          <w:szCs w:val="24"/>
        </w:rPr>
        <w:t xml:space="preserve">По данным анкетирования </w:t>
      </w:r>
      <w:r>
        <w:rPr>
          <w:rFonts w:ascii="Times New Roman" w:hAnsi="Times New Roman" w:cs="Times New Roman"/>
          <w:sz w:val="24"/>
          <w:szCs w:val="24"/>
        </w:rPr>
        <w:t>учащихся 9-11 классов</w:t>
      </w:r>
      <w:r w:rsidRPr="00EB3A2E">
        <w:rPr>
          <w:rFonts w:ascii="Times New Roman" w:hAnsi="Times New Roman" w:cs="Times New Roman"/>
          <w:sz w:val="24"/>
          <w:szCs w:val="24"/>
        </w:rPr>
        <w:t xml:space="preserve">, желающих </w:t>
      </w:r>
      <w:proofErr w:type="gramStart"/>
      <w:r w:rsidRPr="00EB3A2E">
        <w:rPr>
          <w:rFonts w:ascii="Times New Roman" w:hAnsi="Times New Roman" w:cs="Times New Roman"/>
          <w:sz w:val="24"/>
          <w:szCs w:val="24"/>
        </w:rPr>
        <w:t>вернуться в село</w:t>
      </w:r>
      <w:proofErr w:type="gramEnd"/>
      <w:r w:rsidRPr="00EB3A2E">
        <w:rPr>
          <w:rFonts w:ascii="Times New Roman" w:hAnsi="Times New Roman" w:cs="Times New Roman"/>
          <w:sz w:val="24"/>
          <w:szCs w:val="24"/>
        </w:rPr>
        <w:t xml:space="preserve"> очень мало. Из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3A2E">
        <w:rPr>
          <w:rFonts w:ascii="Times New Roman" w:hAnsi="Times New Roman" w:cs="Times New Roman"/>
          <w:sz w:val="24"/>
          <w:szCs w:val="24"/>
        </w:rPr>
        <w:t xml:space="preserve"> опрошенн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B3A2E">
        <w:rPr>
          <w:rFonts w:ascii="Times New Roman" w:hAnsi="Times New Roman" w:cs="Times New Roman"/>
          <w:sz w:val="24"/>
          <w:szCs w:val="24"/>
        </w:rPr>
        <w:t xml:space="preserve"> старшеклассник</w:t>
      </w:r>
      <w:r w:rsidR="00E6279A">
        <w:rPr>
          <w:rFonts w:ascii="Times New Roman" w:hAnsi="Times New Roman" w:cs="Times New Roman"/>
          <w:sz w:val="24"/>
          <w:szCs w:val="24"/>
        </w:rPr>
        <w:t>а</w:t>
      </w:r>
      <w:r w:rsidRPr="00EB3A2E">
        <w:rPr>
          <w:rFonts w:ascii="Times New Roman" w:hAnsi="Times New Roman" w:cs="Times New Roman"/>
          <w:sz w:val="24"/>
          <w:szCs w:val="24"/>
        </w:rPr>
        <w:t xml:space="preserve">, только </w:t>
      </w:r>
      <w:r w:rsidR="00B40596">
        <w:rPr>
          <w:rFonts w:ascii="Times New Roman" w:hAnsi="Times New Roman" w:cs="Times New Roman"/>
          <w:sz w:val="24"/>
          <w:szCs w:val="24"/>
        </w:rPr>
        <w:t>5</w:t>
      </w:r>
      <w:r w:rsidRPr="00EB3A2E">
        <w:rPr>
          <w:rFonts w:ascii="Times New Roman" w:hAnsi="Times New Roman" w:cs="Times New Roman"/>
          <w:sz w:val="24"/>
          <w:szCs w:val="24"/>
        </w:rPr>
        <w:t>человек возможно вернутся в село после обучения в специальных учебных заведениях. Но и это лишь при наличии вакансий по их специальности.</w:t>
      </w:r>
      <w:r>
        <w:rPr>
          <w:rFonts w:ascii="Times New Roman" w:hAnsi="Times New Roman" w:cs="Times New Roman"/>
          <w:sz w:val="24"/>
          <w:szCs w:val="24"/>
        </w:rPr>
        <w:t xml:space="preserve"> На вопрос «Что необходимо на </w:t>
      </w:r>
      <w:r w:rsidR="000D0CD9">
        <w:rPr>
          <w:rFonts w:ascii="Times New Roman" w:hAnsi="Times New Roman" w:cs="Times New Roman"/>
          <w:sz w:val="24"/>
          <w:szCs w:val="24"/>
        </w:rPr>
        <w:t xml:space="preserve">селе, чтобы вы вернулись после </w:t>
      </w:r>
      <w:r w:rsidR="000D0CD9">
        <w:rPr>
          <w:rFonts w:ascii="Times New Roman" w:hAnsi="Times New Roman" w:cs="Times New Roman"/>
          <w:sz w:val="24"/>
          <w:szCs w:val="24"/>
        </w:rPr>
        <w:lastRenderedPageBreak/>
        <w:t>получения профессионального образования?» все на первое место поставили наличие рабочих мест, далее следовало комфортное жильё, спортивные сооружения, развлекательный центр. Все хотели бы иметь в будущем детей</w:t>
      </w:r>
      <w:r w:rsidR="00E6279A">
        <w:rPr>
          <w:rFonts w:ascii="Times New Roman" w:hAnsi="Times New Roman" w:cs="Times New Roman"/>
          <w:sz w:val="24"/>
          <w:szCs w:val="24"/>
        </w:rPr>
        <w:t>: 5 человек – 1 ребёнка, 9 человек – двоих детей, 7 человек – троих.</w:t>
      </w:r>
    </w:p>
    <w:p w:rsidR="00E6279A" w:rsidRDefault="00E6279A" w:rsidP="00E6279A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Пути решения демографических проблем</w:t>
      </w:r>
    </w:p>
    <w:p w:rsidR="00E6279A" w:rsidRPr="00E6279A" w:rsidRDefault="00E6279A" w:rsidP="00E6279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9A">
        <w:rPr>
          <w:rFonts w:ascii="Times New Roman" w:hAnsi="Times New Roman" w:cs="Times New Roman"/>
          <w:sz w:val="24"/>
          <w:szCs w:val="24"/>
        </w:rPr>
        <w:t>Чтобы упростить жизнь семьям с детьми и стимулировать рождаемость, в РФ принимаются такие меры финансовой поддержки:</w:t>
      </w:r>
    </w:p>
    <w:p w:rsidR="00E6279A" w:rsidRPr="00E6279A" w:rsidRDefault="00E6279A" w:rsidP="00E6279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9A">
        <w:rPr>
          <w:rFonts w:ascii="Times New Roman" w:hAnsi="Times New Roman" w:cs="Times New Roman"/>
          <w:sz w:val="24"/>
          <w:szCs w:val="24"/>
        </w:rPr>
        <w:t>1.</w:t>
      </w:r>
      <w:r w:rsidRPr="00E6279A">
        <w:rPr>
          <w:rFonts w:ascii="Times New Roman" w:hAnsi="Times New Roman" w:cs="Times New Roman"/>
          <w:sz w:val="24"/>
          <w:szCs w:val="24"/>
        </w:rPr>
        <w:tab/>
      </w:r>
      <w:r w:rsidRPr="00E6279A">
        <w:rPr>
          <w:rFonts w:ascii="Times New Roman" w:hAnsi="Times New Roman" w:cs="Times New Roman"/>
          <w:sz w:val="24"/>
          <w:szCs w:val="24"/>
          <w:u w:val="single"/>
        </w:rPr>
        <w:t>Материнский капитал</w:t>
      </w:r>
      <w:r w:rsidRPr="00E627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279A">
        <w:rPr>
          <w:rFonts w:ascii="Times New Roman" w:hAnsi="Times New Roman" w:cs="Times New Roman"/>
          <w:sz w:val="24"/>
          <w:szCs w:val="24"/>
        </w:rPr>
        <w:t>единоразовое</w:t>
      </w:r>
      <w:proofErr w:type="spellEnd"/>
      <w:r w:rsidRPr="00E6279A">
        <w:rPr>
          <w:rFonts w:ascii="Times New Roman" w:hAnsi="Times New Roman" w:cs="Times New Roman"/>
          <w:sz w:val="24"/>
          <w:szCs w:val="24"/>
        </w:rPr>
        <w:t xml:space="preserve"> пособие в размере 453 тысяч (на 2018 год), которое можно потратить только на определенные покупки (чтобы родители не растратили деньги на свои нужды). Программа </w:t>
      </w:r>
      <w:proofErr w:type="spellStart"/>
      <w:r w:rsidRPr="00E6279A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E6279A">
        <w:rPr>
          <w:rFonts w:ascii="Times New Roman" w:hAnsi="Times New Roman" w:cs="Times New Roman"/>
          <w:sz w:val="24"/>
          <w:szCs w:val="24"/>
        </w:rPr>
        <w:t xml:space="preserve"> появилась в 2007 году, и пока работает до 2021 года. Не исключено, что ее снова продлят, потому что несколько раз ее уже продевали.</w:t>
      </w:r>
    </w:p>
    <w:p w:rsidR="00E6279A" w:rsidRPr="00E6279A" w:rsidRDefault="00E6279A" w:rsidP="00E6279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79A">
        <w:rPr>
          <w:rFonts w:ascii="Times New Roman" w:hAnsi="Times New Roman" w:cs="Times New Roman"/>
          <w:sz w:val="24"/>
          <w:szCs w:val="24"/>
        </w:rPr>
        <w:t>2.</w:t>
      </w:r>
      <w:r w:rsidRPr="00E6279A">
        <w:rPr>
          <w:rFonts w:ascii="Times New Roman" w:hAnsi="Times New Roman" w:cs="Times New Roman"/>
          <w:sz w:val="24"/>
          <w:szCs w:val="24"/>
        </w:rPr>
        <w:tab/>
        <w:t>Выплаты за первенца: ежемесячная выплата, которая полагается семье, чей общий доход не дотягивает до регионального прожиточного минимума.</w:t>
      </w:r>
    </w:p>
    <w:p w:rsidR="00E6279A" w:rsidRDefault="00E6279A" w:rsidP="00E6279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79A">
        <w:rPr>
          <w:rFonts w:ascii="Times New Roman" w:hAnsi="Times New Roman" w:cs="Times New Roman"/>
          <w:sz w:val="24"/>
          <w:szCs w:val="24"/>
        </w:rPr>
        <w:t>3.</w:t>
      </w:r>
      <w:r w:rsidRPr="00E6279A">
        <w:rPr>
          <w:rFonts w:ascii="Times New Roman" w:hAnsi="Times New Roman" w:cs="Times New Roman"/>
          <w:sz w:val="24"/>
          <w:szCs w:val="24"/>
        </w:rPr>
        <w:tab/>
        <w:t>Пособие на ребенка до полутора лет: мера поддержки материнства.</w:t>
      </w:r>
    </w:p>
    <w:p w:rsidR="00E6279A" w:rsidRDefault="000D2536" w:rsidP="000D253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выступление   перед Федеральным собранием 20 февраля 2019 года В.В.Путин представил новый пакет мер по поддержке семей с детьми. Президент подчеркнул «</w:t>
      </w:r>
      <w:r w:rsidRPr="000D2536">
        <w:rPr>
          <w:rFonts w:ascii="Times New Roman" w:hAnsi="Times New Roman" w:cs="Times New Roman"/>
          <w:sz w:val="24"/>
          <w:szCs w:val="24"/>
        </w:rPr>
        <w:t>Предложенный сегодня пакет мер по поддержке семьи не должен быть исчерпывающим, он именно первоочередной. С учётом сложностей демографического вызова, с которым сталкивается Россия, будем и дальше наращивать ресурсы на этом направлении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25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4D1F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92B4B" w:rsidRPr="00392B4B" w:rsidRDefault="00392B4B" w:rsidP="00392B4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наш</w:t>
      </w:r>
      <w:r w:rsidRPr="00392B4B">
        <w:rPr>
          <w:rFonts w:ascii="Times New Roman" w:hAnsi="Times New Roman" w:cs="Times New Roman"/>
          <w:sz w:val="24"/>
          <w:szCs w:val="24"/>
        </w:rPr>
        <w:t xml:space="preserve"> взгляд, с целью решения проблем социально-экономического положения села необходимо осуществить комплекс программных мероприятий по сохранению и развитию социальной структуры села, позволяющий не только расширить круг предоставляемых сельскому населению социально значимых услуг, но и дать в этой сфере деятельности дополнительные рабочие места.</w:t>
      </w:r>
    </w:p>
    <w:p w:rsidR="00392B4B" w:rsidRDefault="00392B4B" w:rsidP="00392B4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4B">
        <w:rPr>
          <w:rFonts w:ascii="Times New Roman" w:hAnsi="Times New Roman" w:cs="Times New Roman"/>
          <w:sz w:val="24"/>
          <w:szCs w:val="24"/>
        </w:rPr>
        <w:t>В области улучшения жилищных условий необходимо обеспечение преимущественной застройки сельских населенных пунктов индивидуальными домами усадебного типа, реализация схемы долгосрочного льготного кредитования сельских застройщиков с использованием элементов ипотечного кредитования и предоставления возможности погашения кредита за счет сдаваемой сельскохозяйственной продукции.</w:t>
      </w:r>
    </w:p>
    <w:p w:rsidR="00584C15" w:rsidRPr="00584C15" w:rsidRDefault="00584C15" w:rsidP="00392B4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584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584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сельском поселении необходим второй фельдшер, который бы непосредственно занимался детьми. </w:t>
      </w:r>
    </w:p>
    <w:p w:rsidR="00090EF2" w:rsidRDefault="00090EF2" w:rsidP="00A94DF2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EF2" w:rsidRDefault="00090EF2" w:rsidP="00A94DF2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EF2" w:rsidRDefault="00090EF2" w:rsidP="00A94DF2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51" w:rsidRPr="00A94DF2" w:rsidRDefault="00A94DF2" w:rsidP="00A94DF2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A94DF2" w:rsidRDefault="00A94DF2" w:rsidP="00AB59C4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нашего исследования мы выяснили, что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Гладиловского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существуют следующие демографические проблемы: </w:t>
      </w:r>
    </w:p>
    <w:p w:rsidR="00EE4651" w:rsidRDefault="00A94DF2" w:rsidP="00A94DF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94DF2">
        <w:rPr>
          <w:rFonts w:ascii="Times New Roman" w:hAnsi="Times New Roman" w:cs="Times New Roman"/>
          <w:sz w:val="24"/>
          <w:szCs w:val="24"/>
        </w:rPr>
        <w:t xml:space="preserve">тарение населения: удельный вес людей старше 65 лет составляет более </w:t>
      </w:r>
      <w:r>
        <w:rPr>
          <w:rFonts w:ascii="Times New Roman" w:hAnsi="Times New Roman" w:cs="Times New Roman"/>
          <w:sz w:val="24"/>
          <w:szCs w:val="24"/>
        </w:rPr>
        <w:t xml:space="preserve">15% , </w:t>
      </w:r>
      <w:r w:rsidRPr="00A94DF2">
        <w:rPr>
          <w:rFonts w:ascii="Times New Roman" w:hAnsi="Times New Roman" w:cs="Times New Roman"/>
          <w:sz w:val="24"/>
          <w:szCs w:val="24"/>
        </w:rPr>
        <w:t>в то время как по критериям ООН население считается старым, если этот показатель превышает 7%;</w:t>
      </w:r>
    </w:p>
    <w:p w:rsidR="00A94DF2" w:rsidRDefault="00A94DF2" w:rsidP="00A94DF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рождаемости;</w:t>
      </w:r>
    </w:p>
    <w:p w:rsidR="00A94DF2" w:rsidRDefault="00A94DF2" w:rsidP="00A94DF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94DF2">
        <w:rPr>
          <w:rFonts w:ascii="Times New Roman" w:hAnsi="Times New Roman" w:cs="Times New Roman"/>
          <w:sz w:val="24"/>
          <w:szCs w:val="24"/>
        </w:rPr>
        <w:t>бсолютное сокращение численности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9AE" w:rsidRPr="00D70420" w:rsidRDefault="00FE59AE" w:rsidP="00FE59AE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0E5">
        <w:rPr>
          <w:rFonts w:ascii="Times New Roman" w:hAnsi="Times New Roman" w:cs="Times New Roman"/>
          <w:sz w:val="24"/>
          <w:szCs w:val="24"/>
        </w:rPr>
        <w:t xml:space="preserve">Таким образом,  проанализировав  вышесказанное  можно отметить,  что для решения демографических проблем в нашем селе необходимо решить вопросы обеспечения жильем населения,  доступности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и школьного </w:t>
      </w:r>
      <w:r w:rsidRPr="00D060E5">
        <w:rPr>
          <w:rFonts w:ascii="Times New Roman" w:hAnsi="Times New Roman" w:cs="Times New Roman"/>
          <w:sz w:val="24"/>
          <w:szCs w:val="24"/>
        </w:rPr>
        <w:t xml:space="preserve">образования для детей,  а главное – организации рабочих мест для трудоспособного населения. Решением последней проблемы могла бы быть организация  сельскохозяйственных предприятий.  </w:t>
      </w:r>
    </w:p>
    <w:p w:rsidR="00EE4651" w:rsidRDefault="00EE4651" w:rsidP="00C649E8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651">
        <w:rPr>
          <w:rFonts w:ascii="Times New Roman" w:hAnsi="Times New Roman" w:cs="Times New Roman"/>
          <w:sz w:val="24"/>
          <w:szCs w:val="24"/>
        </w:rPr>
        <w:t xml:space="preserve">Будущее </w:t>
      </w:r>
      <w:proofErr w:type="spellStart"/>
      <w:r w:rsidR="00C649E8">
        <w:rPr>
          <w:rFonts w:ascii="Times New Roman" w:hAnsi="Times New Roman" w:cs="Times New Roman"/>
          <w:sz w:val="24"/>
          <w:szCs w:val="24"/>
        </w:rPr>
        <w:t>Гладиловского</w:t>
      </w:r>
      <w:proofErr w:type="spellEnd"/>
      <w:r w:rsidR="00C649E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4651">
        <w:rPr>
          <w:rFonts w:ascii="Times New Roman" w:hAnsi="Times New Roman" w:cs="Times New Roman"/>
          <w:sz w:val="24"/>
          <w:szCs w:val="24"/>
        </w:rPr>
        <w:t xml:space="preserve"> полностью зависит от демографической политики государства, которая должна быть направлена на развитие </w:t>
      </w:r>
      <w:r w:rsidR="00C649E8">
        <w:rPr>
          <w:rFonts w:ascii="Times New Roman" w:hAnsi="Times New Roman" w:cs="Times New Roman"/>
          <w:sz w:val="24"/>
          <w:szCs w:val="24"/>
        </w:rPr>
        <w:t>села</w:t>
      </w:r>
      <w:r w:rsidRPr="00EE4651">
        <w:rPr>
          <w:rFonts w:ascii="Times New Roman" w:hAnsi="Times New Roman" w:cs="Times New Roman"/>
          <w:sz w:val="24"/>
          <w:szCs w:val="24"/>
        </w:rPr>
        <w:t>, на улучшение качества жизни, на развитие отраслей промышленности. А также на привлечение инвестиций, на создание новых рабочих мест. Будет увеличиваться численность населения, соответственно количество детей школьного возраста, в том числе и наша школа, будет существовать многие годы.</w:t>
      </w:r>
    </w:p>
    <w:p w:rsidR="00392B4B" w:rsidRDefault="00392B4B" w:rsidP="00C649E8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92B4B" w:rsidSect="008A780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83" w:rsidRDefault="00EC3383" w:rsidP="00AB59C4">
      <w:pPr>
        <w:spacing w:after="0" w:line="240" w:lineRule="auto"/>
      </w:pPr>
      <w:r>
        <w:separator/>
      </w:r>
    </w:p>
  </w:endnote>
  <w:endnote w:type="continuationSeparator" w:id="1">
    <w:p w:rsidR="00EC3383" w:rsidRDefault="00EC3383" w:rsidP="00AB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83" w:rsidRDefault="00EC3383" w:rsidP="00AB59C4">
      <w:pPr>
        <w:spacing w:after="0" w:line="240" w:lineRule="auto"/>
      </w:pPr>
      <w:r>
        <w:separator/>
      </w:r>
    </w:p>
  </w:footnote>
  <w:footnote w:type="continuationSeparator" w:id="1">
    <w:p w:rsidR="00EC3383" w:rsidRDefault="00EC3383" w:rsidP="00AB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094"/>
      <w:docPartObj>
        <w:docPartGallery w:val="Page Numbers (Top of Page)"/>
        <w:docPartUnique/>
      </w:docPartObj>
    </w:sdtPr>
    <w:sdtContent>
      <w:p w:rsidR="00504B1D" w:rsidRDefault="006343DD">
        <w:pPr>
          <w:pStyle w:val="a6"/>
          <w:jc w:val="right"/>
        </w:pPr>
        <w:r>
          <w:fldChar w:fldCharType="begin"/>
        </w:r>
        <w:r w:rsidR="00040A72">
          <w:instrText xml:space="preserve"> PAGE   \* MERGEFORMAT </w:instrText>
        </w:r>
        <w:r>
          <w:fldChar w:fldCharType="separate"/>
        </w:r>
        <w:r w:rsidR="00E167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04B1D" w:rsidRDefault="00504B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B1D"/>
    <w:multiLevelType w:val="hybridMultilevel"/>
    <w:tmpl w:val="8F6E1690"/>
    <w:lvl w:ilvl="0" w:tplc="A9801636">
      <w:numFmt w:val="bullet"/>
      <w:lvlText w:val="•"/>
      <w:lvlJc w:val="left"/>
      <w:pPr>
        <w:ind w:left="1131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1840A2E"/>
    <w:multiLevelType w:val="multilevel"/>
    <w:tmpl w:val="D1706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2">
    <w:nsid w:val="378063B1"/>
    <w:multiLevelType w:val="hybridMultilevel"/>
    <w:tmpl w:val="B1A240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4AF42A6"/>
    <w:multiLevelType w:val="multilevel"/>
    <w:tmpl w:val="97E6F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auto"/>
      </w:rPr>
    </w:lvl>
  </w:abstractNum>
  <w:abstractNum w:abstractNumId="4">
    <w:nsid w:val="60695424"/>
    <w:multiLevelType w:val="hybridMultilevel"/>
    <w:tmpl w:val="4880E6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F4B"/>
    <w:rsid w:val="00040A72"/>
    <w:rsid w:val="00090EF2"/>
    <w:rsid w:val="000A0EE1"/>
    <w:rsid w:val="000A66F9"/>
    <w:rsid w:val="000D0CD9"/>
    <w:rsid w:val="000D2536"/>
    <w:rsid w:val="000F5504"/>
    <w:rsid w:val="00133AF1"/>
    <w:rsid w:val="00142023"/>
    <w:rsid w:val="001D2284"/>
    <w:rsid w:val="002528BA"/>
    <w:rsid w:val="002B6A59"/>
    <w:rsid w:val="002C559C"/>
    <w:rsid w:val="00325A33"/>
    <w:rsid w:val="00391D9F"/>
    <w:rsid w:val="003923D0"/>
    <w:rsid w:val="00392B4B"/>
    <w:rsid w:val="003C2ECC"/>
    <w:rsid w:val="003D1541"/>
    <w:rsid w:val="003D2076"/>
    <w:rsid w:val="003D747D"/>
    <w:rsid w:val="003F405C"/>
    <w:rsid w:val="00474386"/>
    <w:rsid w:val="004D1F4B"/>
    <w:rsid w:val="00504B1D"/>
    <w:rsid w:val="00510629"/>
    <w:rsid w:val="00535394"/>
    <w:rsid w:val="005458C5"/>
    <w:rsid w:val="00571C18"/>
    <w:rsid w:val="00584C15"/>
    <w:rsid w:val="00586519"/>
    <w:rsid w:val="0059557B"/>
    <w:rsid w:val="00624599"/>
    <w:rsid w:val="00633C4A"/>
    <w:rsid w:val="006343DD"/>
    <w:rsid w:val="00656590"/>
    <w:rsid w:val="006C4825"/>
    <w:rsid w:val="00703724"/>
    <w:rsid w:val="00713C46"/>
    <w:rsid w:val="00800028"/>
    <w:rsid w:val="008043C0"/>
    <w:rsid w:val="00834D07"/>
    <w:rsid w:val="00835A96"/>
    <w:rsid w:val="008A7800"/>
    <w:rsid w:val="009776F9"/>
    <w:rsid w:val="009B4798"/>
    <w:rsid w:val="009C47F4"/>
    <w:rsid w:val="00A06A0C"/>
    <w:rsid w:val="00A10760"/>
    <w:rsid w:val="00A21E89"/>
    <w:rsid w:val="00A4093D"/>
    <w:rsid w:val="00A94DF2"/>
    <w:rsid w:val="00A9798D"/>
    <w:rsid w:val="00AA02BD"/>
    <w:rsid w:val="00AB100C"/>
    <w:rsid w:val="00AB59C4"/>
    <w:rsid w:val="00B079C0"/>
    <w:rsid w:val="00B40596"/>
    <w:rsid w:val="00B43819"/>
    <w:rsid w:val="00B60721"/>
    <w:rsid w:val="00B81CCA"/>
    <w:rsid w:val="00B87B85"/>
    <w:rsid w:val="00C317EF"/>
    <w:rsid w:val="00C649E8"/>
    <w:rsid w:val="00CB0011"/>
    <w:rsid w:val="00CC1053"/>
    <w:rsid w:val="00D060E5"/>
    <w:rsid w:val="00D56AE2"/>
    <w:rsid w:val="00D57F16"/>
    <w:rsid w:val="00D70420"/>
    <w:rsid w:val="00DA5067"/>
    <w:rsid w:val="00E07C36"/>
    <w:rsid w:val="00E16713"/>
    <w:rsid w:val="00E6279A"/>
    <w:rsid w:val="00E81380"/>
    <w:rsid w:val="00E90C97"/>
    <w:rsid w:val="00EA13AB"/>
    <w:rsid w:val="00EB3A2E"/>
    <w:rsid w:val="00EC00FE"/>
    <w:rsid w:val="00EC3383"/>
    <w:rsid w:val="00EE4651"/>
    <w:rsid w:val="00EE5E34"/>
    <w:rsid w:val="00F45CBA"/>
    <w:rsid w:val="00F630CE"/>
    <w:rsid w:val="00F77A67"/>
    <w:rsid w:val="00F95637"/>
    <w:rsid w:val="00F95DE8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00"/>
  </w:style>
  <w:style w:type="paragraph" w:styleId="1">
    <w:name w:val="heading 1"/>
    <w:basedOn w:val="a"/>
    <w:next w:val="a"/>
    <w:link w:val="10"/>
    <w:qFormat/>
    <w:rsid w:val="00A06A0C"/>
    <w:pPr>
      <w:keepNext/>
      <w:keepLines/>
      <w:spacing w:before="480" w:after="0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AF1"/>
    <w:pPr>
      <w:ind w:left="720"/>
      <w:contextualSpacing/>
    </w:pPr>
  </w:style>
  <w:style w:type="paragraph" w:styleId="a4">
    <w:name w:val="No Spacing"/>
    <w:link w:val="a5"/>
    <w:uiPriority w:val="1"/>
    <w:qFormat/>
    <w:rsid w:val="00D7042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D70420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A06A0C"/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B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9C4"/>
  </w:style>
  <w:style w:type="paragraph" w:styleId="a8">
    <w:name w:val="footer"/>
    <w:basedOn w:val="a"/>
    <w:link w:val="a9"/>
    <w:uiPriority w:val="99"/>
    <w:semiHidden/>
    <w:unhideWhenUsed/>
    <w:rsid w:val="00AB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9C4"/>
  </w:style>
  <w:style w:type="table" w:styleId="aa">
    <w:name w:val="Table Grid"/>
    <w:basedOn w:val="a1"/>
    <w:uiPriority w:val="59"/>
    <w:rsid w:val="0054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4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381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CB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6;&#1077;&#1084;&#1086;&#1075;&#1088;&#1072;&#1092;&#1080;&#1103;\&#1050;&#1085;&#1080;&#1075;&#1072;1%20(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6;&#1077;&#1084;&#1086;&#1075;&#1088;&#1072;&#1092;&#1080;&#1103;\&#1050;&#1085;&#1080;&#1075;&#1072;1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1156</c:v>
                </c:pt>
                <c:pt idx="1">
                  <c:v>1132</c:v>
                </c:pt>
                <c:pt idx="2">
                  <c:v>1107</c:v>
                </c:pt>
                <c:pt idx="3">
                  <c:v>1114</c:v>
                </c:pt>
                <c:pt idx="4">
                  <c:v>1100</c:v>
                </c:pt>
                <c:pt idx="5">
                  <c:v>1117</c:v>
                </c:pt>
                <c:pt idx="6">
                  <c:v>1086</c:v>
                </c:pt>
                <c:pt idx="7">
                  <c:v>1045</c:v>
                </c:pt>
                <c:pt idx="8">
                  <c:v>1029</c:v>
                </c:pt>
                <c:pt idx="9">
                  <c:v>1007</c:v>
                </c:pt>
              </c:numCache>
            </c:numRef>
          </c:val>
        </c:ser>
        <c:marker val="1"/>
        <c:axId val="117106944"/>
        <c:axId val="117129216"/>
      </c:lineChart>
      <c:catAx>
        <c:axId val="117106944"/>
        <c:scaling>
          <c:orientation val="minMax"/>
        </c:scaling>
        <c:axPos val="b"/>
        <c:numFmt formatCode="General" sourceLinked="1"/>
        <c:tickLblPos val="nextTo"/>
        <c:crossAx val="117129216"/>
        <c:crosses val="autoZero"/>
        <c:auto val="1"/>
        <c:lblAlgn val="ctr"/>
        <c:lblOffset val="100"/>
      </c:catAx>
      <c:valAx>
        <c:axId val="117129216"/>
        <c:scaling>
          <c:orientation val="minMax"/>
        </c:scaling>
        <c:axPos val="l"/>
        <c:majorGridlines/>
        <c:numFmt formatCode="General" sourceLinked="1"/>
        <c:tickLblPos val="nextTo"/>
        <c:crossAx val="117106944"/>
        <c:crosses val="autoZero"/>
        <c:crossBetween val="between"/>
      </c:valAx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595488607402336"/>
          <c:y val="4.8432695913010922E-2"/>
          <c:w val="0.83993883373273992"/>
          <c:h val="0.59001312335958001"/>
        </c:manualLayout>
      </c:layout>
      <c:lineChart>
        <c:grouping val="stacked"/>
        <c:ser>
          <c:idx val="0"/>
          <c:order val="0"/>
          <c:tx>
            <c:strRef>
              <c:f>Лист4!$A$3</c:f>
              <c:strCache>
                <c:ptCount val="1"/>
                <c:pt idx="0">
                  <c:v>всего</c:v>
                </c:pt>
              </c:strCache>
            </c:strRef>
          </c:tx>
          <c:marker>
            <c:symbol val="none"/>
          </c:marker>
          <c:cat>
            <c:numRef>
              <c:f>Лист4!$B$2:$CQ$2</c:f>
              <c:numCache>
                <c:formatCode>General</c:formatCode>
                <c:ptCount val="94"/>
                <c:pt idx="0">
                  <c:v>1925</c:v>
                </c:pt>
                <c:pt idx="1">
                  <c:v>1926</c:v>
                </c:pt>
                <c:pt idx="2">
                  <c:v>1927</c:v>
                </c:pt>
                <c:pt idx="3">
                  <c:v>1928</c:v>
                </c:pt>
                <c:pt idx="4">
                  <c:v>1929</c:v>
                </c:pt>
                <c:pt idx="5">
                  <c:v>1930</c:v>
                </c:pt>
                <c:pt idx="6">
                  <c:v>1931</c:v>
                </c:pt>
                <c:pt idx="7">
                  <c:v>1932</c:v>
                </c:pt>
                <c:pt idx="8">
                  <c:v>1933</c:v>
                </c:pt>
                <c:pt idx="9">
                  <c:v>1934</c:v>
                </c:pt>
                <c:pt idx="10">
                  <c:v>1935</c:v>
                </c:pt>
                <c:pt idx="11">
                  <c:v>1936</c:v>
                </c:pt>
                <c:pt idx="12">
                  <c:v>1937</c:v>
                </c:pt>
                <c:pt idx="13">
                  <c:v>1938</c:v>
                </c:pt>
                <c:pt idx="14">
                  <c:v>1939</c:v>
                </c:pt>
                <c:pt idx="15">
                  <c:v>1940</c:v>
                </c:pt>
                <c:pt idx="16">
                  <c:v>1941</c:v>
                </c:pt>
                <c:pt idx="17">
                  <c:v>1942</c:v>
                </c:pt>
                <c:pt idx="18">
                  <c:v>1943</c:v>
                </c:pt>
                <c:pt idx="19">
                  <c:v>1944</c:v>
                </c:pt>
                <c:pt idx="20">
                  <c:v>1945</c:v>
                </c:pt>
                <c:pt idx="21">
                  <c:v>1946</c:v>
                </c:pt>
                <c:pt idx="22">
                  <c:v>1947</c:v>
                </c:pt>
                <c:pt idx="23">
                  <c:v>1948</c:v>
                </c:pt>
                <c:pt idx="24">
                  <c:v>1949</c:v>
                </c:pt>
                <c:pt idx="25">
                  <c:v>1950</c:v>
                </c:pt>
                <c:pt idx="26">
                  <c:v>1951</c:v>
                </c:pt>
                <c:pt idx="27">
                  <c:v>1952</c:v>
                </c:pt>
                <c:pt idx="28">
                  <c:v>1953</c:v>
                </c:pt>
                <c:pt idx="29">
                  <c:v>1954</c:v>
                </c:pt>
                <c:pt idx="30">
                  <c:v>1955</c:v>
                </c:pt>
                <c:pt idx="31">
                  <c:v>1956</c:v>
                </c:pt>
                <c:pt idx="32">
                  <c:v>1957</c:v>
                </c:pt>
                <c:pt idx="33">
                  <c:v>1958</c:v>
                </c:pt>
                <c:pt idx="34">
                  <c:v>1959</c:v>
                </c:pt>
                <c:pt idx="35">
                  <c:v>1960</c:v>
                </c:pt>
                <c:pt idx="36">
                  <c:v>1961</c:v>
                </c:pt>
                <c:pt idx="37">
                  <c:v>1962</c:v>
                </c:pt>
                <c:pt idx="38">
                  <c:v>1963</c:v>
                </c:pt>
                <c:pt idx="39">
                  <c:v>1964</c:v>
                </c:pt>
                <c:pt idx="40">
                  <c:v>1965</c:v>
                </c:pt>
                <c:pt idx="41">
                  <c:v>1966</c:v>
                </c:pt>
                <c:pt idx="42">
                  <c:v>1967</c:v>
                </c:pt>
                <c:pt idx="43">
                  <c:v>1968</c:v>
                </c:pt>
                <c:pt idx="44">
                  <c:v>1969</c:v>
                </c:pt>
                <c:pt idx="45">
                  <c:v>1970</c:v>
                </c:pt>
                <c:pt idx="46">
                  <c:v>1971</c:v>
                </c:pt>
                <c:pt idx="47">
                  <c:v>1972</c:v>
                </c:pt>
                <c:pt idx="48">
                  <c:v>1973</c:v>
                </c:pt>
                <c:pt idx="49">
                  <c:v>1974</c:v>
                </c:pt>
                <c:pt idx="50">
                  <c:v>1975</c:v>
                </c:pt>
                <c:pt idx="51">
                  <c:v>1976</c:v>
                </c:pt>
                <c:pt idx="52">
                  <c:v>1977</c:v>
                </c:pt>
                <c:pt idx="53">
                  <c:v>1978</c:v>
                </c:pt>
                <c:pt idx="54">
                  <c:v>1979</c:v>
                </c:pt>
                <c:pt idx="55">
                  <c:v>1980</c:v>
                </c:pt>
                <c:pt idx="56">
                  <c:v>1981</c:v>
                </c:pt>
                <c:pt idx="57">
                  <c:v>1982</c:v>
                </c:pt>
                <c:pt idx="58">
                  <c:v>1983</c:v>
                </c:pt>
                <c:pt idx="59">
                  <c:v>1984</c:v>
                </c:pt>
                <c:pt idx="60">
                  <c:v>1985</c:v>
                </c:pt>
                <c:pt idx="61">
                  <c:v>1986</c:v>
                </c:pt>
                <c:pt idx="62">
                  <c:v>1987</c:v>
                </c:pt>
                <c:pt idx="63">
                  <c:v>1988</c:v>
                </c:pt>
                <c:pt idx="64">
                  <c:v>1989</c:v>
                </c:pt>
                <c:pt idx="65">
                  <c:v>1990</c:v>
                </c:pt>
                <c:pt idx="66">
                  <c:v>1991</c:v>
                </c:pt>
                <c:pt idx="67">
                  <c:v>1992</c:v>
                </c:pt>
                <c:pt idx="68">
                  <c:v>1993</c:v>
                </c:pt>
                <c:pt idx="69">
                  <c:v>1994</c:v>
                </c:pt>
                <c:pt idx="70">
                  <c:v>1995</c:v>
                </c:pt>
                <c:pt idx="71">
                  <c:v>1996</c:v>
                </c:pt>
                <c:pt idx="72">
                  <c:v>1997</c:v>
                </c:pt>
                <c:pt idx="73">
                  <c:v>1998</c:v>
                </c:pt>
                <c:pt idx="74">
                  <c:v>1999</c:v>
                </c:pt>
                <c:pt idx="75">
                  <c:v>2000</c:v>
                </c:pt>
                <c:pt idx="76">
                  <c:v>2001</c:v>
                </c:pt>
                <c:pt idx="77">
                  <c:v>2002</c:v>
                </c:pt>
                <c:pt idx="78">
                  <c:v>2003</c:v>
                </c:pt>
                <c:pt idx="79">
                  <c:v>2004</c:v>
                </c:pt>
                <c:pt idx="80">
                  <c:v>2005</c:v>
                </c:pt>
                <c:pt idx="81">
                  <c:v>2006</c:v>
                </c:pt>
                <c:pt idx="82">
                  <c:v>2007</c:v>
                </c:pt>
                <c:pt idx="83">
                  <c:v>2008</c:v>
                </c:pt>
                <c:pt idx="84">
                  <c:v>2009</c:v>
                </c:pt>
                <c:pt idx="85">
                  <c:v>2010</c:v>
                </c:pt>
                <c:pt idx="86">
                  <c:v>2011</c:v>
                </c:pt>
                <c:pt idx="87">
                  <c:v>2012</c:v>
                </c:pt>
                <c:pt idx="88">
                  <c:v>2013</c:v>
                </c:pt>
                <c:pt idx="89">
                  <c:v>2014</c:v>
                </c:pt>
                <c:pt idx="90">
                  <c:v>2015</c:v>
                </c:pt>
                <c:pt idx="91">
                  <c:v>2016</c:v>
                </c:pt>
                <c:pt idx="92">
                  <c:v>2017</c:v>
                </c:pt>
                <c:pt idx="93">
                  <c:v>2018</c:v>
                </c:pt>
              </c:numCache>
            </c:numRef>
          </c:cat>
          <c:val>
            <c:numRef>
              <c:f>Лист4!$B$3:$CQ$3</c:f>
              <c:numCache>
                <c:formatCode>General</c:formatCode>
                <c:ptCount val="9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4</c:v>
                </c:pt>
                <c:pt idx="12">
                  <c:v>4</c:v>
                </c:pt>
                <c:pt idx="13">
                  <c:v>12</c:v>
                </c:pt>
                <c:pt idx="14">
                  <c:v>9</c:v>
                </c:pt>
                <c:pt idx="15">
                  <c:v>7</c:v>
                </c:pt>
                <c:pt idx="16">
                  <c:v>6</c:v>
                </c:pt>
                <c:pt idx="17">
                  <c:v>4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5</c:v>
                </c:pt>
                <c:pt idx="22">
                  <c:v>7</c:v>
                </c:pt>
                <c:pt idx="23">
                  <c:v>4</c:v>
                </c:pt>
                <c:pt idx="24">
                  <c:v>12</c:v>
                </c:pt>
                <c:pt idx="25">
                  <c:v>13</c:v>
                </c:pt>
                <c:pt idx="26">
                  <c:v>10</c:v>
                </c:pt>
                <c:pt idx="27">
                  <c:v>14</c:v>
                </c:pt>
                <c:pt idx="28">
                  <c:v>10</c:v>
                </c:pt>
                <c:pt idx="29">
                  <c:v>12</c:v>
                </c:pt>
                <c:pt idx="30">
                  <c:v>9</c:v>
                </c:pt>
                <c:pt idx="31">
                  <c:v>12</c:v>
                </c:pt>
                <c:pt idx="32">
                  <c:v>12</c:v>
                </c:pt>
                <c:pt idx="33">
                  <c:v>17</c:v>
                </c:pt>
                <c:pt idx="34">
                  <c:v>16</c:v>
                </c:pt>
                <c:pt idx="35">
                  <c:v>22</c:v>
                </c:pt>
                <c:pt idx="36">
                  <c:v>18</c:v>
                </c:pt>
                <c:pt idx="37">
                  <c:v>14</c:v>
                </c:pt>
                <c:pt idx="38">
                  <c:v>13</c:v>
                </c:pt>
                <c:pt idx="39">
                  <c:v>16</c:v>
                </c:pt>
                <c:pt idx="40">
                  <c:v>17</c:v>
                </c:pt>
                <c:pt idx="41">
                  <c:v>10</c:v>
                </c:pt>
                <c:pt idx="42">
                  <c:v>12</c:v>
                </c:pt>
                <c:pt idx="43">
                  <c:v>9</c:v>
                </c:pt>
                <c:pt idx="44">
                  <c:v>12</c:v>
                </c:pt>
                <c:pt idx="45">
                  <c:v>12</c:v>
                </c:pt>
                <c:pt idx="46">
                  <c:v>10</c:v>
                </c:pt>
                <c:pt idx="47">
                  <c:v>9</c:v>
                </c:pt>
                <c:pt idx="48">
                  <c:v>15</c:v>
                </c:pt>
                <c:pt idx="49">
                  <c:v>13</c:v>
                </c:pt>
                <c:pt idx="50">
                  <c:v>8</c:v>
                </c:pt>
                <c:pt idx="51">
                  <c:v>11</c:v>
                </c:pt>
                <c:pt idx="52">
                  <c:v>14</c:v>
                </c:pt>
                <c:pt idx="53">
                  <c:v>15</c:v>
                </c:pt>
                <c:pt idx="54">
                  <c:v>14</c:v>
                </c:pt>
                <c:pt idx="55">
                  <c:v>14</c:v>
                </c:pt>
                <c:pt idx="56">
                  <c:v>13</c:v>
                </c:pt>
                <c:pt idx="57">
                  <c:v>16</c:v>
                </c:pt>
                <c:pt idx="58">
                  <c:v>20</c:v>
                </c:pt>
                <c:pt idx="59">
                  <c:v>14</c:v>
                </c:pt>
                <c:pt idx="60">
                  <c:v>18</c:v>
                </c:pt>
                <c:pt idx="61">
                  <c:v>6</c:v>
                </c:pt>
                <c:pt idx="62">
                  <c:v>21</c:v>
                </c:pt>
                <c:pt idx="63">
                  <c:v>20</c:v>
                </c:pt>
                <c:pt idx="64">
                  <c:v>16</c:v>
                </c:pt>
                <c:pt idx="65">
                  <c:v>14</c:v>
                </c:pt>
                <c:pt idx="66">
                  <c:v>19</c:v>
                </c:pt>
                <c:pt idx="67">
                  <c:v>13</c:v>
                </c:pt>
                <c:pt idx="68">
                  <c:v>6</c:v>
                </c:pt>
                <c:pt idx="69">
                  <c:v>13</c:v>
                </c:pt>
                <c:pt idx="70">
                  <c:v>7</c:v>
                </c:pt>
                <c:pt idx="71">
                  <c:v>6</c:v>
                </c:pt>
                <c:pt idx="72">
                  <c:v>5</c:v>
                </c:pt>
                <c:pt idx="73">
                  <c:v>16</c:v>
                </c:pt>
                <c:pt idx="74">
                  <c:v>9</c:v>
                </c:pt>
                <c:pt idx="75">
                  <c:v>9</c:v>
                </c:pt>
                <c:pt idx="76">
                  <c:v>15</c:v>
                </c:pt>
                <c:pt idx="77">
                  <c:v>12</c:v>
                </c:pt>
                <c:pt idx="78">
                  <c:v>9</c:v>
                </c:pt>
                <c:pt idx="79">
                  <c:v>17</c:v>
                </c:pt>
                <c:pt idx="80">
                  <c:v>12</c:v>
                </c:pt>
                <c:pt idx="81">
                  <c:v>10</c:v>
                </c:pt>
                <c:pt idx="82">
                  <c:v>12</c:v>
                </c:pt>
                <c:pt idx="83">
                  <c:v>15</c:v>
                </c:pt>
                <c:pt idx="84">
                  <c:v>17</c:v>
                </c:pt>
                <c:pt idx="85">
                  <c:v>15</c:v>
                </c:pt>
                <c:pt idx="86">
                  <c:v>13</c:v>
                </c:pt>
                <c:pt idx="87">
                  <c:v>20</c:v>
                </c:pt>
                <c:pt idx="88">
                  <c:v>9</c:v>
                </c:pt>
                <c:pt idx="89">
                  <c:v>11</c:v>
                </c:pt>
                <c:pt idx="90">
                  <c:v>11</c:v>
                </c:pt>
                <c:pt idx="91">
                  <c:v>9</c:v>
                </c:pt>
                <c:pt idx="92">
                  <c:v>14</c:v>
                </c:pt>
                <c:pt idx="93">
                  <c:v>12</c:v>
                </c:pt>
              </c:numCache>
            </c:numRef>
          </c:val>
        </c:ser>
        <c:marker val="1"/>
        <c:axId val="126026112"/>
        <c:axId val="126027648"/>
      </c:lineChart>
      <c:catAx>
        <c:axId val="126026112"/>
        <c:scaling>
          <c:orientation val="minMax"/>
        </c:scaling>
        <c:axPos val="b"/>
        <c:numFmt formatCode="General" sourceLinked="1"/>
        <c:tickLblPos val="nextTo"/>
        <c:crossAx val="126027648"/>
        <c:crosses val="autoZero"/>
        <c:auto val="1"/>
        <c:lblAlgn val="ctr"/>
        <c:lblOffset val="100"/>
      </c:catAx>
      <c:valAx>
        <c:axId val="126027648"/>
        <c:scaling>
          <c:orientation val="minMax"/>
        </c:scaling>
        <c:axPos val="l"/>
        <c:majorGridlines/>
        <c:numFmt formatCode="General" sourceLinked="1"/>
        <c:tickLblPos val="nextTo"/>
        <c:crossAx val="126026112"/>
        <c:crosses val="autoZero"/>
        <c:crossBetween val="between"/>
      </c:valAx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13</c:v>
                </c:pt>
                <c:pt idx="2">
                  <c:v>6</c:v>
                </c:pt>
                <c:pt idx="3">
                  <c:v>12</c:v>
                </c:pt>
                <c:pt idx="4">
                  <c:v>13</c:v>
                </c:pt>
                <c:pt idx="5">
                  <c:v>9</c:v>
                </c:pt>
                <c:pt idx="6">
                  <c:v>10</c:v>
                </c:pt>
                <c:pt idx="7">
                  <c:v>7</c:v>
                </c:pt>
                <c:pt idx="8">
                  <c:v>13</c:v>
                </c:pt>
                <c:pt idx="9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22</c:v>
                </c:pt>
                <c:pt idx="1">
                  <c:v>24</c:v>
                </c:pt>
                <c:pt idx="2">
                  <c:v>8</c:v>
                </c:pt>
                <c:pt idx="3">
                  <c:v>18</c:v>
                </c:pt>
                <c:pt idx="4">
                  <c:v>19</c:v>
                </c:pt>
                <c:pt idx="5">
                  <c:v>4</c:v>
                </c:pt>
                <c:pt idx="6">
                  <c:v>24</c:v>
                </c:pt>
                <c:pt idx="7">
                  <c:v>20</c:v>
                </c:pt>
                <c:pt idx="8">
                  <c:v>15</c:v>
                </c:pt>
                <c:pt idx="9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прибыло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7</c:v>
                </c:pt>
                <c:pt idx="1">
                  <c:v>13</c:v>
                </c:pt>
                <c:pt idx="2">
                  <c:v>11</c:v>
                </c:pt>
                <c:pt idx="3">
                  <c:v>20</c:v>
                </c:pt>
                <c:pt idx="4">
                  <c:v>11</c:v>
                </c:pt>
                <c:pt idx="5">
                  <c:v>29</c:v>
                </c:pt>
                <c:pt idx="6">
                  <c:v>5</c:v>
                </c:pt>
                <c:pt idx="7">
                  <c:v>21</c:v>
                </c:pt>
                <c:pt idx="8">
                  <c:v>20</c:v>
                </c:pt>
                <c:pt idx="9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убыло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11</c:v>
                </c:pt>
                <c:pt idx="1">
                  <c:v>18</c:v>
                </c:pt>
                <c:pt idx="2">
                  <c:v>16</c:v>
                </c:pt>
                <c:pt idx="3">
                  <c:v>7</c:v>
                </c:pt>
                <c:pt idx="4">
                  <c:v>19</c:v>
                </c:pt>
                <c:pt idx="5">
                  <c:v>17</c:v>
                </c:pt>
                <c:pt idx="6">
                  <c:v>22</c:v>
                </c:pt>
                <c:pt idx="7">
                  <c:v>31</c:v>
                </c:pt>
                <c:pt idx="8">
                  <c:v>34</c:v>
                </c:pt>
                <c:pt idx="9">
                  <c:v>30</c:v>
                </c:pt>
              </c:numCache>
            </c:numRef>
          </c:val>
        </c:ser>
        <c:marker val="1"/>
        <c:axId val="126067456"/>
        <c:axId val="126068992"/>
      </c:lineChart>
      <c:catAx>
        <c:axId val="126067456"/>
        <c:scaling>
          <c:orientation val="minMax"/>
        </c:scaling>
        <c:axPos val="b"/>
        <c:numFmt formatCode="General" sourceLinked="1"/>
        <c:tickLblPos val="nextTo"/>
        <c:crossAx val="126068992"/>
        <c:crosses val="autoZero"/>
        <c:auto val="1"/>
        <c:lblAlgn val="ctr"/>
        <c:lblOffset val="100"/>
      </c:catAx>
      <c:valAx>
        <c:axId val="126068992"/>
        <c:scaling>
          <c:orientation val="minMax"/>
        </c:scaling>
        <c:axPos val="l"/>
        <c:majorGridlines/>
        <c:numFmt formatCode="General" sourceLinked="1"/>
        <c:tickLblPos val="nextTo"/>
        <c:crossAx val="1260674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мальчики</c:v>
                </c:pt>
              </c:strCache>
            </c:strRef>
          </c:tx>
          <c:cat>
            <c:strRef>
              <c:f>Лист1!$B$1:$L$1</c:f>
              <c:strCache>
                <c:ptCount val="11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Лист1!$B$2:$L$2</c:f>
              <c:numCache>
                <c:formatCode>General</c:formatCode>
                <c:ptCount val="11"/>
                <c:pt idx="0">
                  <c:v>5</c:v>
                </c:pt>
                <c:pt idx="1">
                  <c:v>8</c:v>
                </c:pt>
                <c:pt idx="2">
                  <c:v>8</c:v>
                </c:pt>
                <c:pt idx="3">
                  <c:v>6</c:v>
                </c:pt>
                <c:pt idx="4">
                  <c:v>7</c:v>
                </c:pt>
                <c:pt idx="5">
                  <c:v>5</c:v>
                </c:pt>
                <c:pt idx="6">
                  <c:v>7</c:v>
                </c:pt>
                <c:pt idx="7">
                  <c:v>7</c:v>
                </c:pt>
                <c:pt idx="8">
                  <c:v>5</c:v>
                </c:pt>
                <c:pt idx="9">
                  <c:v>5</c:v>
                </c:pt>
                <c:pt idx="1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девочки</c:v>
                </c:pt>
              </c:strCache>
            </c:strRef>
          </c:tx>
          <c:cat>
            <c:strRef>
              <c:f>Лист1!$B$1:$L$1</c:f>
              <c:strCache>
                <c:ptCount val="11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Лист1!$B$3:$L$3</c:f>
              <c:numCache>
                <c:formatCode>General</c:formatCode>
                <c:ptCount val="11"/>
                <c:pt idx="0">
                  <c:v>5</c:v>
                </c:pt>
                <c:pt idx="1">
                  <c:v>7</c:v>
                </c:pt>
                <c:pt idx="2">
                  <c:v>5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8</c:v>
                </c:pt>
                <c:pt idx="8">
                  <c:v>6</c:v>
                </c:pt>
                <c:pt idx="9">
                  <c:v>4</c:v>
                </c:pt>
                <c:pt idx="10">
                  <c:v>4</c:v>
                </c:pt>
              </c:numCache>
            </c:numRef>
          </c:val>
        </c:ser>
        <c:axId val="126116224"/>
        <c:axId val="126117760"/>
      </c:barChart>
      <c:catAx>
        <c:axId val="126116224"/>
        <c:scaling>
          <c:orientation val="minMax"/>
        </c:scaling>
        <c:axPos val="b"/>
        <c:tickLblPos val="nextTo"/>
        <c:crossAx val="126117760"/>
        <c:crosses val="autoZero"/>
        <c:auto val="1"/>
        <c:lblAlgn val="ctr"/>
        <c:lblOffset val="100"/>
      </c:catAx>
      <c:valAx>
        <c:axId val="126117760"/>
        <c:scaling>
          <c:orientation val="minMax"/>
        </c:scaling>
        <c:axPos val="l"/>
        <c:majorGridlines/>
        <c:numFmt formatCode="General" sourceLinked="1"/>
        <c:tickLblPos val="nextTo"/>
        <c:crossAx val="1261162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10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2019-03-29T06:14:00Z</dcterms:created>
  <dcterms:modified xsi:type="dcterms:W3CDTF">2021-04-20T13:43:00Z</dcterms:modified>
</cp:coreProperties>
</file>