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B9" w:rsidRPr="008A4336" w:rsidRDefault="008A4336" w:rsidP="008A433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4336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педагогов</w:t>
      </w:r>
    </w:p>
    <w:p w:rsidR="008A4336" w:rsidRDefault="008A4336" w:rsidP="008A433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4336">
        <w:rPr>
          <w:rFonts w:ascii="Times New Roman" w:hAnsi="Times New Roman" w:cs="Times New Roman"/>
          <w:b/>
          <w:sz w:val="28"/>
          <w:szCs w:val="28"/>
          <w:lang w:eastAsia="ru-RU"/>
        </w:rPr>
        <w:t>«История славянской куклы»</w:t>
      </w:r>
    </w:p>
    <w:p w:rsidR="008A4336" w:rsidRPr="008A4336" w:rsidRDefault="008A4336" w:rsidP="008A433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47B9" w:rsidRPr="008A4336" w:rsidRDefault="008A4336" w:rsidP="008A4336">
      <w:pPr>
        <w:pStyle w:val="a5"/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  <w:r w:rsidRPr="008A4336">
        <w:rPr>
          <w:rFonts w:ascii="Times New Roman" w:hAnsi="Times New Roman" w:cs="Times New Roman"/>
          <w:sz w:val="28"/>
          <w:szCs w:val="28"/>
          <w:lang w:eastAsia="ru-RU"/>
        </w:rPr>
        <w:t>Старший воспитатель МБДОУ</w:t>
      </w:r>
    </w:p>
    <w:p w:rsidR="008A4336" w:rsidRDefault="008A4336" w:rsidP="008A4336">
      <w:pPr>
        <w:pStyle w:val="a5"/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  <w:r w:rsidRPr="008A4336">
        <w:rPr>
          <w:rFonts w:ascii="Times New Roman" w:hAnsi="Times New Roman" w:cs="Times New Roman"/>
          <w:sz w:val="28"/>
          <w:szCs w:val="28"/>
          <w:lang w:eastAsia="ru-RU"/>
        </w:rPr>
        <w:t>Бесштанова Т.В.</w:t>
      </w:r>
    </w:p>
    <w:p w:rsidR="008A4336" w:rsidRPr="008A4336" w:rsidRDefault="008A4336" w:rsidP="008A4336">
      <w:pPr>
        <w:pStyle w:val="a5"/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7B9" w:rsidRPr="00801B92" w:rsidRDefault="008A4336" w:rsidP="00801B9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747B9" w:rsidRPr="00801B92">
        <w:rPr>
          <w:rFonts w:ascii="Times New Roman" w:hAnsi="Times New Roman" w:cs="Times New Roman"/>
          <w:sz w:val="28"/>
          <w:szCs w:val="28"/>
          <w:lang w:eastAsia="ru-RU"/>
        </w:rPr>
        <w:t>Мастерство создания кукол уходит корнями в глубокую древность. Куклам, найденным в могилах египтян,</w:t>
      </w:r>
      <w:r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 греков</w:t>
      </w:r>
      <w:r w:rsidR="00B747B9"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 около четырех тысяч лет. Египтянки мастерили фигурки бог</w:t>
      </w:r>
      <w:r w:rsidR="00625F32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B747B9"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747B9"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из глины и умели создавать человекоподобные фигуры из воска или дерева. Они имели подвижные суставы и прически из натуральных волос. Историки называют одной из первых обладательниц коллекции авторских кукол Клеопатру. Во дворце куклы исполняли роль манекенов, по их облачениям царица заказывала себе торжественные наряды. </w:t>
      </w:r>
      <w:r w:rsidR="00B747B9" w:rsidRPr="00801B9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747B9"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Во Франции XVII века кукол одевали по последней моде, они считались стильным подарком и образцом новомодных тенденций. </w:t>
      </w:r>
    </w:p>
    <w:p w:rsidR="00B747B9" w:rsidRPr="00801B92" w:rsidRDefault="008A4336" w:rsidP="00801B9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01B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47B9" w:rsidRPr="00801B92">
        <w:rPr>
          <w:rFonts w:ascii="Times New Roman" w:hAnsi="Times New Roman" w:cs="Times New Roman"/>
          <w:sz w:val="28"/>
          <w:szCs w:val="28"/>
          <w:lang w:eastAsia="ru-RU"/>
        </w:rPr>
        <w:t>В языческой Руси вырезали божков из дерева, создавали тряпичные и соломенные куклы-обереги. Они были важной частью жизни славян. Им поклонялись и использовали как средства защиты от негатива. Спустя время рукотворные персонажи начали украшать быт, радовали глаз и занимали ребят. Русское слово «кукла» произошло от греческого «</w:t>
      </w:r>
      <w:proofErr w:type="spellStart"/>
      <w:r w:rsidR="00B747B9" w:rsidRPr="00801B92">
        <w:rPr>
          <w:rFonts w:ascii="Times New Roman" w:hAnsi="Times New Roman" w:cs="Times New Roman"/>
          <w:sz w:val="28"/>
          <w:szCs w:val="28"/>
          <w:lang w:eastAsia="ru-RU"/>
        </w:rPr>
        <w:t>киклос</w:t>
      </w:r>
      <w:proofErr w:type="spellEnd"/>
      <w:r w:rsidR="00B747B9"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» («круг»). Таким названием обозначали некий сверток или пучок соломы, который девочки любили пеленать и качать, проявляя материнский инстинкт. </w:t>
      </w:r>
    </w:p>
    <w:p w:rsidR="001A3FDD" w:rsidRPr="00801B92" w:rsidRDefault="008A4336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A3FDD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славянские куклы делились на три вида:</w:t>
      </w:r>
    </w:p>
    <w:p w:rsidR="001A3FDD" w:rsidRPr="00801B92" w:rsidRDefault="001A3FDD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игровые;</w:t>
      </w:r>
    </w:p>
    <w:p w:rsidR="001A3FDD" w:rsidRPr="00801B92" w:rsidRDefault="001A3FDD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обрядовые;</w:t>
      </w:r>
    </w:p>
    <w:p w:rsidR="001A3FDD" w:rsidRPr="00801B92" w:rsidRDefault="001A3FDD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обережные</w:t>
      </w:r>
      <w:proofErr w:type="spellEnd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47B9" w:rsidRPr="00801B92" w:rsidRDefault="001A3FDD" w:rsidP="00801B9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Каждый из этих видов имел свою задачу и правила использования</w:t>
      </w:r>
    </w:p>
    <w:p w:rsidR="008A4336" w:rsidRPr="00801B92" w:rsidRDefault="001A3FDD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01B9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Игровые детские куклы</w:t>
      </w:r>
    </w:p>
    <w:p w:rsidR="008A4336" w:rsidRPr="00801B92" w:rsidRDefault="00801B92" w:rsidP="00801B92">
      <w:pPr>
        <w:pStyle w:val="a5"/>
        <w:ind w:left="-567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A3FDD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Детские игровые куклы славяне делали в виде людей, животных и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птиц из дерева, глины.</w:t>
      </w:r>
      <w:r w:rsidR="008A4336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Они считались с</w:t>
      </w:r>
      <w:r w:rsidR="001A3FDD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амыми простыми в изготовлении. Лишенные какой-либо магической подоплеки, они были призваны развлекать и приносить радость. </w:t>
      </w:r>
    </w:p>
    <w:p w:rsidR="001A3FDD" w:rsidRPr="00801B92" w:rsidRDefault="001A3FDD" w:rsidP="00801B92">
      <w:pPr>
        <w:pStyle w:val="a5"/>
        <w:ind w:left="-567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01B9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Обрядовые куклы на Руси</w:t>
      </w:r>
    </w:p>
    <w:p w:rsidR="00203837" w:rsidRPr="00801B92" w:rsidRDefault="001A3FDD" w:rsidP="00801B9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Чучело на Масленицу – яркий пример обрядовой куклы у славян.</w:t>
      </w:r>
      <w:r w:rsidR="00732CCE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1B92">
        <w:rPr>
          <w:rFonts w:ascii="Times New Roman" w:hAnsi="Times New Roman" w:cs="Times New Roman"/>
          <w:sz w:val="28"/>
          <w:szCs w:val="28"/>
          <w:lang w:eastAsia="ru-RU"/>
        </w:rPr>
        <w:t>Этот подвид мастерили исключительно к определенному событию. Не только для таких важных праздников, как Масленица или Ивана Купала</w:t>
      </w:r>
      <w:r w:rsidR="008A4336" w:rsidRPr="00801B92">
        <w:rPr>
          <w:rFonts w:ascii="Times New Roman" w:hAnsi="Times New Roman" w:cs="Times New Roman"/>
          <w:sz w:val="28"/>
          <w:szCs w:val="28"/>
          <w:lang w:eastAsia="ru-RU"/>
        </w:rPr>
        <w:t>, но и многих других.</w:t>
      </w:r>
      <w:r w:rsidR="00203837"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03837" w:rsidRPr="00801B92" w:rsidRDefault="00625F32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hyperlink r:id="rId6" w:tgtFrame="_blank" w:tooltip="Статья на нашем сайте про куклу Мартиничка" w:history="1">
        <w:r w:rsidR="00203837" w:rsidRPr="00801B92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Кукла </w:t>
        </w:r>
        <w:proofErr w:type="spellStart"/>
        <w:r w:rsidR="00203837" w:rsidRPr="00801B92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Мартиничка</w:t>
        </w:r>
        <w:proofErr w:type="spellEnd"/>
      </w:hyperlink>
      <w:r w:rsidR="00203837"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 была обязательным участником обряда </w:t>
      </w:r>
      <w:proofErr w:type="spellStart"/>
      <w:r w:rsidR="00203837" w:rsidRPr="00801B92">
        <w:rPr>
          <w:rFonts w:ascii="Times New Roman" w:hAnsi="Times New Roman" w:cs="Times New Roman"/>
          <w:sz w:val="28"/>
          <w:szCs w:val="28"/>
          <w:lang w:eastAsia="ru-RU"/>
        </w:rPr>
        <w:t>закликивания</w:t>
      </w:r>
      <w:proofErr w:type="spellEnd"/>
      <w:r w:rsidR="00203837"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 весны у славян.</w:t>
      </w:r>
      <w:r w:rsidR="00732CCE"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3837"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Название куклы произошло от названия первого весеннего </w:t>
      </w:r>
      <w:r w:rsidR="00732CCE"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месяца марта. Кукол развешивали на деревьях, домах, дарили друг другу. </w:t>
      </w:r>
    </w:p>
    <w:p w:rsidR="00203837" w:rsidRPr="00801B92" w:rsidRDefault="00625F32" w:rsidP="00801B9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tgtFrame="_blank" w:tooltip="Статья на нашем сайте про куклу Кострома " w:history="1">
        <w:r w:rsidR="00203837" w:rsidRPr="00801B92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Кукла Кострома </w:t>
        </w:r>
      </w:hyperlink>
      <w:r w:rsidR="00203837" w:rsidRPr="00801B92">
        <w:rPr>
          <w:rFonts w:ascii="Times New Roman" w:hAnsi="Times New Roman" w:cs="Times New Roman"/>
          <w:sz w:val="28"/>
          <w:szCs w:val="28"/>
          <w:lang w:eastAsia="ru-RU"/>
        </w:rPr>
        <w:t>- один из главных участников обрядов во время летнего солнцестояния.</w:t>
      </w:r>
    </w:p>
    <w:p w:rsidR="00203837" w:rsidRPr="00801B92" w:rsidRDefault="00625F32" w:rsidP="00801B9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tgtFrame="_blank" w:tooltip="Статья на нашем сайте про куклу Коза " w:history="1">
        <w:r w:rsidR="00203837" w:rsidRPr="00801B92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Кукла Коза </w:t>
        </w:r>
      </w:hyperlink>
      <w:r w:rsidR="00203837" w:rsidRPr="00801B92">
        <w:rPr>
          <w:rFonts w:ascii="Times New Roman" w:hAnsi="Times New Roman" w:cs="Times New Roman"/>
          <w:sz w:val="28"/>
          <w:szCs w:val="28"/>
          <w:lang w:eastAsia="ru-RU"/>
        </w:rPr>
        <w:t>нам напоминает, кто приходил в гости к нашим предкам во время святок.</w:t>
      </w:r>
    </w:p>
    <w:p w:rsidR="00203837" w:rsidRPr="00801B92" w:rsidRDefault="00203837" w:rsidP="00801B9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92">
        <w:rPr>
          <w:rFonts w:ascii="Times New Roman" w:hAnsi="Times New Roman" w:cs="Times New Roman"/>
          <w:sz w:val="28"/>
          <w:szCs w:val="28"/>
          <w:u w:val="single"/>
          <w:lang w:eastAsia="ru-RU"/>
        </w:rPr>
        <w:t>Кукла Сорока или Жаворонок</w:t>
      </w:r>
      <w:r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 призывает перелетных птиц.</w:t>
      </w:r>
    </w:p>
    <w:p w:rsidR="001A3FDD" w:rsidRPr="00801B92" w:rsidRDefault="001A3FDD" w:rsidP="00801B9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92">
        <w:rPr>
          <w:rFonts w:ascii="Times New Roman" w:hAnsi="Times New Roman" w:cs="Times New Roman"/>
          <w:sz w:val="28"/>
          <w:szCs w:val="28"/>
          <w:lang w:eastAsia="ru-RU"/>
        </w:rPr>
        <w:t>Куклы для праздников обычно украшали сп</w:t>
      </w:r>
      <w:r w:rsidR="008A4336" w:rsidRPr="00801B92">
        <w:rPr>
          <w:rFonts w:ascii="Times New Roman" w:hAnsi="Times New Roman" w:cs="Times New Roman"/>
          <w:sz w:val="28"/>
          <w:szCs w:val="28"/>
          <w:lang w:eastAsia="ru-RU"/>
        </w:rPr>
        <w:t>ециальными магическими символам</w:t>
      </w:r>
      <w:proofErr w:type="gramStart"/>
      <w:r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A3FDD" w:rsidRPr="00801B92" w:rsidRDefault="001A3FDD" w:rsidP="00801B92">
      <w:pPr>
        <w:pStyle w:val="a5"/>
        <w:ind w:left="-567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proofErr w:type="spellStart"/>
      <w:r w:rsidRPr="00801B9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Обережные</w:t>
      </w:r>
      <w:proofErr w:type="spellEnd"/>
      <w:r w:rsidRPr="00801B9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куклы славян</w:t>
      </w:r>
    </w:p>
    <w:p w:rsidR="008A4336" w:rsidRPr="00801B92" w:rsidRDefault="00801B92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spellStart"/>
      <w:r w:rsidR="001A3FDD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Обережная</w:t>
      </w:r>
      <w:proofErr w:type="spellEnd"/>
      <w:r w:rsidR="001A3FDD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кукла или же </w:t>
      </w:r>
      <w:r w:rsidR="00203837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</w:t>
      </w:r>
      <w:r w:rsidR="001A3FDD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ащищающая может быть нескольких типов – индивидуальная или семейная. Первая делалась для конкретного члена семьи. Обычно для женщины, ведь именно она отвечает за продолжение рода и потому должна быть здорова. Вторую изготавливали для всей семьи. С ее помощью защищались от зависти соседей, </w:t>
      </w:r>
      <w:proofErr w:type="gramStart"/>
      <w:r w:rsidR="001A3FDD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разлучниц</w:t>
      </w:r>
      <w:proofErr w:type="gramEnd"/>
      <w:r w:rsidR="001A3FDD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темных сил.</w:t>
      </w:r>
    </w:p>
    <w:p w:rsidR="00B747B9" w:rsidRPr="00801B92" w:rsidRDefault="008A4336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B747B9"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Чаще всего в Древней Руси изготавливались </w:t>
      </w:r>
      <w:r w:rsidR="001A3FDD" w:rsidRPr="00801B92">
        <w:rPr>
          <w:rFonts w:ascii="Times New Roman" w:hAnsi="Times New Roman" w:cs="Times New Roman"/>
          <w:sz w:val="28"/>
          <w:szCs w:val="28"/>
          <w:lang w:eastAsia="ru-RU"/>
        </w:rPr>
        <w:t>куклы-обереги из ниток или ткани</w:t>
      </w:r>
      <w:r w:rsidR="00B747B9"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 служившие владельцам на протяжении всей жизни. Обрядовая, или </w:t>
      </w:r>
      <w:proofErr w:type="spellStart"/>
      <w:r w:rsidR="00B747B9" w:rsidRPr="00801B92">
        <w:rPr>
          <w:rFonts w:ascii="Times New Roman" w:hAnsi="Times New Roman" w:cs="Times New Roman"/>
          <w:sz w:val="28"/>
          <w:szCs w:val="28"/>
          <w:lang w:eastAsia="ru-RU"/>
        </w:rPr>
        <w:t>обережная</w:t>
      </w:r>
      <w:proofErr w:type="spellEnd"/>
      <w:r w:rsidR="00B747B9" w:rsidRPr="00801B92">
        <w:rPr>
          <w:rFonts w:ascii="Times New Roman" w:hAnsi="Times New Roman" w:cs="Times New Roman"/>
          <w:sz w:val="28"/>
          <w:szCs w:val="28"/>
          <w:lang w:eastAsia="ru-RU"/>
        </w:rPr>
        <w:t>, кукла считалась мощным талисманом во благо рода.</w:t>
      </w:r>
    </w:p>
    <w:p w:rsidR="00B747B9" w:rsidRPr="00801B92" w:rsidRDefault="00801B92" w:rsidP="00801B9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747B9" w:rsidRPr="00801B92">
        <w:rPr>
          <w:rFonts w:ascii="Times New Roman" w:hAnsi="Times New Roman" w:cs="Times New Roman"/>
          <w:sz w:val="28"/>
          <w:szCs w:val="28"/>
          <w:lang w:eastAsia="ru-RU"/>
        </w:rPr>
        <w:t>Куклы-</w:t>
      </w:r>
      <w:proofErr w:type="spellStart"/>
      <w:r w:rsidR="00B747B9" w:rsidRPr="00801B92">
        <w:rPr>
          <w:rFonts w:ascii="Times New Roman" w:hAnsi="Times New Roman" w:cs="Times New Roman"/>
          <w:sz w:val="28"/>
          <w:szCs w:val="28"/>
          <w:lang w:eastAsia="ru-RU"/>
        </w:rPr>
        <w:t>берегини</w:t>
      </w:r>
      <w:proofErr w:type="spellEnd"/>
      <w:r w:rsidR="00B747B9"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 делались без применения иголок и ножниц, чтобы они не могли нанести вред своим хозяевам. Нитки обрывались руками или перекусывались зубами. Даже ткань в старину рвали руками. Когда делали кукле грудь, думали о счастливом материнстве и изобилии. </w:t>
      </w:r>
      <w:proofErr w:type="spellStart"/>
      <w:r w:rsidR="00B747B9" w:rsidRPr="00801B92">
        <w:rPr>
          <w:rFonts w:ascii="Times New Roman" w:hAnsi="Times New Roman" w:cs="Times New Roman"/>
          <w:sz w:val="28"/>
          <w:szCs w:val="28"/>
          <w:lang w:eastAsia="ru-RU"/>
        </w:rPr>
        <w:t>Берегиня</w:t>
      </w:r>
      <w:proofErr w:type="spellEnd"/>
      <w:r w:rsidR="00B747B9"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 создавалась на подоле, то есть на коленях, в личном пространстве женщины, а не на столе, потому что он считался общим местом.</w:t>
      </w:r>
    </w:p>
    <w:p w:rsidR="00B747B9" w:rsidRPr="00801B92" w:rsidRDefault="008A4336" w:rsidP="00801B9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1B9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747B9"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Каждая куколка мастерилась с белым или однотонным лицом, символизирующим чистоту помыслов и одушевление хозяев. В процессе создания приговаривали: «Светлая голова, чистая, наполненная добром и любовью». Славяне никогда не рисовали и не вышивали своим </w:t>
      </w:r>
      <w:proofErr w:type="spellStart"/>
      <w:r w:rsidR="00B747B9" w:rsidRPr="00801B92">
        <w:rPr>
          <w:rFonts w:ascii="Times New Roman" w:hAnsi="Times New Roman" w:cs="Times New Roman"/>
          <w:sz w:val="28"/>
          <w:szCs w:val="28"/>
          <w:lang w:eastAsia="ru-RU"/>
        </w:rPr>
        <w:t>берегиням</w:t>
      </w:r>
      <w:proofErr w:type="spellEnd"/>
      <w:r w:rsidR="00B747B9" w:rsidRPr="00801B92">
        <w:rPr>
          <w:rFonts w:ascii="Times New Roman" w:hAnsi="Times New Roman" w:cs="Times New Roman"/>
          <w:sz w:val="28"/>
          <w:szCs w:val="28"/>
          <w:lang w:eastAsia="ru-RU"/>
        </w:rPr>
        <w:t xml:space="preserve"> глаза, рот и нос, чтобы в них не вселились злые духи и не перенеслись злые мысли.</w:t>
      </w:r>
    </w:p>
    <w:p w:rsidR="00C638AA" w:rsidRPr="00801B92" w:rsidRDefault="00801B92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B1EA9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 таким амулетам относились с большим почтением и передавали их по наследию от матери к дочке.</w:t>
      </w:r>
    </w:p>
    <w:p w:rsidR="00CB1EA9" w:rsidRPr="00801B92" w:rsidRDefault="00CB1EA9" w:rsidP="00801B92">
      <w:pPr>
        <w:pStyle w:val="a5"/>
        <w:ind w:left="-567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01B9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Зольная</w:t>
      </w:r>
    </w:p>
    <w:p w:rsidR="00CB1EA9" w:rsidRPr="00801B92" w:rsidRDefault="00CB1EA9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Зольная кукла помогает оберегать дом от нечистой силы, привлекает в него благополучие. Название оберега происходит от слова «зола», ведь именно ее использовали в качестве наполнителя. Горстку золы из печи укладывали в кусочек ткани, из которого затем делали шарик – это была голова</w:t>
      </w:r>
      <w:proofErr w:type="gramStart"/>
      <w:r w:rsid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Отличительная особенность Зольной – полное отсутствие волос на голове. Не делали ей и головного убора. И передавали следующим поколениям вместо сожжения.</w:t>
      </w:r>
    </w:p>
    <w:p w:rsidR="00CB1EA9" w:rsidRPr="00801B92" w:rsidRDefault="00625F32" w:rsidP="00801B92">
      <w:pPr>
        <w:pStyle w:val="a5"/>
        <w:ind w:left="-567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hyperlink r:id="rId9" w:history="1">
        <w:proofErr w:type="gramStart"/>
        <w:r w:rsidR="00CB1EA9" w:rsidRPr="00801B92">
          <w:rPr>
            <w:rFonts w:ascii="Times New Roman" w:hAnsi="Times New Roman" w:cs="Times New Roman"/>
            <w:b/>
            <w:bCs/>
            <w:color w:val="111111"/>
            <w:sz w:val="28"/>
            <w:szCs w:val="28"/>
            <w:u w:val="single"/>
            <w:lang w:eastAsia="ru-RU"/>
          </w:rPr>
          <w:t>Травница-Кубышка</w:t>
        </w:r>
        <w:proofErr w:type="gramEnd"/>
      </w:hyperlink>
    </w:p>
    <w:p w:rsidR="00CB1EA9" w:rsidRPr="00801B92" w:rsidRDefault="00CB1EA9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Кубышка-Травница</w:t>
      </w:r>
      <w:proofErr w:type="gramEnd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помогала очистить воздух в доме. Ставили ее в местах, где ощущался энергетический застой. Если кому-то плохо спалось, то оставляли на ночь около этого человека. Оберег распространял приятный травяной аромат, способствующий нормализации сна.</w:t>
      </w:r>
    </w:p>
    <w:p w:rsidR="00C638AA" w:rsidRPr="00801B92" w:rsidRDefault="00CB1EA9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Использовали Травницу и для отвода болезней – цепляли на колыбель ребенка. В отличие </w:t>
      </w:r>
      <w:proofErr w:type="gramStart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Зольной, ей заполняли специальным с</w:t>
      </w:r>
      <w:r w:rsidR="00390819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одержимым не голову, а туловище.</w:t>
      </w:r>
    </w:p>
    <w:p w:rsidR="00CB1EA9" w:rsidRPr="00801B92" w:rsidRDefault="00625F32" w:rsidP="00801B92">
      <w:pPr>
        <w:pStyle w:val="a5"/>
        <w:ind w:left="-567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hyperlink r:id="rId10" w:history="1">
        <w:r w:rsidR="00CB1EA9" w:rsidRPr="00801B92">
          <w:rPr>
            <w:rFonts w:ascii="Times New Roman" w:hAnsi="Times New Roman" w:cs="Times New Roman"/>
            <w:b/>
            <w:bCs/>
            <w:color w:val="111111"/>
            <w:sz w:val="28"/>
            <w:szCs w:val="28"/>
            <w:u w:val="single"/>
            <w:lang w:eastAsia="ru-RU"/>
          </w:rPr>
          <w:t>Неразлучники</w:t>
        </w:r>
      </w:hyperlink>
    </w:p>
    <w:p w:rsidR="00CB1EA9" w:rsidRPr="00801B92" w:rsidRDefault="00CB1EA9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Куклу Неразлучники не делали самостоятельно. Но их можно было получить в подарок на свадьбу. Его дарили близкие родственницы – это могли быть матери или бабушки со стороны любого из молодоженов.</w:t>
      </w:r>
    </w:p>
    <w:p w:rsidR="00C638AA" w:rsidRPr="00801B92" w:rsidRDefault="00CB1EA9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Неразлучников легко распознать по одному бросающемуся в глаза признаку – руки, которыми они держатся друг за друга, сплетены в одну, что символизирует крепкий союз. Выполнялся оберег  из разных материалов – соломы, ткани или ниток.</w:t>
      </w:r>
    </w:p>
    <w:p w:rsidR="00390819" w:rsidRPr="00801B92" w:rsidRDefault="00625F32" w:rsidP="00801B92">
      <w:pPr>
        <w:pStyle w:val="a5"/>
        <w:ind w:left="-567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hyperlink r:id="rId11" w:history="1">
        <w:proofErr w:type="spellStart"/>
        <w:r w:rsidR="00390819" w:rsidRPr="00801B92">
          <w:rPr>
            <w:rFonts w:ascii="Times New Roman" w:hAnsi="Times New Roman" w:cs="Times New Roman"/>
            <w:b/>
            <w:bCs/>
            <w:color w:val="111111"/>
            <w:sz w:val="28"/>
            <w:szCs w:val="28"/>
            <w:u w:val="single"/>
            <w:lang w:eastAsia="ru-RU"/>
          </w:rPr>
          <w:t>Десятиручка</w:t>
        </w:r>
        <w:proofErr w:type="spellEnd"/>
      </w:hyperlink>
    </w:p>
    <w:p w:rsidR="00390819" w:rsidRPr="00801B92" w:rsidRDefault="00390819" w:rsidP="00801B9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 традициям </w:t>
      </w:r>
      <w:proofErr w:type="spellStart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Десятиручка</w:t>
      </w:r>
      <w:proofErr w:type="spellEnd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дарилась молодым женщинам, вышедшим замуж. Десять рук у нее не случайно. Считалось, что подобный оберег поможет молодой хозяюшке все успевать: за детьми смотреть, готовить есть, убирать. Голову куколки украшала косынка, а туловище – нарядный передник. Одним из основных цветов был красный, символизирующий жизненную энергию и процветание.</w:t>
      </w:r>
      <w:r w:rsidRPr="00801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B92" w:rsidRDefault="008A4336" w:rsidP="00801B92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1B92">
        <w:rPr>
          <w:rFonts w:ascii="Times New Roman" w:hAnsi="Times New Roman" w:cs="Times New Roman"/>
          <w:b/>
          <w:sz w:val="28"/>
          <w:szCs w:val="28"/>
        </w:rPr>
        <w:t>Кувадака</w:t>
      </w:r>
      <w:proofErr w:type="spellEnd"/>
      <w:r w:rsidR="00364705" w:rsidRPr="00801B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B92" w:rsidRPr="00801B92" w:rsidRDefault="00801B92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Славяне очень заботились о продолжении Рода – женщины рожали столько детей, сколько выдерживало их здоровье. Чтобы сделать роды безопасными, защитить женщину и малыша от темных сил, в семье изготавливались особые талисманы. Назывались они </w:t>
      </w:r>
      <w:proofErr w:type="spellStart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Кувадки</w:t>
      </w:r>
      <w:proofErr w:type="spellEnd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1B92" w:rsidRDefault="00801B92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proofErr w:type="spellStart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Кувадки</w:t>
      </w:r>
      <w:proofErr w:type="spellEnd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представляли собой связку тряпичных куколок. Правильный оберег должен был содержать нечетное число фигурок. Традиционно </w:t>
      </w:r>
      <w:proofErr w:type="spellStart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обережных</w:t>
      </w:r>
      <w:proofErr w:type="spellEnd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лялек</w:t>
      </w:r>
      <w:proofErr w:type="gramEnd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создавала сама женщина накануне родов. Если будущая мать чувствовала себя нехорошо, за работу принималась бабушка. Иногда кукла делалась буквально за несколько минут до начала родов.</w:t>
      </w:r>
    </w:p>
    <w:p w:rsidR="008A4336" w:rsidRPr="00801B92" w:rsidRDefault="00801B92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364705" w:rsidRPr="00801B92">
        <w:rPr>
          <w:rFonts w:ascii="Times New Roman" w:hAnsi="Times New Roman" w:cs="Times New Roman"/>
          <w:color w:val="000000"/>
          <w:sz w:val="28"/>
          <w:szCs w:val="28"/>
        </w:rPr>
        <w:t>Непосредственно после счастливых родов куколок сжигали при очищающем обряде. Начиная с конца 19 века, народные куклы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705" w:rsidRPr="00801B9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4705" w:rsidRPr="00801B92">
        <w:rPr>
          <w:rFonts w:ascii="Times New Roman" w:hAnsi="Times New Roman" w:cs="Times New Roman"/>
          <w:color w:val="000000"/>
          <w:sz w:val="28"/>
          <w:szCs w:val="28"/>
        </w:rPr>
        <w:t>кувадки</w:t>
      </w:r>
      <w:proofErr w:type="spellEnd"/>
      <w:r w:rsidR="00364705" w:rsidRPr="00801B92">
        <w:rPr>
          <w:rFonts w:ascii="Times New Roman" w:hAnsi="Times New Roman" w:cs="Times New Roman"/>
          <w:color w:val="000000"/>
          <w:sz w:val="28"/>
          <w:szCs w:val="28"/>
        </w:rPr>
        <w:t xml:space="preserve"> стали использовать по-другому: их подвешивали над колыбелькой малыша как обереги либо клали прямо в кроватку, чтобы малыш игрался в отсутствие мамы (часто их было несколько штук разного цвета, они были заменой погремушкам).</w:t>
      </w:r>
    </w:p>
    <w:p w:rsidR="00390819" w:rsidRPr="00801B92" w:rsidRDefault="00625F32" w:rsidP="00801B92">
      <w:pPr>
        <w:pStyle w:val="a5"/>
        <w:ind w:left="-567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hyperlink r:id="rId12" w:history="1">
        <w:proofErr w:type="spellStart"/>
        <w:r w:rsidR="00390819" w:rsidRPr="00801B92">
          <w:rPr>
            <w:rFonts w:ascii="Times New Roman" w:hAnsi="Times New Roman" w:cs="Times New Roman"/>
            <w:b/>
            <w:bCs/>
            <w:color w:val="111111"/>
            <w:sz w:val="28"/>
            <w:szCs w:val="28"/>
            <w:u w:val="single"/>
            <w:lang w:eastAsia="ru-RU"/>
          </w:rPr>
          <w:t>Пеленашка</w:t>
        </w:r>
        <w:proofErr w:type="spellEnd"/>
      </w:hyperlink>
    </w:p>
    <w:p w:rsidR="00390819" w:rsidRPr="00801B92" w:rsidRDefault="00390819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Дети более беззащитны перед злом, чем взрослые. Чтобы защитить своих потомков от тьмы, славяне изготавливали для детей куклы </w:t>
      </w:r>
      <w:proofErr w:type="spellStart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Пеленашки</w:t>
      </w:r>
      <w:proofErr w:type="spellEnd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Такие обереги клались прямо в колыбель. Они отводили от малышей болезни и неприятности, забирая их себе.</w:t>
      </w:r>
    </w:p>
    <w:p w:rsidR="00CB1EA9" w:rsidRPr="00801B92" w:rsidRDefault="00625F32" w:rsidP="00801B92">
      <w:pPr>
        <w:pStyle w:val="a5"/>
        <w:ind w:left="-567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hyperlink r:id="rId13" w:history="1">
        <w:proofErr w:type="spellStart"/>
        <w:r w:rsidR="00CB1EA9" w:rsidRPr="00801B92">
          <w:rPr>
            <w:rFonts w:ascii="Times New Roman" w:hAnsi="Times New Roman" w:cs="Times New Roman"/>
            <w:b/>
            <w:bCs/>
            <w:color w:val="111111"/>
            <w:sz w:val="28"/>
            <w:szCs w:val="28"/>
            <w:u w:val="single"/>
            <w:lang w:eastAsia="ru-RU"/>
          </w:rPr>
          <w:t>Желанница</w:t>
        </w:r>
        <w:proofErr w:type="spellEnd"/>
      </w:hyperlink>
    </w:p>
    <w:p w:rsidR="00390819" w:rsidRPr="00801B92" w:rsidRDefault="00CB1EA9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Смысл, вложенный в куколку </w:t>
      </w:r>
      <w:proofErr w:type="spellStart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Желанницу</w:t>
      </w:r>
      <w:proofErr w:type="spellEnd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можно легко угадать по ее названию. Чтобы </w:t>
      </w:r>
      <w:proofErr w:type="spellStart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Желанница</w:t>
      </w:r>
      <w:proofErr w:type="spellEnd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поняла, что от нее требуется, после ее создания поговорите с ней. Расскажите в подробностях, что хотите получить. Делать это нужно перед зеркалом. Когда мечта превратится в реальность, сожгите оберег, а перед уничтожением поблагодарите за хорошую работу.</w:t>
      </w:r>
    </w:p>
    <w:p w:rsidR="00CB1EA9" w:rsidRPr="00801B92" w:rsidRDefault="00625F32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hyperlink r:id="rId14" w:history="1">
        <w:proofErr w:type="spellStart"/>
        <w:r w:rsidR="00CB1EA9" w:rsidRPr="00801B92">
          <w:rPr>
            <w:rFonts w:ascii="Times New Roman" w:hAnsi="Times New Roman" w:cs="Times New Roman"/>
            <w:b/>
            <w:bCs/>
            <w:color w:val="111111"/>
            <w:sz w:val="28"/>
            <w:szCs w:val="28"/>
            <w:u w:val="single"/>
            <w:lang w:eastAsia="ru-RU"/>
          </w:rPr>
          <w:t>Благополучница</w:t>
        </w:r>
        <w:proofErr w:type="spellEnd"/>
      </w:hyperlink>
    </w:p>
    <w:p w:rsidR="00C638AA" w:rsidRPr="00801B92" w:rsidRDefault="00CB1EA9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Благополучницу</w:t>
      </w:r>
      <w:proofErr w:type="spellEnd"/>
      <w:r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дарили друзьям и родственникам, чтобы привлечь в их дом достаток и процветание. Достаток в этом случае понимается как богатство. Но желали не столько денег, сколько того, что на них можно купить – еды, одежды для каждого члена семьи, полезных бытовых предметов.</w:t>
      </w:r>
    </w:p>
    <w:p w:rsidR="00CB1EA9" w:rsidRPr="00801B92" w:rsidRDefault="00625F32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hyperlink r:id="rId15" w:history="1">
        <w:proofErr w:type="spellStart"/>
        <w:r w:rsidR="00CB1EA9" w:rsidRPr="00801B92">
          <w:rPr>
            <w:rFonts w:ascii="Times New Roman" w:hAnsi="Times New Roman" w:cs="Times New Roman"/>
            <w:b/>
            <w:bCs/>
            <w:color w:val="111111"/>
            <w:sz w:val="28"/>
            <w:szCs w:val="28"/>
            <w:u w:val="single"/>
            <w:lang w:eastAsia="ru-RU"/>
          </w:rPr>
          <w:t>Успешница</w:t>
        </w:r>
        <w:proofErr w:type="spellEnd"/>
      </w:hyperlink>
      <w:r w:rsidR="00390819" w:rsidRPr="00801B9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CB1EA9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Успешница</w:t>
      </w:r>
      <w:proofErr w:type="spellEnd"/>
      <w:r w:rsidR="00CB1EA9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представляла собой </w:t>
      </w:r>
      <w:proofErr w:type="spellStart"/>
      <w:r w:rsidR="00CB1EA9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мотанку</w:t>
      </w:r>
      <w:proofErr w:type="spellEnd"/>
      <w:r w:rsidR="00CB1EA9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обязательным атрибутом – сумкой. Этот предмет символизировал успех в делах. Какие именно дела должны быть успешными – решал сам хозяин </w:t>
      </w:r>
      <w:proofErr w:type="gramStart"/>
      <w:r w:rsidR="00CB1EA9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ляльки</w:t>
      </w:r>
      <w:proofErr w:type="gramEnd"/>
      <w:r w:rsidR="00CB1EA9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390819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Чтобы стать успешным, прямо скажите оберегу о том, что хотите получить. Например, попросите его о замужестве или деньгах. Если нужна финансовая поддержка, положите в сумочку купюру.</w:t>
      </w:r>
    </w:p>
    <w:p w:rsidR="00CB1EA9" w:rsidRPr="00801B92" w:rsidRDefault="00A44BB5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</w:t>
      </w:r>
      <w:proofErr w:type="spellStart"/>
      <w:r w:rsidR="00CB1EA9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Обережную</w:t>
      </w:r>
      <w:proofErr w:type="spellEnd"/>
      <w:r w:rsidR="00CB1EA9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куклу нужно делать с позитивными мыслями и в хорошем настроении.</w:t>
      </w:r>
    </w:p>
    <w:p w:rsidR="00CB1EA9" w:rsidRPr="00801B92" w:rsidRDefault="00A44BB5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B1EA9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Положительные мысли и эмоции помогут оберегу набраться сил и быстрее приступить к выполнению своей задачи.</w:t>
      </w:r>
    </w:p>
    <w:p w:rsidR="00CB1EA9" w:rsidRPr="00801B92" w:rsidRDefault="00A44BB5" w:rsidP="00801B92">
      <w:pPr>
        <w:pStyle w:val="a5"/>
        <w:ind w:left="-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B1EA9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Следите за лунным циклом, когда принимаетесь за дело. Талисманы должны изготавливаться на растущую луну.</w:t>
      </w:r>
    </w:p>
    <w:p w:rsidR="009960AD" w:rsidRPr="00801B92" w:rsidRDefault="00A44BB5" w:rsidP="00801B92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CB1EA9" w:rsidRPr="00801B9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При изготовлении тряпичных кукол нельзя использовать острые предметы. </w:t>
      </w:r>
    </w:p>
    <w:sectPr w:rsidR="009960AD" w:rsidRPr="00801B92" w:rsidSect="00801B9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2BE1"/>
    <w:multiLevelType w:val="multilevel"/>
    <w:tmpl w:val="2A8E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408E0"/>
    <w:multiLevelType w:val="multilevel"/>
    <w:tmpl w:val="7162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71A54"/>
    <w:multiLevelType w:val="multilevel"/>
    <w:tmpl w:val="768E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F260B"/>
    <w:multiLevelType w:val="multilevel"/>
    <w:tmpl w:val="4FE8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70621"/>
    <w:multiLevelType w:val="multilevel"/>
    <w:tmpl w:val="7E0C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B5638"/>
    <w:multiLevelType w:val="multilevel"/>
    <w:tmpl w:val="EAAA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7B5523"/>
    <w:multiLevelType w:val="multilevel"/>
    <w:tmpl w:val="C27E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2739E"/>
    <w:multiLevelType w:val="multilevel"/>
    <w:tmpl w:val="6F1C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A9"/>
    <w:rsid w:val="001A3FDD"/>
    <w:rsid w:val="00203837"/>
    <w:rsid w:val="002875C8"/>
    <w:rsid w:val="00364705"/>
    <w:rsid w:val="00390819"/>
    <w:rsid w:val="00625F32"/>
    <w:rsid w:val="006B04A3"/>
    <w:rsid w:val="007230F0"/>
    <w:rsid w:val="00732CCE"/>
    <w:rsid w:val="0078157C"/>
    <w:rsid w:val="00801B92"/>
    <w:rsid w:val="008A4336"/>
    <w:rsid w:val="009960AD"/>
    <w:rsid w:val="00A44BB5"/>
    <w:rsid w:val="00B747B9"/>
    <w:rsid w:val="00C040EE"/>
    <w:rsid w:val="00C638AA"/>
    <w:rsid w:val="00CB1EA9"/>
    <w:rsid w:val="00CE1754"/>
    <w:rsid w:val="00D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EA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43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EA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4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73609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062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10164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42642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54302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323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75666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7589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4874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057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34372">
                              <w:blockQuote w:val="1"/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28272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4056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9575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16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2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446890">
                                  <w:blockQuote w:val="1"/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3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337440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1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550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7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121333">
                                  <w:blockQuote w:val="1"/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4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4070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3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98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7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62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42387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2571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1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4840194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8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8781695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5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none" w:sz="0" w:space="0" w:color="auto"/>
                                        <w:bottom w:val="single" w:sz="6" w:space="15" w:color="EEEEEE"/>
                                        <w:right w:val="none" w:sz="0" w:space="0" w:color="auto"/>
                                      </w:divBdr>
                                      <w:divsChild>
                                        <w:div w:id="20972897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00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975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935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16479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96504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7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45519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86199">
      <w:bodyDiv w:val="1"/>
      <w:marLeft w:val="0"/>
      <w:marRight w:val="0"/>
      <w:marTop w:val="0"/>
      <w:marBottom w:val="18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44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klastadt.ru/articles/kukla-koza" TargetMode="External"/><Relationship Id="rId13" Type="http://schemas.openxmlformats.org/officeDocument/2006/relationships/hyperlink" Target="https://vashobereg.ru/kukly/zhelannits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uklastadt.ru/articles/kukla-kostroma" TargetMode="External"/><Relationship Id="rId12" Type="http://schemas.openxmlformats.org/officeDocument/2006/relationships/hyperlink" Target="https://vashobereg.ru/kukly/pelenashk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uklastadt.ru/articles/kukla-martinichka" TargetMode="External"/><Relationship Id="rId11" Type="http://schemas.openxmlformats.org/officeDocument/2006/relationships/hyperlink" Target="https://vashobereg.ru/kukly/desyatiruch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ashobereg.ru/kukly/uspeshnitsa" TargetMode="External"/><Relationship Id="rId10" Type="http://schemas.openxmlformats.org/officeDocument/2006/relationships/hyperlink" Target="https://vashobereg.ru/kukly/nerazluchn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shobereg.ru/kukly/kubyshka-travnitsa" TargetMode="External"/><Relationship Id="rId14" Type="http://schemas.openxmlformats.org/officeDocument/2006/relationships/hyperlink" Target="https://vashobereg.ru/kukly/blagopoluchnit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2021-03-29T07:16:00Z</cp:lastPrinted>
  <dcterms:created xsi:type="dcterms:W3CDTF">2021-03-23T11:16:00Z</dcterms:created>
  <dcterms:modified xsi:type="dcterms:W3CDTF">2021-03-31T08:47:00Z</dcterms:modified>
</cp:coreProperties>
</file>