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87" w:rsidRPr="008A6F4C" w:rsidRDefault="00986C87" w:rsidP="00986C87">
      <w:pPr>
        <w:shd w:val="clear" w:color="auto" w:fill="FFFFFF"/>
        <w:spacing w:line="360" w:lineRule="auto"/>
        <w:ind w:right="6" w:firstLine="556"/>
        <w:jc w:val="center"/>
        <w:rPr>
          <w:b/>
          <w:spacing w:val="-6"/>
          <w:sz w:val="28"/>
          <w:szCs w:val="28"/>
        </w:rPr>
      </w:pPr>
      <w:r w:rsidRPr="008A6F4C">
        <w:rPr>
          <w:b/>
          <w:spacing w:val="-4"/>
          <w:sz w:val="28"/>
          <w:szCs w:val="28"/>
        </w:rPr>
        <w:t>Модель организации</w:t>
      </w:r>
      <w:r w:rsidRPr="008A6F4C">
        <w:rPr>
          <w:b/>
          <w:sz w:val="28"/>
          <w:szCs w:val="28"/>
        </w:rPr>
        <w:t xml:space="preserve">  образовательного процесса </w:t>
      </w:r>
      <w:r w:rsidRPr="008A6F4C">
        <w:rPr>
          <w:b/>
          <w:spacing w:val="-6"/>
          <w:sz w:val="28"/>
          <w:szCs w:val="28"/>
        </w:rPr>
        <w:t>на основе</w:t>
      </w:r>
      <w:r w:rsidRPr="008A6F4C">
        <w:rPr>
          <w:b/>
          <w:sz w:val="28"/>
          <w:szCs w:val="28"/>
        </w:rPr>
        <w:t xml:space="preserve">  </w:t>
      </w:r>
      <w:r w:rsidRPr="008A6F4C">
        <w:rPr>
          <w:b/>
          <w:spacing w:val="-6"/>
          <w:sz w:val="28"/>
          <w:szCs w:val="28"/>
        </w:rPr>
        <w:t>гендерного подхода в образовании</w:t>
      </w:r>
      <w:r>
        <w:rPr>
          <w:b/>
          <w:spacing w:val="-6"/>
          <w:sz w:val="28"/>
          <w:szCs w:val="28"/>
        </w:rPr>
        <w:t>.</w:t>
      </w:r>
      <w:bookmarkStart w:id="0" w:name="_GoBack"/>
      <w:bookmarkEnd w:id="0"/>
    </w:p>
    <w:p w:rsidR="00986C87" w:rsidRDefault="00986C87" w:rsidP="00986C87">
      <w:pPr>
        <w:shd w:val="clear" w:color="auto" w:fill="FFFFFF"/>
        <w:spacing w:line="360" w:lineRule="auto"/>
        <w:ind w:right="6" w:firstLine="556"/>
        <w:jc w:val="center"/>
        <w:rPr>
          <w:b/>
          <w:spacing w:val="-6"/>
          <w:sz w:val="28"/>
          <w:szCs w:val="28"/>
        </w:rPr>
      </w:pPr>
      <w:r>
        <w:rPr>
          <w:b/>
          <w:noProof/>
          <w:color w:val="FF0000"/>
          <w:spacing w:val="-6"/>
          <w:sz w:val="28"/>
          <w:szCs w:val="28"/>
        </w:rPr>
        <mc:AlternateContent>
          <mc:Choice Requires="wpc">
            <w:drawing>
              <wp:inline distT="0" distB="0" distL="0" distR="0" wp14:anchorId="5552E1B2" wp14:editId="67A953C3">
                <wp:extent cx="9601200" cy="5372100"/>
                <wp:effectExtent l="635" t="1905" r="0" b="762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5419" y="4342922"/>
                            <a:ext cx="8459724" cy="346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3D2F09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F31C25">
                                <w:rPr>
                                  <w:sz w:val="28"/>
                                  <w:szCs w:val="28"/>
                                </w:rPr>
                                <w:t>оздание условий для максимальной самореализации и раскрытия способностей мальчиков и девочек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986C87" w:rsidRDefault="00986C87" w:rsidP="00986C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419" y="3543919"/>
                            <a:ext cx="8458391" cy="685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Использование </w:t>
                              </w:r>
                              <w:r w:rsidRPr="00F31C25">
                                <w:rPr>
                                  <w:sz w:val="28"/>
                                  <w:szCs w:val="28"/>
                                </w:rPr>
                                <w:t>новых способов научения, отличных по качеству организации учебного процесса и темпам</w:t>
                              </w:r>
                            </w:p>
                            <w:p w:rsidR="00986C87" w:rsidRPr="00C3081C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мальчиков    и девочек</w:t>
                              </w:r>
                            </w:p>
                            <w:p w:rsidR="00986C87" w:rsidRDefault="00986C87" w:rsidP="00986C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5419" y="2972447"/>
                            <a:ext cx="8458391" cy="346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C3081C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Переосмысление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 xml:space="preserve"> способов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через 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>призму женского и мужского восприятия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986C87" w:rsidRDefault="00986C87" w:rsidP="00986C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5419" y="2285887"/>
                            <a:ext cx="8458391" cy="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C3081C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 xml:space="preserve">ринятие учителем личности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об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>уча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ю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>щегося с позиций его гендерных особенностей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986C87" w:rsidRDefault="00986C87" w:rsidP="00986C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5419" y="1714416"/>
                            <a:ext cx="8343710" cy="343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031B6F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both"/>
                                <w:rPr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 xml:space="preserve">ринятие учителем личности соответствующих определённым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психофизиологическим </w:t>
                              </w:r>
                              <w:r w:rsidRPr="00DD5B57">
                                <w:rPr>
                                  <w:sz w:val="28"/>
                                  <w:szCs w:val="28"/>
                                </w:rPr>
                                <w:t>особенностей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апараметрам</w:t>
                              </w:r>
                              <w:proofErr w:type="spellEnd"/>
                            </w:p>
                            <w:p w:rsidR="00986C87" w:rsidRDefault="00986C87" w:rsidP="00986C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5419" y="4914393"/>
                            <a:ext cx="8458391" cy="457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F82FAC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b/>
                                  <w:bCs/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 w:rsidRPr="00F82FA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Деконструкция традиционных культурных ограничений развития потенциала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4781" y="228853"/>
                            <a:ext cx="8117015" cy="571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431C0E" w:rsidRDefault="00986C87" w:rsidP="00986C87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31C0E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Освоение и реализации гендерного подхода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в образовании.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5419" y="1029178"/>
                            <a:ext cx="8343710" cy="343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87" w:rsidRPr="00431C0E" w:rsidRDefault="00986C87" w:rsidP="00986C87">
                              <w:pPr>
                                <w:shd w:val="clear" w:color="auto" w:fill="FFFFFF"/>
                                <w:spacing w:line="360" w:lineRule="auto"/>
                                <w:ind w:right="6"/>
                                <w:jc w:val="center"/>
                                <w:rPr>
                                  <w:b/>
                                  <w:bCs/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 w:rsidRPr="00431C0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Регулировать нагрузку в зависимости от пола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986C87" w:rsidRDefault="00986C87" w:rsidP="00986C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8029" y="457707"/>
                            <a:ext cx="114681" cy="4914393"/>
                          </a:xfrm>
                          <a:prstGeom prst="upArrow">
                            <a:avLst>
                              <a:gd name="adj1" fmla="val 50000"/>
                              <a:gd name="adj2" fmla="val 10799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258491" y="571472"/>
                            <a:ext cx="113348" cy="4800628"/>
                          </a:xfrm>
                          <a:prstGeom prst="downArrow">
                            <a:avLst>
                              <a:gd name="adj1" fmla="val 50000"/>
                              <a:gd name="adj2" fmla="val 10673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756pt;height:423pt;mso-position-horizontal-relative:char;mso-position-vertical-relative:line" coordsize="96012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">
                <v:shape id="_x0000_s1027" type="#_x0000_t75" style="position:absolute;width:96012;height:53721;visibility:visible;mso-wrap-style:square">
                  <v:fill o:detectmouseclick="t"/>
                  <v:path o:connecttype="none"/>
                </v:shape>
                <v:rect id="Rectangle 4" o:spid="_x0000_s1028" style="position:absolute;left:6854;top:43429;width:84597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986C87" w:rsidRPr="003D2F09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F31C25">
                          <w:rPr>
                            <w:sz w:val="28"/>
                            <w:szCs w:val="28"/>
                          </w:rPr>
                          <w:t>оздание условий для максимальной самореализации и раскрытия способностей мальчиков и девочек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986C87" w:rsidRDefault="00986C87" w:rsidP="00986C87"/>
                    </w:txbxContent>
                  </v:textbox>
                </v:rect>
                <v:rect id="Rectangle 5" o:spid="_x0000_s1029" style="position:absolute;left:6854;top:35439;width:84584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986C87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Использование </w:t>
                        </w:r>
                        <w:r w:rsidRPr="00F31C25">
                          <w:rPr>
                            <w:sz w:val="28"/>
                            <w:szCs w:val="28"/>
                          </w:rPr>
                          <w:t>новых способов научения, отличных по качеству организации учебного процесса и темпам</w:t>
                        </w:r>
                      </w:p>
                      <w:p w:rsidR="00986C87" w:rsidRPr="00C3081C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мальчиков    и девочек</w:t>
                        </w:r>
                      </w:p>
                      <w:p w:rsidR="00986C87" w:rsidRDefault="00986C87" w:rsidP="00986C87"/>
                    </w:txbxContent>
                  </v:textbox>
                </v:rect>
                <v:rect id="Rectangle 6" o:spid="_x0000_s1030" style="position:absolute;left:6854;top:29724;width:84584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986C87" w:rsidRPr="00C3081C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Переосмысление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 xml:space="preserve"> способов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через 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>призму женского и мужского восприятия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986C87" w:rsidRDefault="00986C87" w:rsidP="00986C87"/>
                    </w:txbxContent>
                  </v:textbox>
                </v:rect>
                <v:rect id="Rectangle 7" o:spid="_x0000_s1031" style="position:absolute;left:6854;top:22858;width:84584;height: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986C87" w:rsidRPr="00C3081C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 xml:space="preserve">ринятие учителем личности </w:t>
                        </w:r>
                        <w:r>
                          <w:rPr>
                            <w:sz w:val="28"/>
                            <w:szCs w:val="28"/>
                          </w:rPr>
                          <w:t>об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>уча</w:t>
                        </w:r>
                        <w:r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>щегося с позиций его гендерных особенностей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986C87" w:rsidRDefault="00986C87" w:rsidP="00986C87"/>
                    </w:txbxContent>
                  </v:textbox>
                </v:rect>
                <v:rect id="Rectangle 8" o:spid="_x0000_s1032" style="position:absolute;left:6854;top:17144;width:83437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986C87" w:rsidRPr="00031B6F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both"/>
                          <w:rPr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 xml:space="preserve">ринятие учителем личности соответствующих определённым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психофизиологическим </w:t>
                        </w:r>
                        <w:r w:rsidRPr="00DD5B57">
                          <w:rPr>
                            <w:sz w:val="28"/>
                            <w:szCs w:val="28"/>
                          </w:rPr>
                          <w:t>особенностей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апараметрам</w:t>
                        </w:r>
                        <w:proofErr w:type="spellEnd"/>
                      </w:p>
                      <w:p w:rsidR="00986C87" w:rsidRDefault="00986C87" w:rsidP="00986C87"/>
                    </w:txbxContent>
                  </v:textbox>
                </v:rect>
                <v:rect id="Rectangle 9" o:spid="_x0000_s1033" style="position:absolute;left:6854;top:49143;width:8458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986C87" w:rsidRPr="00F82FAC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b/>
                            <w:bCs/>
                            <w:spacing w:val="-6"/>
                            <w:sz w:val="28"/>
                            <w:szCs w:val="28"/>
                          </w:rPr>
                        </w:pPr>
                        <w:r w:rsidRPr="00F82FAC">
                          <w:rPr>
                            <w:b/>
                            <w:bCs/>
                            <w:sz w:val="28"/>
                            <w:szCs w:val="28"/>
                          </w:rPr>
                          <w:t>Деконструкция традиционных культурных ограничений развития потенциала личности</w:t>
                        </w:r>
                      </w:p>
                    </w:txbxContent>
                  </v:textbox>
                </v:rect>
                <v:rect id="Rectangle 10" o:spid="_x0000_s1034" style="position:absolute;left:9147;top:2288;width:8117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986C87" w:rsidRPr="00431C0E" w:rsidRDefault="00986C87" w:rsidP="00986C8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31C0E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Освоение и реализации гендерного подхода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в образовании.</w:t>
                        </w:r>
                      </w:p>
                    </w:txbxContent>
                  </v:textbox>
                </v:rect>
                <v:rect id="Rectangle 11" o:spid="_x0000_s1035" style="position:absolute;left:6854;top:10291;width:83437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986C87" w:rsidRPr="00431C0E" w:rsidRDefault="00986C87" w:rsidP="00986C87">
                        <w:pPr>
                          <w:shd w:val="clear" w:color="auto" w:fill="FFFFFF"/>
                          <w:spacing w:line="360" w:lineRule="auto"/>
                          <w:ind w:right="6"/>
                          <w:jc w:val="center"/>
                          <w:rPr>
                            <w:b/>
                            <w:bCs/>
                            <w:spacing w:val="-6"/>
                            <w:sz w:val="28"/>
                            <w:szCs w:val="28"/>
                          </w:rPr>
                        </w:pPr>
                        <w:r w:rsidRPr="00431C0E">
                          <w:rPr>
                            <w:b/>
                            <w:bCs/>
                            <w:sz w:val="28"/>
                            <w:szCs w:val="28"/>
                          </w:rPr>
                          <w:t>Регулировать нагрузку в зависимости от пола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986C87" w:rsidRDefault="00986C87" w:rsidP="00986C87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2" o:spid="_x0000_s1036" type="#_x0000_t68" style="position:absolute;left:2280;top:4577;width:1147;height:4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5BcMA&#10;AADaAAAADwAAAGRycy9kb3ducmV2LnhtbESPQWvCQBSE74L/YXlCb7qxgtjUVdQilF7EmPb8yD43&#10;0ezbmN1q+u+7guBxmJlvmPmys7W4UusrxwrGowQEceF0xUZBftgOZyB8QNZYOyYFf+Rhuej35phq&#10;d+M9XbNgRISwT1FBGUKTSumLkiz6kWuIo3d0rcUQZWukbvEW4baWr0kylRYrjgslNrQpqThnv1aB&#10;nhw/Zmadj0/m53RBv7t8f2VTpV4G3eodRKAuPMOP9qdW8Ab3K/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W5BcMAAADaAAAADwAAAAAAAAAAAAAAAACYAgAAZHJzL2Rv&#10;d25yZXYueG1sUEsFBgAAAAAEAAQA9QAAAIgDAAAAAA==&#10;" adj="5443">
                  <v:textbox style="layout-flow:vertical-ideographic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3" o:spid="_x0000_s1037" type="#_x0000_t67" style="position:absolute;left:92584;top:5714;width:1134;height:48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G68MA&#10;AADbAAAADwAAAGRycy9kb3ducmV2LnhtbESPT2/CMAzF75P2HSJP2m2kcJhQR0CA9qcXNK1MnK3G&#10;tBWNUzVZU779fEDiZus9v/fzajO5To00hNazgfksA0VcedtybeD3+PGyBBUissXOMxm4UoDN+vFh&#10;hbn1iX9oLGOtJIRDjgaaGPtc61A15DDMfE8s2tkPDqOsQ63tgEnCXacXWfaqHbYsDQ32tG+oupR/&#10;zgCFefg6HYqsSJ9pNy6+r+49lcY8P03bN1CRpng3364LK/hCL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OG68MAAADbAAAADwAAAAAAAAAAAAAAAACYAgAAZHJzL2Rv&#10;d25yZXYueG1sUEsFBgAAAAAEAAQA9QAAAIgDAAAAAA==&#10;" adj="16157">
                  <v:textbox style="layout-flow:vertical-ideographic"/>
                </v:shape>
                <w10:anchorlock/>
              </v:group>
            </w:pict>
          </mc:Fallback>
        </mc:AlternateContent>
      </w:r>
      <w:r w:rsidRPr="00146EFD">
        <w:rPr>
          <w:b/>
          <w:spacing w:val="-6"/>
          <w:sz w:val="28"/>
          <w:szCs w:val="28"/>
        </w:rPr>
        <w:t xml:space="preserve"> </w:t>
      </w:r>
    </w:p>
    <w:p w:rsidR="00986C87" w:rsidRDefault="00986C87" w:rsidP="00986C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c5"/>
          <w:b/>
          <w:bCs/>
          <w:sz w:val="28"/>
          <w:szCs w:val="28"/>
        </w:rPr>
        <w:sectPr w:rsidR="00986C87" w:rsidSect="00FB16D5">
          <w:pgSz w:w="16838" w:h="11906" w:orient="landscape"/>
          <w:pgMar w:top="1077" w:right="818" w:bottom="720" w:left="900" w:header="709" w:footer="709" w:gutter="0"/>
          <w:cols w:space="708"/>
          <w:docGrid w:linePitch="360"/>
        </w:sectPr>
      </w:pPr>
    </w:p>
    <w:p w:rsidR="00986C87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left="3240" w:hanging="2520"/>
        <w:jc w:val="both"/>
        <w:rPr>
          <w:sz w:val="28"/>
          <w:szCs w:val="28"/>
        </w:rPr>
      </w:pPr>
      <w:r w:rsidRPr="00DD5B57">
        <w:rPr>
          <w:rStyle w:val="c1c5"/>
          <w:b/>
          <w:bCs/>
          <w:sz w:val="28"/>
          <w:szCs w:val="28"/>
        </w:rPr>
        <w:lastRenderedPageBreak/>
        <w:t>Гендерный подход</w:t>
      </w:r>
      <w:r>
        <w:rPr>
          <w:rStyle w:val="c1c5"/>
          <w:b/>
          <w:bCs/>
          <w:sz w:val="28"/>
          <w:szCs w:val="28"/>
        </w:rPr>
        <w:t xml:space="preserve"> в построении образовательного пространства.</w:t>
      </w:r>
      <w:r>
        <w:rPr>
          <w:sz w:val="28"/>
          <w:szCs w:val="28"/>
        </w:rPr>
        <w:t xml:space="preserve"> </w:t>
      </w:r>
    </w:p>
    <w:p w:rsidR="00986C87" w:rsidRPr="0056353D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2F568D">
        <w:rPr>
          <w:rStyle w:val="c1"/>
          <w:bCs/>
          <w:sz w:val="28"/>
          <w:szCs w:val="28"/>
        </w:rPr>
        <w:t>Гендер</w:t>
      </w:r>
      <w:proofErr w:type="spellEnd"/>
      <w:r w:rsidRPr="002F568D">
        <w:rPr>
          <w:rStyle w:val="c1"/>
          <w:bCs/>
          <w:sz w:val="28"/>
          <w:szCs w:val="28"/>
        </w:rPr>
        <w:t xml:space="preserve"> – это социально-психологический пол</w:t>
      </w:r>
      <w:r w:rsidRPr="002F568D">
        <w:rPr>
          <w:rStyle w:val="c1"/>
          <w:sz w:val="28"/>
          <w:szCs w:val="28"/>
        </w:rPr>
        <w:t xml:space="preserve"> включает</w:t>
      </w:r>
      <w:r w:rsidRPr="0056353D">
        <w:rPr>
          <w:rStyle w:val="c1"/>
          <w:sz w:val="28"/>
          <w:szCs w:val="28"/>
        </w:rPr>
        <w:t xml:space="preserve"> понятия:</w:t>
      </w:r>
    </w:p>
    <w:p w:rsidR="00986C87" w:rsidRPr="00D123E6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left="540"/>
        <w:jc w:val="both"/>
        <w:rPr>
          <w:rFonts w:ascii="Arial" w:hAnsi="Arial" w:cs="Arial"/>
          <w:sz w:val="18"/>
          <w:szCs w:val="18"/>
        </w:rPr>
      </w:pPr>
      <w:r w:rsidRPr="00D123E6">
        <w:rPr>
          <w:rStyle w:val="c1"/>
          <w:sz w:val="28"/>
          <w:szCs w:val="28"/>
        </w:rPr>
        <w:t>биологический пол (мужской и женский), гендерная идентичность, (ярко проявляется на первом году жизни в игре,    полностью формируется уже к 3 годам);</w:t>
      </w:r>
      <w:r>
        <w:rPr>
          <w:rStyle w:val="c1"/>
          <w:sz w:val="28"/>
          <w:szCs w:val="28"/>
        </w:rPr>
        <w:t xml:space="preserve"> </w:t>
      </w:r>
      <w:r w:rsidRPr="00D123E6">
        <w:rPr>
          <w:rStyle w:val="c1"/>
          <w:sz w:val="28"/>
          <w:szCs w:val="28"/>
        </w:rPr>
        <w:t>гендерный стереотип (по которому действует каждая группа);</w:t>
      </w:r>
    </w:p>
    <w:p w:rsidR="00986C87" w:rsidRPr="00FE17C1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rFonts w:ascii="Arial" w:hAnsi="Arial" w:cs="Arial"/>
          <w:sz w:val="18"/>
          <w:szCs w:val="18"/>
        </w:rPr>
      </w:pPr>
      <w:r w:rsidRPr="0056353D">
        <w:rPr>
          <w:rStyle w:val="c1"/>
          <w:sz w:val="28"/>
          <w:szCs w:val="28"/>
        </w:rPr>
        <w:t>гендерная норма (принимаемая и действующая в обществе)</w:t>
      </w:r>
      <w:r>
        <w:rPr>
          <w:rStyle w:val="c1"/>
          <w:sz w:val="28"/>
          <w:szCs w:val="28"/>
        </w:rPr>
        <w:t>.</w:t>
      </w:r>
    </w:p>
    <w:p w:rsidR="00986C87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rStyle w:val="c1"/>
          <w:sz w:val="28"/>
          <w:szCs w:val="28"/>
        </w:rPr>
      </w:pPr>
      <w:r w:rsidRPr="0056353D">
        <w:rPr>
          <w:rStyle w:val="c1"/>
          <w:sz w:val="28"/>
          <w:szCs w:val="28"/>
        </w:rPr>
        <w:t>П</w:t>
      </w:r>
      <w:r>
        <w:rPr>
          <w:rStyle w:val="c1"/>
          <w:sz w:val="28"/>
          <w:szCs w:val="28"/>
        </w:rPr>
        <w:t xml:space="preserve">од гендерным подходом </w:t>
      </w:r>
      <w:r w:rsidRPr="0056353D">
        <w:rPr>
          <w:rStyle w:val="c1"/>
          <w:sz w:val="28"/>
          <w:szCs w:val="28"/>
        </w:rPr>
        <w:t xml:space="preserve">принимается </w:t>
      </w:r>
    </w:p>
    <w:p w:rsidR="00986C87" w:rsidRPr="00E66FCC" w:rsidRDefault="00986C87" w:rsidP="00986C8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20" w:hanging="180"/>
        <w:jc w:val="both"/>
        <w:rPr>
          <w:rStyle w:val="c1"/>
          <w:rFonts w:ascii="Arial" w:hAnsi="Arial" w:cs="Arial"/>
          <w:sz w:val="18"/>
          <w:szCs w:val="18"/>
        </w:rPr>
      </w:pPr>
      <w:r>
        <w:rPr>
          <w:rStyle w:val="c1"/>
          <w:sz w:val="28"/>
          <w:szCs w:val="28"/>
        </w:rPr>
        <w:t xml:space="preserve"> </w:t>
      </w:r>
      <w:r w:rsidRPr="0056353D">
        <w:rPr>
          <w:rStyle w:val="c1"/>
          <w:sz w:val="28"/>
          <w:szCs w:val="28"/>
        </w:rPr>
        <w:t xml:space="preserve">учёт гендерно-типологических особенностей развития </w:t>
      </w:r>
      <w:r>
        <w:rPr>
          <w:rStyle w:val="c1"/>
          <w:sz w:val="28"/>
          <w:szCs w:val="28"/>
        </w:rPr>
        <w:t>обучающихся</w:t>
      </w:r>
      <w:r w:rsidRPr="0056353D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в процессе обучения и воспитания, </w:t>
      </w:r>
    </w:p>
    <w:p w:rsidR="00986C87" w:rsidRDefault="00986C87" w:rsidP="00986C8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20" w:hanging="180"/>
        <w:jc w:val="both"/>
        <w:rPr>
          <w:rFonts w:ascii="Arial" w:hAnsi="Arial" w:cs="Arial"/>
          <w:sz w:val="18"/>
          <w:szCs w:val="18"/>
        </w:rPr>
      </w:pPr>
      <w:r>
        <w:rPr>
          <w:rStyle w:val="c1"/>
          <w:sz w:val="28"/>
          <w:szCs w:val="28"/>
        </w:rPr>
        <w:t xml:space="preserve"> </w:t>
      </w:r>
      <w:r w:rsidRPr="0056353D">
        <w:rPr>
          <w:rStyle w:val="c1"/>
          <w:sz w:val="28"/>
          <w:szCs w:val="28"/>
        </w:rPr>
        <w:t>создание условий, направленных на максимальную реализацию личностного потенциала представителей разных групп</w:t>
      </w:r>
      <w:r>
        <w:rPr>
          <w:rStyle w:val="c1"/>
          <w:sz w:val="28"/>
          <w:szCs w:val="28"/>
        </w:rPr>
        <w:t xml:space="preserve"> обучающихся</w:t>
      </w:r>
      <w:r w:rsidRPr="0056353D">
        <w:rPr>
          <w:rStyle w:val="c1"/>
          <w:sz w:val="28"/>
          <w:szCs w:val="28"/>
        </w:rPr>
        <w:t>.</w:t>
      </w:r>
    </w:p>
    <w:p w:rsidR="00986C87" w:rsidRDefault="00986C87" w:rsidP="00986C87">
      <w:pPr>
        <w:pStyle w:val="c3"/>
        <w:shd w:val="clear" w:color="auto" w:fill="FFFFFF"/>
        <w:spacing w:before="0" w:beforeAutospacing="0" w:after="0" w:afterAutospacing="0" w:line="360" w:lineRule="auto"/>
        <w:ind w:left="1260" w:hanging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6A551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реализации</w:t>
      </w:r>
      <w:r w:rsidRPr="00F31C25">
        <w:rPr>
          <w:sz w:val="28"/>
          <w:szCs w:val="28"/>
        </w:rPr>
        <w:t xml:space="preserve"> гендерного подхода в </w:t>
      </w:r>
      <w:r>
        <w:rPr>
          <w:sz w:val="28"/>
          <w:szCs w:val="28"/>
        </w:rPr>
        <w:t xml:space="preserve">построении </w:t>
      </w:r>
      <w:r w:rsidRPr="00F31C25">
        <w:rPr>
          <w:sz w:val="28"/>
          <w:szCs w:val="28"/>
        </w:rPr>
        <w:t>образова</w:t>
      </w:r>
      <w:r>
        <w:rPr>
          <w:sz w:val="28"/>
          <w:szCs w:val="28"/>
        </w:rPr>
        <w:t>тельного пространства и развитие</w:t>
      </w:r>
      <w:r w:rsidRPr="00464C80">
        <w:rPr>
          <w:sz w:val="28"/>
          <w:szCs w:val="28"/>
        </w:rPr>
        <w:t xml:space="preserve"> потенциала личности</w:t>
      </w:r>
      <w:r>
        <w:rPr>
          <w:sz w:val="28"/>
          <w:szCs w:val="28"/>
        </w:rPr>
        <w:t xml:space="preserve"> в зависимости от пола;</w:t>
      </w:r>
    </w:p>
    <w:p w:rsidR="00986C87" w:rsidRPr="004E5907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</w:t>
      </w:r>
      <w:r w:rsidRPr="004E5907">
        <w:rPr>
          <w:sz w:val="28"/>
          <w:szCs w:val="28"/>
        </w:rPr>
        <w:t>еконструкция традиционных культурных ограничений развития потенциала личности</w:t>
      </w:r>
      <w:r>
        <w:rPr>
          <w:sz w:val="28"/>
          <w:szCs w:val="28"/>
        </w:rPr>
        <w:t>;</w:t>
      </w:r>
    </w:p>
    <w:p w:rsidR="00986C87" w:rsidRPr="004E5907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</w:t>
      </w:r>
      <w:r w:rsidRPr="00F31C25">
        <w:rPr>
          <w:sz w:val="28"/>
          <w:szCs w:val="28"/>
        </w:rPr>
        <w:t>оздание условий для максимальной самореализации и раскрытия способностей мальчиков и девочек</w:t>
      </w:r>
      <w:r>
        <w:rPr>
          <w:sz w:val="28"/>
          <w:szCs w:val="28"/>
        </w:rPr>
        <w:t>;</w:t>
      </w:r>
    </w:p>
    <w:p w:rsidR="00986C87" w:rsidRPr="00C019C7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разработка</w:t>
      </w:r>
      <w:r w:rsidRPr="00F31C25">
        <w:rPr>
          <w:sz w:val="28"/>
          <w:szCs w:val="28"/>
        </w:rPr>
        <w:t xml:space="preserve"> новых способов</w:t>
      </w:r>
      <w:r>
        <w:rPr>
          <w:sz w:val="28"/>
          <w:szCs w:val="28"/>
        </w:rPr>
        <w:t xml:space="preserve"> и приемов</w:t>
      </w:r>
      <w:proofErr w:type="gramStart"/>
      <w:r>
        <w:rPr>
          <w:sz w:val="28"/>
          <w:szCs w:val="28"/>
        </w:rPr>
        <w:t xml:space="preserve"> </w:t>
      </w:r>
      <w:r w:rsidRPr="00F31C25">
        <w:rPr>
          <w:sz w:val="28"/>
          <w:szCs w:val="28"/>
        </w:rPr>
        <w:t>,</w:t>
      </w:r>
      <w:proofErr w:type="gramEnd"/>
      <w:r w:rsidRPr="00F3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отличных по качеству </w:t>
      </w:r>
      <w:r w:rsidRPr="00F31C25">
        <w:rPr>
          <w:sz w:val="28"/>
          <w:szCs w:val="28"/>
        </w:rPr>
        <w:t>способам</w:t>
      </w:r>
    </w:p>
    <w:p w:rsidR="00986C87" w:rsidRPr="00C3081C" w:rsidRDefault="00986C87" w:rsidP="00986C87">
      <w:pPr>
        <w:shd w:val="clear" w:color="auto" w:fill="FFFFFF"/>
        <w:spacing w:line="360" w:lineRule="auto"/>
        <w:ind w:left="780" w:right="6"/>
        <w:jc w:val="both"/>
        <w:rPr>
          <w:spacing w:val="-6"/>
          <w:sz w:val="28"/>
          <w:szCs w:val="28"/>
        </w:rPr>
      </w:pPr>
      <w:r w:rsidRPr="00F31C25">
        <w:rPr>
          <w:sz w:val="28"/>
          <w:szCs w:val="28"/>
        </w:rPr>
        <w:t>организации учебного процесса и темпам</w:t>
      </w:r>
      <w:r>
        <w:rPr>
          <w:sz w:val="28"/>
          <w:szCs w:val="28"/>
        </w:rPr>
        <w:t>;</w:t>
      </w:r>
    </w:p>
    <w:p w:rsidR="00986C87" w:rsidRPr="00C3081C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переосмысление</w:t>
      </w:r>
      <w:r w:rsidRPr="00DD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методов  и </w:t>
      </w:r>
      <w:r w:rsidRPr="00DD5B57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 через </w:t>
      </w:r>
      <w:r w:rsidRPr="00DD5B57">
        <w:rPr>
          <w:sz w:val="28"/>
          <w:szCs w:val="28"/>
        </w:rPr>
        <w:t>призму женского и мужского восприятия</w:t>
      </w:r>
      <w:r>
        <w:rPr>
          <w:sz w:val="28"/>
          <w:szCs w:val="28"/>
        </w:rPr>
        <w:t>;</w:t>
      </w:r>
    </w:p>
    <w:p w:rsidR="00986C87" w:rsidRPr="00C3081C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</w:t>
      </w:r>
      <w:r w:rsidRPr="00DD5B57">
        <w:rPr>
          <w:sz w:val="28"/>
          <w:szCs w:val="28"/>
        </w:rPr>
        <w:t xml:space="preserve">ринятие </w:t>
      </w:r>
      <w:r>
        <w:rPr>
          <w:sz w:val="28"/>
          <w:szCs w:val="28"/>
        </w:rPr>
        <w:t>педагогами</w:t>
      </w:r>
      <w:r w:rsidRPr="00DD5B57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об</w:t>
      </w:r>
      <w:r w:rsidRPr="00DD5B5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B57">
        <w:rPr>
          <w:sz w:val="28"/>
          <w:szCs w:val="28"/>
        </w:rPr>
        <w:t xml:space="preserve">щегося с позиций </w:t>
      </w:r>
      <w:r>
        <w:rPr>
          <w:sz w:val="28"/>
          <w:szCs w:val="28"/>
        </w:rPr>
        <w:t xml:space="preserve">  </w:t>
      </w:r>
      <w:r w:rsidRPr="00DD5B57">
        <w:rPr>
          <w:sz w:val="28"/>
          <w:szCs w:val="28"/>
        </w:rPr>
        <w:t>его гендерных особенностей</w:t>
      </w:r>
      <w:r>
        <w:rPr>
          <w:sz w:val="28"/>
          <w:szCs w:val="28"/>
        </w:rPr>
        <w:t>;</w:t>
      </w:r>
    </w:p>
    <w:p w:rsidR="00986C87" w:rsidRPr="00031B6F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 w:rsidRPr="00DD5B57">
        <w:rPr>
          <w:sz w:val="28"/>
          <w:szCs w:val="28"/>
        </w:rPr>
        <w:t>принятие учителем особенностей личности соответствующих определённым психофизиологическим параметрам</w:t>
      </w:r>
      <w:r>
        <w:rPr>
          <w:sz w:val="28"/>
          <w:szCs w:val="28"/>
        </w:rPr>
        <w:t>;</w:t>
      </w:r>
    </w:p>
    <w:p w:rsidR="00986C87" w:rsidRPr="00031B6F" w:rsidRDefault="00986C87" w:rsidP="00986C87">
      <w:pPr>
        <w:numPr>
          <w:ilvl w:val="0"/>
          <w:numId w:val="4"/>
        </w:numPr>
        <w:shd w:val="clear" w:color="auto" w:fill="FFFFFF"/>
        <w:spacing w:line="360" w:lineRule="auto"/>
        <w:ind w:right="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регуляция нагрузки</w:t>
      </w:r>
      <w:r w:rsidRPr="00DD5B57">
        <w:rPr>
          <w:sz w:val="28"/>
          <w:szCs w:val="28"/>
        </w:rPr>
        <w:t xml:space="preserve"> в зависимости от пола</w:t>
      </w:r>
      <w:r>
        <w:rPr>
          <w:sz w:val="28"/>
          <w:szCs w:val="28"/>
        </w:rPr>
        <w:t>.</w:t>
      </w:r>
    </w:p>
    <w:p w:rsidR="00986C87" w:rsidRPr="00FE17C1" w:rsidRDefault="00986C87" w:rsidP="00986C87">
      <w:pPr>
        <w:pStyle w:val="c3"/>
        <w:shd w:val="clear" w:color="auto" w:fill="FFFFFF"/>
        <w:spacing w:before="0" w:beforeAutospacing="0" w:after="0" w:afterAutospacing="0" w:line="360" w:lineRule="auto"/>
        <w:ind w:left="2127" w:hanging="17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Механизмы </w:t>
      </w:r>
      <w:r>
        <w:rPr>
          <w:sz w:val="28"/>
          <w:szCs w:val="28"/>
        </w:rPr>
        <w:t>реализации</w:t>
      </w:r>
      <w:r w:rsidRPr="00F31C25">
        <w:rPr>
          <w:sz w:val="28"/>
          <w:szCs w:val="28"/>
        </w:rPr>
        <w:t xml:space="preserve"> гендерного подхода в </w:t>
      </w:r>
      <w:r>
        <w:rPr>
          <w:sz w:val="28"/>
          <w:szCs w:val="28"/>
        </w:rPr>
        <w:t xml:space="preserve">построении </w:t>
      </w:r>
      <w:r w:rsidRPr="00F31C25">
        <w:rPr>
          <w:sz w:val="28"/>
          <w:szCs w:val="28"/>
        </w:rPr>
        <w:t>образова</w:t>
      </w:r>
      <w:r>
        <w:rPr>
          <w:sz w:val="28"/>
          <w:szCs w:val="28"/>
        </w:rPr>
        <w:t>тельного пространства;</w:t>
      </w:r>
    </w:p>
    <w:p w:rsidR="00986C87" w:rsidRPr="00464C80" w:rsidRDefault="00986C87" w:rsidP="00986C87">
      <w:pPr>
        <w:pStyle w:val="c3"/>
        <w:numPr>
          <w:ilvl w:val="0"/>
          <w:numId w:val="2"/>
        </w:numPr>
        <w:shd w:val="clear" w:color="auto" w:fill="FFFFFF"/>
        <w:tabs>
          <w:tab w:val="clear" w:pos="1118"/>
          <w:tab w:val="num" w:pos="900"/>
        </w:tabs>
        <w:spacing w:before="0" w:beforeAutospacing="0" w:after="0" w:afterAutospacing="0" w:line="360" w:lineRule="auto"/>
        <w:ind w:left="90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64C80">
        <w:rPr>
          <w:sz w:val="28"/>
          <w:szCs w:val="28"/>
        </w:rPr>
        <w:t xml:space="preserve">оздание условий для максимальной самореализации и раскрытия способностей </w:t>
      </w:r>
      <w:r>
        <w:rPr>
          <w:sz w:val="28"/>
          <w:szCs w:val="28"/>
        </w:rPr>
        <w:t xml:space="preserve">обучающихся </w:t>
      </w:r>
      <w:r w:rsidRPr="00464C80">
        <w:rPr>
          <w:sz w:val="28"/>
          <w:szCs w:val="28"/>
        </w:rPr>
        <w:t>мальчиков и девочек</w:t>
      </w:r>
      <w:r>
        <w:rPr>
          <w:sz w:val="28"/>
          <w:szCs w:val="28"/>
        </w:rPr>
        <w:t>;</w:t>
      </w:r>
    </w:p>
    <w:p w:rsidR="00986C87" w:rsidRPr="004523CB" w:rsidRDefault="00986C87" w:rsidP="00986C87">
      <w:pPr>
        <w:pStyle w:val="c3"/>
        <w:numPr>
          <w:ilvl w:val="0"/>
          <w:numId w:val="2"/>
        </w:numPr>
        <w:shd w:val="clear" w:color="auto" w:fill="FFFFFF"/>
        <w:tabs>
          <w:tab w:val="clear" w:pos="1118"/>
          <w:tab w:val="num" w:pos="900"/>
        </w:tabs>
        <w:spacing w:before="0" w:beforeAutospacing="0" w:after="0" w:afterAutospacing="0" w:line="360" w:lineRule="auto"/>
        <w:ind w:left="1276" w:hanging="37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4523CB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4523CB">
        <w:rPr>
          <w:sz w:val="28"/>
          <w:szCs w:val="28"/>
        </w:rPr>
        <w:t xml:space="preserve"> организации образовательного процесса для девочек</w:t>
      </w:r>
      <w:r>
        <w:rPr>
          <w:sz w:val="28"/>
          <w:szCs w:val="28"/>
        </w:rPr>
        <w:t xml:space="preserve"> и </w:t>
      </w:r>
      <w:r w:rsidRPr="004523CB">
        <w:rPr>
          <w:sz w:val="28"/>
          <w:szCs w:val="28"/>
        </w:rPr>
        <w:t>мальчиков</w:t>
      </w:r>
      <w:r>
        <w:rPr>
          <w:sz w:val="28"/>
          <w:szCs w:val="28"/>
        </w:rPr>
        <w:t>;</w:t>
      </w:r>
    </w:p>
    <w:p w:rsidR="00986C87" w:rsidRDefault="00986C87" w:rsidP="00986C87">
      <w:pPr>
        <w:pStyle w:val="c3"/>
        <w:numPr>
          <w:ilvl w:val="0"/>
          <w:numId w:val="3"/>
        </w:numPr>
        <w:shd w:val="clear" w:color="auto" w:fill="FFFFFF"/>
        <w:tabs>
          <w:tab w:val="clear" w:pos="1118"/>
          <w:tab w:val="num" w:pos="900"/>
        </w:tabs>
        <w:spacing w:before="0" w:beforeAutospacing="0" w:after="0" w:afterAutospacing="0" w:line="360" w:lineRule="auto"/>
        <w:ind w:lef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>  технологий;</w:t>
      </w:r>
    </w:p>
    <w:p w:rsidR="00986C87" w:rsidRDefault="00986C87" w:rsidP="00986C87">
      <w:pPr>
        <w:pStyle w:val="c3"/>
        <w:numPr>
          <w:ilvl w:val="0"/>
          <w:numId w:val="3"/>
        </w:numPr>
        <w:shd w:val="clear" w:color="auto" w:fill="FFFFFF"/>
        <w:tabs>
          <w:tab w:val="clear" w:pos="1118"/>
          <w:tab w:val="num" w:pos="900"/>
        </w:tabs>
        <w:spacing w:before="0" w:beforeAutospacing="0" w:after="0" w:afterAutospacing="0" w:line="360" w:lineRule="auto"/>
        <w:ind w:lef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464C80">
        <w:rPr>
          <w:sz w:val="28"/>
          <w:szCs w:val="28"/>
        </w:rPr>
        <w:t xml:space="preserve">.  </w:t>
      </w:r>
    </w:p>
    <w:p w:rsidR="00986C87" w:rsidRPr="00CA2FB1" w:rsidRDefault="00986C87" w:rsidP="00986C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CA2FB1">
        <w:rPr>
          <w:b/>
          <w:bCs/>
          <w:color w:val="000000"/>
          <w:sz w:val="28"/>
          <w:szCs w:val="28"/>
        </w:rPr>
        <w:t xml:space="preserve">собенности гендерного развития </w:t>
      </w:r>
      <w:proofErr w:type="gramStart"/>
      <w:r w:rsidRPr="00CA2FB1"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CA2FB1">
        <w:rPr>
          <w:b/>
          <w:bCs/>
          <w:color w:val="000000"/>
          <w:sz w:val="28"/>
          <w:szCs w:val="28"/>
        </w:rPr>
        <w:t>младшего школьного возраста.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5754"/>
      </w:tblGrid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shd w:val="clear" w:color="auto" w:fill="FFFFFF"/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2F568D">
              <w:rPr>
                <w:bCs/>
                <w:color w:val="000000"/>
                <w:sz w:val="28"/>
                <w:szCs w:val="28"/>
              </w:rPr>
              <w:t>Девочки (</w:t>
            </w:r>
            <w:proofErr w:type="spellStart"/>
            <w:r w:rsidRPr="002F568D">
              <w:rPr>
                <w:bCs/>
                <w:color w:val="000000"/>
                <w:sz w:val="28"/>
                <w:szCs w:val="28"/>
              </w:rPr>
              <w:t>ам</w:t>
            </w:r>
            <w:proofErr w:type="spellEnd"/>
            <w:r w:rsidRPr="002F568D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568D">
              <w:rPr>
                <w:bCs/>
                <w:color w:val="000000"/>
                <w:sz w:val="28"/>
                <w:szCs w:val="28"/>
              </w:rPr>
              <w:t>Мальчики (</w:t>
            </w:r>
            <w:proofErr w:type="spellStart"/>
            <w:r w:rsidRPr="002F568D">
              <w:rPr>
                <w:bCs/>
                <w:color w:val="000000"/>
                <w:sz w:val="28"/>
                <w:szCs w:val="28"/>
              </w:rPr>
              <w:t>ам</w:t>
            </w:r>
            <w:proofErr w:type="spellEnd"/>
            <w:r w:rsidRPr="002F568D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86C87" w:rsidRPr="002F568D" w:rsidTr="00EA1B56">
        <w:trPr>
          <w:trHeight w:val="1847"/>
        </w:trPr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E/>
              <w:autoSpaceDN/>
              <w:adjustRightInd/>
              <w:ind w:left="110" w:hanging="110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раньше приобретают сложное вербальное умение и полагаются на вербальную коммуникацию, а мальчики склонны использовать невербальную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01"/>
              </w:tabs>
              <w:autoSpaceDE/>
              <w:autoSpaceDN/>
              <w:adjustRightInd/>
              <w:ind w:left="201" w:hanging="201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больше нужно времени для вхождения в урок, чем девочкам, которые после начала занятия достаточно быстро достигают оптимальной работоспособности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adjustRightInd/>
              <w:ind w:left="252" w:hanging="180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после начала занятия достаточно быстро достигают оптимальной работоспособности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01"/>
              </w:tabs>
              <w:autoSpaceDE/>
              <w:autoSpaceDN/>
              <w:adjustRightInd/>
              <w:ind w:left="59" w:hanging="59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больше нужно времени для вхождения в урок, чем девочкам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долго удерживают эмоциональное напряжение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01"/>
              </w:tabs>
              <w:autoSpaceDE/>
              <w:autoSpaceDN/>
              <w:adjustRightInd/>
              <w:ind w:left="201" w:hanging="201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не могут долго удерживать эмоциональное напряжение, чтобы не сломаться, они просто отключают слуховой канал, и информация не доходит до их сознания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 xml:space="preserve"> легко переносят статическую нагрузку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01"/>
              </w:tabs>
              <w:autoSpaceDE/>
              <w:autoSpaceDN/>
              <w:adjustRightInd/>
              <w:ind w:left="201" w:hanging="201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труднее переносят статическую нагрузку, больше отвлекаются на уроках. Это влечёт за собой нарушение дисциплины на уроках и перемене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развито сенсорное, т.е. слух и обоняние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01"/>
              </w:tabs>
              <w:autoSpaceDE/>
              <w:autoSpaceDN/>
              <w:adjustRightInd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развито пространственное восприятие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 xml:space="preserve">внимательнее относятся </w:t>
            </w:r>
          </w:p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 xml:space="preserve">к учителю, нежели </w:t>
            </w:r>
          </w:p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к одноклассникам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1"/>
              </w:tabs>
              <w:autoSpaceDE/>
              <w:autoSpaceDN/>
              <w:adjustRightInd/>
              <w:ind w:left="201" w:hanging="201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 xml:space="preserve">умственное развитие проходит определённые стадии: </w:t>
            </w:r>
          </w:p>
          <w:p w:rsidR="00986C87" w:rsidRPr="002F568D" w:rsidRDefault="00986C87" w:rsidP="00EA1B56">
            <w:pPr>
              <w:shd w:val="clear" w:color="auto" w:fill="FFFFFF"/>
              <w:tabs>
                <w:tab w:val="num" w:pos="201"/>
              </w:tabs>
              <w:ind w:left="201" w:hanging="201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 xml:space="preserve">- </w:t>
            </w:r>
            <w:r w:rsidRPr="002F568D">
              <w:rPr>
                <w:color w:val="000000"/>
                <w:sz w:val="28"/>
                <w:szCs w:val="28"/>
                <w:u w:val="single"/>
              </w:rPr>
              <w:t>на этапе усвоения</w:t>
            </w:r>
            <w:r w:rsidRPr="002F568D">
              <w:rPr>
                <w:color w:val="000000"/>
                <w:sz w:val="28"/>
                <w:szCs w:val="28"/>
              </w:rPr>
              <w:t xml:space="preserve"> действий им необходимо включать в образовательный процесс в момент поиска, а не давать образец действия, только так они поймут и запомнят принцип решения</w:t>
            </w:r>
          </w:p>
          <w:p w:rsidR="00986C87" w:rsidRPr="002F568D" w:rsidRDefault="00986C87" w:rsidP="00EA1B5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110"/>
              </w:tabs>
              <w:autoSpaceDE/>
              <w:autoSpaceDN/>
              <w:adjustRightInd/>
              <w:ind w:left="25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ориентируются на педагога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1"/>
              </w:tabs>
              <w:autoSpaceDE/>
              <w:autoSpaceDN/>
              <w:adjustRightInd/>
              <w:ind w:left="201" w:hanging="129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больше ориентируются на других учащихся, а не на педагога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adjustRightInd/>
              <w:ind w:left="252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редко демонстрируют физически агрессию</w:t>
            </w: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1"/>
              </w:tabs>
              <w:autoSpaceDE/>
              <w:autoSpaceDN/>
              <w:adjustRightInd/>
              <w:ind w:left="201" w:hanging="129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чаще физически демонстрируют агрессию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1"/>
              </w:tabs>
              <w:ind w:left="201" w:hanging="143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 xml:space="preserve">Учителю необходимо обращать внимание на   </w:t>
            </w:r>
            <w:r w:rsidRPr="002F568D">
              <w:rPr>
                <w:bCs/>
                <w:color w:val="000000"/>
                <w:sz w:val="28"/>
                <w:szCs w:val="28"/>
              </w:rPr>
              <w:t>более</w:t>
            </w:r>
            <w:r w:rsidRPr="002F568D">
              <w:rPr>
                <w:color w:val="000000"/>
                <w:sz w:val="28"/>
                <w:szCs w:val="28"/>
              </w:rPr>
              <w:t xml:space="preserve"> </w:t>
            </w:r>
            <w:r w:rsidRPr="002F568D">
              <w:rPr>
                <w:bCs/>
                <w:color w:val="000000"/>
                <w:sz w:val="28"/>
                <w:szCs w:val="28"/>
              </w:rPr>
              <w:t>чувствительных</w:t>
            </w:r>
            <w:r w:rsidRPr="002F568D">
              <w:rPr>
                <w:color w:val="000000"/>
                <w:sz w:val="28"/>
                <w:szCs w:val="28"/>
              </w:rPr>
              <w:t xml:space="preserve">, </w:t>
            </w:r>
            <w:r w:rsidRPr="002F568D">
              <w:rPr>
                <w:bCs/>
                <w:color w:val="000000"/>
                <w:sz w:val="28"/>
                <w:szCs w:val="28"/>
              </w:rPr>
              <w:t>менее соревновательных</w:t>
            </w:r>
            <w:r w:rsidRPr="002F568D">
              <w:rPr>
                <w:color w:val="000000"/>
                <w:sz w:val="28"/>
                <w:szCs w:val="28"/>
              </w:rPr>
              <w:t xml:space="preserve"> и агрессивных мальчиков в классе, </w:t>
            </w:r>
            <w:r w:rsidRPr="002F568D">
              <w:rPr>
                <w:bCs/>
                <w:color w:val="000000"/>
                <w:sz w:val="28"/>
                <w:szCs w:val="28"/>
              </w:rPr>
              <w:t>поднимать</w:t>
            </w:r>
            <w:r w:rsidRPr="002F568D">
              <w:rPr>
                <w:color w:val="000000"/>
                <w:sz w:val="28"/>
                <w:szCs w:val="28"/>
              </w:rPr>
              <w:t xml:space="preserve"> их </w:t>
            </w:r>
            <w:r w:rsidRPr="002F568D">
              <w:rPr>
                <w:bCs/>
                <w:color w:val="000000"/>
                <w:sz w:val="28"/>
                <w:szCs w:val="28"/>
              </w:rPr>
              <w:t>авторитет в глазах ребят</w:t>
            </w:r>
          </w:p>
        </w:tc>
      </w:tr>
      <w:tr w:rsidR="00986C87" w:rsidRPr="002F568D" w:rsidTr="00EA1B56">
        <w:trPr>
          <w:trHeight w:val="1130"/>
        </w:trPr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0"/>
              </w:tabs>
              <w:ind w:left="200" w:hanging="14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не чувствуют ответственности,</w:t>
            </w:r>
          </w:p>
          <w:p w:rsidR="00986C87" w:rsidRPr="002F568D" w:rsidRDefault="00986C87" w:rsidP="00EA1B5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0"/>
              </w:tabs>
              <w:ind w:left="200" w:hanging="142"/>
              <w:jc w:val="both"/>
              <w:rPr>
                <w:color w:val="000000"/>
                <w:sz w:val="28"/>
                <w:szCs w:val="28"/>
              </w:rPr>
            </w:pPr>
            <w:r w:rsidRPr="002F568D">
              <w:rPr>
                <w:color w:val="000000"/>
                <w:sz w:val="28"/>
                <w:szCs w:val="28"/>
              </w:rPr>
              <w:t>мало переживают или не переживают вовсе из-за плохих отметок, недовольства учителя и родителей</w:t>
            </w:r>
          </w:p>
        </w:tc>
      </w:tr>
      <w:tr w:rsidR="00986C87" w:rsidRPr="002F568D" w:rsidTr="00EA1B56">
        <w:tc>
          <w:tcPr>
            <w:tcW w:w="4305" w:type="dxa"/>
            <w:shd w:val="clear" w:color="auto" w:fill="auto"/>
          </w:tcPr>
          <w:p w:rsidR="00986C87" w:rsidRPr="002F568D" w:rsidRDefault="00986C87" w:rsidP="00EA1B56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986C87" w:rsidRPr="002F568D" w:rsidRDefault="00986C87" w:rsidP="00EA1B56">
            <w:pPr>
              <w:shd w:val="clear" w:color="auto" w:fill="FFFFFF"/>
              <w:ind w:left="360"/>
              <w:jc w:val="both"/>
              <w:rPr>
                <w:bCs/>
                <w:color w:val="000000"/>
                <w:sz w:val="28"/>
                <w:szCs w:val="28"/>
              </w:rPr>
            </w:pPr>
            <w:r w:rsidRPr="002F568D">
              <w:rPr>
                <w:bCs/>
                <w:color w:val="000000"/>
                <w:sz w:val="28"/>
                <w:szCs w:val="28"/>
              </w:rPr>
              <w:t>Мальчики в начальной школе проявляют себя как обучающиеся меньшего возраста.</w:t>
            </w:r>
          </w:p>
        </w:tc>
      </w:tr>
    </w:tbl>
    <w:p w:rsidR="00986C87" w:rsidRDefault="00986C87" w:rsidP="00986C87"/>
    <w:p w:rsidR="00986C87" w:rsidRDefault="00986C87" w:rsidP="00986C87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F0781">
        <w:rPr>
          <w:b/>
          <w:bCs/>
          <w:color w:val="000000"/>
          <w:sz w:val="28"/>
          <w:szCs w:val="28"/>
        </w:rPr>
        <w:t>Рекомендации по построению гендерно-ориентированного образовательного пространства.</w:t>
      </w:r>
    </w:p>
    <w:p w:rsidR="00986C87" w:rsidRPr="004F0781" w:rsidRDefault="00986C87" w:rsidP="00986C87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4F0781">
        <w:rPr>
          <w:rFonts w:eastAsia="Times New Roman"/>
          <w:color w:val="000000"/>
          <w:sz w:val="28"/>
          <w:szCs w:val="28"/>
        </w:rPr>
        <w:t xml:space="preserve">Переосмысление способов и  методов обучения в контексте значимости какой-либо учебной дисциплины через призму женского и мужского восприятия. </w:t>
      </w:r>
    </w:p>
    <w:p w:rsidR="00986C87" w:rsidRDefault="00986C87" w:rsidP="00986C87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F0781">
        <w:rPr>
          <w:rFonts w:eastAsia="Times New Roman"/>
          <w:color w:val="000000"/>
          <w:sz w:val="28"/>
          <w:szCs w:val="28"/>
        </w:rPr>
        <w:t>Принятие педагогом личности обучающегося с позиций его гендерных особенностей, проявляемых на уровне осознания обучающимися изучаемых явлений и соответствующих определённым психофизиологическим параметрам личности (необходимо создать обучающимся мальчикам стать настоящими  мужчинами, а девочкам – женщинами</w:t>
      </w:r>
      <w:r>
        <w:rPr>
          <w:rFonts w:eastAsia="Times New Roman"/>
          <w:color w:val="000000"/>
          <w:sz w:val="28"/>
          <w:szCs w:val="28"/>
        </w:rPr>
        <w:t>)</w:t>
      </w:r>
      <w:r w:rsidRPr="004F0781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986C87" w:rsidRPr="004F0781" w:rsidRDefault="00986C87" w:rsidP="00986C87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4F0781">
        <w:rPr>
          <w:rFonts w:eastAsia="Times New Roman"/>
          <w:color w:val="000000"/>
          <w:sz w:val="28"/>
          <w:szCs w:val="28"/>
        </w:rPr>
        <w:t xml:space="preserve">Обеспечение регулирование нагрузки в зависимости от пола, чтобы, с одной стороны, добиться хороших результатов в учёбе, а с другой – избежать переутомления. </w:t>
      </w:r>
    </w:p>
    <w:tbl>
      <w:tblPr>
        <w:tblW w:w="9498" w:type="dxa"/>
        <w:tblInd w:w="-3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677"/>
      </w:tblGrid>
      <w:tr w:rsidR="00986C87" w:rsidRPr="00D123E6" w:rsidTr="00EA1B56">
        <w:trPr>
          <w:trHeight w:val="489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770F29" w:rsidRDefault="00986C87" w:rsidP="00EA1B56">
            <w:pPr>
              <w:pStyle w:val="c2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0F29">
              <w:rPr>
                <w:bCs/>
                <w:color w:val="000000"/>
                <w:sz w:val="28"/>
                <w:szCs w:val="28"/>
              </w:rPr>
              <w:t xml:space="preserve">Для </w:t>
            </w:r>
            <w:r w:rsidRPr="00770F29">
              <w:rPr>
                <w:color w:val="000000"/>
              </w:rPr>
              <w:t>м</w:t>
            </w:r>
            <w:r w:rsidRPr="00770F29">
              <w:t>альчиков.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770F29" w:rsidRDefault="00986C87" w:rsidP="00EA1B56">
            <w:pPr>
              <w:pStyle w:val="c2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0F29">
              <w:rPr>
                <w:bCs/>
                <w:color w:val="000000"/>
                <w:sz w:val="28"/>
                <w:szCs w:val="28"/>
              </w:rPr>
              <w:t xml:space="preserve">Для </w:t>
            </w:r>
            <w:hyperlink r:id="rId6" w:history="1"/>
            <w:hyperlink r:id="rId7" w:history="1"/>
            <w:r w:rsidRPr="00770F29">
              <w:rPr>
                <w:bCs/>
                <w:color w:val="000000"/>
                <w:sz w:val="28"/>
                <w:szCs w:val="28"/>
              </w:rPr>
              <w:t>д</w:t>
            </w:r>
            <w:r w:rsidRPr="00770F29">
              <w:t>евочек.</w:t>
            </w:r>
          </w:p>
        </w:tc>
      </w:tr>
      <w:tr w:rsidR="00986C87" w:rsidRPr="00D123E6" w:rsidTr="00EA1B56">
        <w:trPr>
          <w:trHeight w:val="1243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D123E6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173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>включать в момент поиска, требующий сообразительности; он сам должен открыть принцип решения; ориентировать на получение информации;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Default="00986C87" w:rsidP="00EA1B56">
            <w:pPr>
              <w:pStyle w:val="c2"/>
              <w:numPr>
                <w:ilvl w:val="0"/>
                <w:numId w:val="8"/>
              </w:numPr>
              <w:tabs>
                <w:tab w:val="left" w:pos="248"/>
              </w:tabs>
              <w:spacing w:before="0" w:beforeAutospacing="0" w:after="0" w:afterAutospacing="0"/>
              <w:ind w:left="106" w:hanging="106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 xml:space="preserve">до начала работы дать алгоритм выполнения задания; </w:t>
            </w:r>
          </w:p>
          <w:p w:rsidR="00986C87" w:rsidRPr="00D123E6" w:rsidRDefault="00986C87" w:rsidP="00EA1B56">
            <w:pPr>
              <w:pStyle w:val="c2"/>
              <w:numPr>
                <w:ilvl w:val="0"/>
                <w:numId w:val="8"/>
              </w:numPr>
              <w:tabs>
                <w:tab w:val="left" w:pos="248"/>
              </w:tabs>
              <w:spacing w:before="0" w:beforeAutospacing="0" w:after="0" w:afterAutospacing="0"/>
              <w:ind w:left="106" w:hanging="106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>постепенно подталкивать к поиску собственного решения незнакомых задач;</w:t>
            </w:r>
          </w:p>
        </w:tc>
      </w:tr>
      <w:tr w:rsidR="00986C87" w:rsidRPr="00D123E6" w:rsidTr="00EA1B56">
        <w:trPr>
          <w:trHeight w:val="1243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1F5B32" w:rsidRDefault="00986C87" w:rsidP="00EA1B56">
            <w:pPr>
              <w:pStyle w:val="c2"/>
              <w:numPr>
                <w:ilvl w:val="0"/>
                <w:numId w:val="7"/>
              </w:numPr>
              <w:tabs>
                <w:tab w:val="left" w:pos="106"/>
                <w:tab w:val="left" w:pos="248"/>
              </w:tabs>
              <w:spacing w:before="0" w:beforeAutospacing="0" w:after="0" w:afterAutospacing="0"/>
              <w:ind w:left="381" w:hanging="142"/>
              <w:jc w:val="both"/>
              <w:rPr>
                <w:color w:val="000000"/>
                <w:sz w:val="28"/>
                <w:szCs w:val="28"/>
              </w:rPr>
            </w:pPr>
            <w:r w:rsidRPr="001F5B32">
              <w:rPr>
                <w:color w:val="000000"/>
                <w:sz w:val="28"/>
                <w:szCs w:val="28"/>
              </w:rPr>
              <w:t xml:space="preserve">развивать абстрактное пространственное восприятие с помощью графиков, </w:t>
            </w:r>
          </w:p>
          <w:p w:rsidR="00986C87" w:rsidRDefault="00986C87" w:rsidP="00EA1B56">
            <w:pPr>
              <w:pStyle w:val="c2"/>
              <w:numPr>
                <w:ilvl w:val="0"/>
                <w:numId w:val="7"/>
              </w:numPr>
              <w:tabs>
                <w:tab w:val="left" w:pos="106"/>
                <w:tab w:val="left" w:pos="248"/>
              </w:tabs>
              <w:spacing w:before="0" w:beforeAutospacing="0" w:after="0" w:afterAutospacing="0"/>
              <w:ind w:left="381" w:hanging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таблиц, </w:t>
            </w:r>
          </w:p>
          <w:p w:rsidR="00986C87" w:rsidRPr="00D123E6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381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>иллюстрированного материала;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173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 xml:space="preserve">следует больше давать им потрогать изучаемый предмет; </w:t>
            </w:r>
          </w:p>
          <w:p w:rsidR="00986C87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173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 xml:space="preserve">развивать вербальные навыки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D123E6">
              <w:rPr>
                <w:color w:val="000000"/>
                <w:sz w:val="28"/>
                <w:szCs w:val="28"/>
              </w:rPr>
              <w:t xml:space="preserve"> </w:t>
            </w:r>
          </w:p>
          <w:p w:rsidR="00986C87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173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 xml:space="preserve">чаще предлагать рассказывать и выдумывать; </w:t>
            </w:r>
          </w:p>
          <w:p w:rsidR="00986C87" w:rsidRPr="00D123E6" w:rsidRDefault="00986C87" w:rsidP="00EA1B56">
            <w:pPr>
              <w:pStyle w:val="c2"/>
              <w:numPr>
                <w:ilvl w:val="0"/>
                <w:numId w:val="8"/>
              </w:numPr>
              <w:tabs>
                <w:tab w:val="left" w:pos="106"/>
                <w:tab w:val="left" w:pos="248"/>
              </w:tabs>
              <w:spacing w:before="0" w:beforeAutospacing="0" w:after="0" w:afterAutospacing="0"/>
              <w:ind w:left="106" w:hanging="106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lastRenderedPageBreak/>
              <w:t>развивать слуховое внимание;</w:t>
            </w:r>
          </w:p>
        </w:tc>
      </w:tr>
      <w:tr w:rsidR="00986C87" w:rsidRPr="00D123E6" w:rsidTr="00EA1B56">
        <w:trPr>
          <w:trHeight w:val="795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D123E6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173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lastRenderedPageBreak/>
              <w:t xml:space="preserve">стимулировать </w:t>
            </w:r>
            <w:proofErr w:type="spellStart"/>
            <w:r w:rsidRPr="00D123E6">
              <w:rPr>
                <w:color w:val="000000"/>
                <w:sz w:val="28"/>
                <w:szCs w:val="28"/>
              </w:rPr>
              <w:t>соревновательность</w:t>
            </w:r>
            <w:proofErr w:type="spellEnd"/>
            <w:r w:rsidRPr="00D123E6">
              <w:rPr>
                <w:color w:val="000000"/>
                <w:sz w:val="28"/>
                <w:szCs w:val="28"/>
              </w:rPr>
              <w:t>, активность, лидерство, умение решать нетипичные задачи;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D123E6" w:rsidRDefault="00986C87" w:rsidP="00EA1B56">
            <w:pPr>
              <w:pStyle w:val="c2"/>
              <w:numPr>
                <w:ilvl w:val="0"/>
                <w:numId w:val="8"/>
              </w:numPr>
              <w:tabs>
                <w:tab w:val="left" w:pos="248"/>
              </w:tabs>
              <w:spacing w:before="0" w:beforeAutospacing="0" w:after="0" w:afterAutospacing="0"/>
              <w:ind w:left="106" w:hanging="106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>разрешать больше двигаться и обеспечить для этого пространство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86C87" w:rsidRPr="00D123E6" w:rsidTr="00EA1B56">
        <w:trPr>
          <w:trHeight w:val="795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D123E6" w:rsidRDefault="00986C87" w:rsidP="00EA1B56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173" w:hanging="142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>большое значение в воспитании и развитии имеет личность отца и учителя – мужчины;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D123E6" w:rsidRDefault="00986C87" w:rsidP="00EA1B56">
            <w:pPr>
              <w:pStyle w:val="c2"/>
              <w:numPr>
                <w:ilvl w:val="0"/>
                <w:numId w:val="8"/>
              </w:numPr>
              <w:tabs>
                <w:tab w:val="left" w:pos="248"/>
              </w:tabs>
              <w:spacing w:before="0" w:beforeAutospacing="0" w:after="0" w:afterAutospacing="0"/>
              <w:ind w:left="106" w:hanging="106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 xml:space="preserve">если учитель – женщина, то девочки идентифицируют себя с ней; </w:t>
            </w:r>
          </w:p>
          <w:p w:rsidR="00986C87" w:rsidRPr="00D123E6" w:rsidRDefault="00986C87" w:rsidP="00EA1B56">
            <w:pPr>
              <w:pStyle w:val="c2"/>
              <w:numPr>
                <w:ilvl w:val="0"/>
                <w:numId w:val="8"/>
              </w:numPr>
              <w:tabs>
                <w:tab w:val="left" w:pos="106"/>
                <w:tab w:val="left" w:pos="411"/>
              </w:tabs>
              <w:spacing w:before="0" w:beforeAutospacing="0" w:after="0" w:afterAutospacing="0"/>
              <w:ind w:left="106" w:hanging="106"/>
              <w:jc w:val="both"/>
              <w:rPr>
                <w:color w:val="000000"/>
                <w:sz w:val="28"/>
                <w:szCs w:val="28"/>
              </w:rPr>
            </w:pPr>
            <w:r w:rsidRPr="00D123E6">
              <w:rPr>
                <w:color w:val="000000"/>
                <w:sz w:val="28"/>
                <w:szCs w:val="28"/>
              </w:rPr>
              <w:t xml:space="preserve">мать </w:t>
            </w:r>
            <w:r>
              <w:rPr>
                <w:color w:val="000000"/>
                <w:sz w:val="28"/>
                <w:szCs w:val="28"/>
              </w:rPr>
              <w:t>– пример женственного поведения</w:t>
            </w:r>
          </w:p>
        </w:tc>
      </w:tr>
      <w:tr w:rsidR="00986C87" w:rsidRPr="00D123E6" w:rsidTr="00EA1B56">
        <w:trPr>
          <w:trHeight w:val="5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6C87" w:rsidRPr="00770F29" w:rsidRDefault="00986C87" w:rsidP="00EA1B56">
            <w:pPr>
              <w:jc w:val="center"/>
              <w:rPr>
                <w:sz w:val="28"/>
                <w:szCs w:val="28"/>
              </w:rPr>
            </w:pPr>
            <w:r w:rsidRPr="00770F29">
              <w:rPr>
                <w:color w:val="000000"/>
                <w:sz w:val="28"/>
                <w:szCs w:val="28"/>
              </w:rPr>
              <w:t>Следует уделять особое внимание воспитанию партнёрских отношений между мальчиками и девочками.</w:t>
            </w:r>
          </w:p>
        </w:tc>
      </w:tr>
    </w:tbl>
    <w:p w:rsidR="00986C87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</w:p>
    <w:p w:rsidR="00986C87" w:rsidRPr="00E164AA" w:rsidRDefault="00986C87" w:rsidP="00986C87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164AA">
        <w:rPr>
          <w:rFonts w:eastAsia="Times New Roman"/>
          <w:color w:val="000000"/>
          <w:sz w:val="28"/>
        </w:rPr>
        <w:t>Под гендерным подходом в обучении принимается учёт гендерно-типологических особенностей развития обучающихся в процессе обучения, воспитания и создание условий, направленных на максимальную реализацию личностного потенциала представителей разных групп</w:t>
      </w:r>
      <w:r w:rsidRPr="00E164AA">
        <w:rPr>
          <w:rFonts w:eastAsia="Times New Roman"/>
          <w:color w:val="000000"/>
        </w:rPr>
        <w:t>.</w:t>
      </w:r>
    </w:p>
    <w:p w:rsidR="00986C87" w:rsidRDefault="00986C87" w:rsidP="00986C87"/>
    <w:p w:rsidR="00DD4116" w:rsidRDefault="00DD4116"/>
    <w:sectPr w:rsidR="00DD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P ArabicScript Sihaf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"/>
      </v:shape>
    </w:pict>
  </w:numPicBullet>
  <w:abstractNum w:abstractNumId="0">
    <w:nsid w:val="023607E0"/>
    <w:multiLevelType w:val="hybridMultilevel"/>
    <w:tmpl w:val="9E524E6C"/>
    <w:lvl w:ilvl="0" w:tplc="A91E6460">
      <w:start w:val="1"/>
      <w:numFmt w:val="bullet"/>
      <w:lvlText w:val="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">
    <w:nsid w:val="08666EB5"/>
    <w:multiLevelType w:val="hybridMultilevel"/>
    <w:tmpl w:val="F9ACDA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5688084A">
      <w:start w:val="1"/>
      <w:numFmt w:val="bullet"/>
      <w:lvlText w:val=""/>
      <w:lvlJc w:val="left"/>
      <w:pPr>
        <w:ind w:left="1440" w:hanging="360"/>
      </w:pPr>
      <w:rPr>
        <w:rFonts w:ascii="Calibri Light" w:hAnsi="Calibri Light" w:cs="Calibri Light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54366"/>
    <w:multiLevelType w:val="hybridMultilevel"/>
    <w:tmpl w:val="C5DE4E2E"/>
    <w:lvl w:ilvl="0" w:tplc="041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21E7F79"/>
    <w:multiLevelType w:val="hybridMultilevel"/>
    <w:tmpl w:val="A3CEC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3955A5"/>
    <w:multiLevelType w:val="hybridMultilevel"/>
    <w:tmpl w:val="D5E67632"/>
    <w:lvl w:ilvl="0" w:tplc="041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7CB5F81"/>
    <w:multiLevelType w:val="hybridMultilevel"/>
    <w:tmpl w:val="94CE3914"/>
    <w:lvl w:ilvl="0" w:tplc="F3F6E1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51925C0"/>
    <w:multiLevelType w:val="hybridMultilevel"/>
    <w:tmpl w:val="4F12D2F8"/>
    <w:lvl w:ilvl="0" w:tplc="F3F6E12A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auto"/>
      </w:rPr>
    </w:lvl>
    <w:lvl w:ilvl="1" w:tplc="5688084A">
      <w:start w:val="1"/>
      <w:numFmt w:val="bullet"/>
      <w:lvlText w:val=""/>
      <w:lvlJc w:val="left"/>
      <w:pPr>
        <w:ind w:left="2340" w:hanging="360"/>
      </w:pPr>
      <w:rPr>
        <w:rFonts w:ascii="WP ArabicScript Sihafa" w:hAnsi="WP ArabicScript Sihafa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D927954"/>
    <w:multiLevelType w:val="hybridMultilevel"/>
    <w:tmpl w:val="5A305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D289D"/>
    <w:multiLevelType w:val="hybridMultilevel"/>
    <w:tmpl w:val="AB546628"/>
    <w:lvl w:ilvl="0" w:tplc="A91E6460">
      <w:start w:val="1"/>
      <w:numFmt w:val="bullet"/>
      <w:lvlText w:val="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4726CB90">
      <w:start w:val="1"/>
      <w:numFmt w:val="bullet"/>
      <w:lvlText w:val=""/>
      <w:lvlPicBulletId w:val="0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87"/>
    <w:rsid w:val="00986C87"/>
    <w:rsid w:val="00D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986C8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c5">
    <w:name w:val="c1 c5"/>
    <w:uiPriority w:val="99"/>
    <w:rsid w:val="00986C87"/>
    <w:rPr>
      <w:rFonts w:cs="Times New Roman"/>
    </w:rPr>
  </w:style>
  <w:style w:type="paragraph" w:customStyle="1" w:styleId="c0">
    <w:name w:val="c0"/>
    <w:basedOn w:val="a"/>
    <w:uiPriority w:val="99"/>
    <w:rsid w:val="00986C8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uiPriority w:val="99"/>
    <w:rsid w:val="00986C87"/>
    <w:rPr>
      <w:rFonts w:cs="Times New Roman"/>
    </w:rPr>
  </w:style>
  <w:style w:type="paragraph" w:customStyle="1" w:styleId="c2">
    <w:name w:val="c2"/>
    <w:basedOn w:val="a"/>
    <w:rsid w:val="00986C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986C8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c5">
    <w:name w:val="c1 c5"/>
    <w:uiPriority w:val="99"/>
    <w:rsid w:val="00986C87"/>
    <w:rPr>
      <w:rFonts w:cs="Times New Roman"/>
    </w:rPr>
  </w:style>
  <w:style w:type="paragraph" w:customStyle="1" w:styleId="c0">
    <w:name w:val="c0"/>
    <w:basedOn w:val="a"/>
    <w:uiPriority w:val="99"/>
    <w:rsid w:val="00986C8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uiPriority w:val="99"/>
    <w:rsid w:val="00986C87"/>
    <w:rPr>
      <w:rFonts w:cs="Times New Roman"/>
    </w:rPr>
  </w:style>
  <w:style w:type="paragraph" w:customStyle="1" w:styleId="c2">
    <w:name w:val="c2"/>
    <w:basedOn w:val="a"/>
    <w:rsid w:val="00986C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/psikhologiya/2013/09/15/osobennosti-gendernogo-vospitaniya-v-nachalnoy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psikhologiya/2013/09/15/osobennosti-gendernogo-vospitaniya-v-nachalnoy-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2018-08-30T09:43:00Z</dcterms:created>
  <dcterms:modified xsi:type="dcterms:W3CDTF">2018-08-30T09:44:00Z</dcterms:modified>
</cp:coreProperties>
</file>