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A5023C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A5023C" w:rsidRDefault="00A46548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A5023C">
        <w:rPr>
          <w:rFonts w:ascii="Times New Roman" w:hAnsi="Times New Roman" w:cs="Times New Roman"/>
          <w:sz w:val="24"/>
          <w:szCs w:val="24"/>
        </w:rPr>
        <w:t>учителя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A502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502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056A">
        <w:rPr>
          <w:rFonts w:ascii="Times New Roman" w:hAnsi="Times New Roman" w:cs="Times New Roman"/>
          <w:sz w:val="24"/>
          <w:szCs w:val="24"/>
        </w:rPr>
        <w:t>Галяутдинова</w:t>
      </w:r>
      <w:proofErr w:type="spellEnd"/>
      <w:r w:rsidR="0046056A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175A7A" w:rsidRPr="00A5023C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К</w:t>
      </w:r>
      <w:r w:rsidR="003A1315" w:rsidRPr="00A5023C">
        <w:rPr>
          <w:rFonts w:ascii="Times New Roman" w:hAnsi="Times New Roman" w:cs="Times New Roman"/>
          <w:sz w:val="24"/>
          <w:szCs w:val="24"/>
        </w:rPr>
        <w:t>ласс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5</w:t>
      </w:r>
    </w:p>
    <w:p w:rsidR="00BA33EB" w:rsidRPr="00A5023C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23C">
        <w:rPr>
          <w:rFonts w:ascii="Times New Roman" w:hAnsi="Times New Roman" w:cs="Times New Roman"/>
          <w:sz w:val="24"/>
          <w:szCs w:val="24"/>
        </w:rPr>
        <w:t>Предмет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   биология</w:t>
      </w:r>
    </w:p>
    <w:p w:rsidR="00D24FC7" w:rsidRPr="00A5023C" w:rsidRDefault="00982483" w:rsidP="00A5023C">
      <w:pPr>
        <w:pStyle w:val="a3"/>
        <w:tabs>
          <w:tab w:val="left" w:pos="14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Тема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79C0" w:rsidRPr="00C67C7C">
        <w:rPr>
          <w:rFonts w:ascii="Times New Roman" w:hAnsi="Times New Roman" w:cs="Times New Roman"/>
          <w:sz w:val="24"/>
          <w:szCs w:val="24"/>
          <w:u w:val="single"/>
        </w:rPr>
        <w:t>Покрытосеменные, или Цветковые растения</w:t>
      </w:r>
      <w:r w:rsidR="00A5023C" w:rsidRPr="00C67C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2722" w:rsidRPr="00A5023C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Тип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</w:t>
      </w:r>
      <w:r w:rsidR="003A1315" w:rsidRPr="00A5023C">
        <w:rPr>
          <w:rFonts w:ascii="Times New Roman" w:hAnsi="Times New Roman" w:cs="Times New Roman"/>
          <w:sz w:val="24"/>
          <w:szCs w:val="24"/>
        </w:rPr>
        <w:t>урока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       </w:t>
      </w:r>
      <w:r w:rsidR="00777938" w:rsidRPr="00A5023C">
        <w:rPr>
          <w:rFonts w:ascii="Times New Roman" w:hAnsi="Times New Roman" w:cs="Times New Roman"/>
          <w:sz w:val="24"/>
          <w:szCs w:val="24"/>
        </w:rPr>
        <w:t xml:space="preserve">изучение  нового материала. </w:t>
      </w:r>
    </w:p>
    <w:p w:rsidR="00EB74D7" w:rsidRPr="00A5023C" w:rsidRDefault="00A46548" w:rsidP="00EB74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Место</w:t>
      </w:r>
      <w:r w:rsidR="006E22F7" w:rsidRPr="00A5023C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A5023C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A5023C">
        <w:rPr>
          <w:rFonts w:ascii="Times New Roman" w:hAnsi="Times New Roman" w:cs="Times New Roman"/>
          <w:sz w:val="24"/>
          <w:szCs w:val="24"/>
        </w:rPr>
        <w:t>изучаемой теме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 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 тема "</w:t>
      </w:r>
      <w:r w:rsidR="00EB74D7" w:rsidRPr="00A5023C">
        <w:rPr>
          <w:rFonts w:ascii="Times New Roman" w:hAnsi="Times New Roman" w:cs="Times New Roman"/>
          <w:sz w:val="24"/>
          <w:szCs w:val="24"/>
        </w:rPr>
        <w:t>Голосеменные</w:t>
      </w:r>
      <w:r w:rsidR="00724DB2" w:rsidRPr="00A5023C">
        <w:rPr>
          <w:rFonts w:ascii="Times New Roman" w:hAnsi="Times New Roman" w:cs="Times New Roman"/>
          <w:sz w:val="24"/>
          <w:szCs w:val="24"/>
        </w:rPr>
        <w:t xml:space="preserve"> " изучается после темы "</w:t>
      </w:r>
      <w:r w:rsidR="00EB74D7" w:rsidRPr="00A5023C">
        <w:rPr>
          <w:rFonts w:ascii="Times New Roman" w:hAnsi="Times New Roman" w:cs="Times New Roman"/>
          <w:sz w:val="24"/>
          <w:szCs w:val="24"/>
        </w:rPr>
        <w:t>Многообразие споровых растений</w:t>
      </w:r>
      <w:r w:rsidR="00724DB2" w:rsidRPr="00A5023C">
        <w:rPr>
          <w:rFonts w:ascii="Times New Roman" w:hAnsi="Times New Roman" w:cs="Times New Roman"/>
          <w:sz w:val="24"/>
          <w:szCs w:val="24"/>
        </w:rPr>
        <w:t>".</w:t>
      </w:r>
    </w:p>
    <w:p w:rsidR="00EB74D7" w:rsidRPr="00A5023C" w:rsidRDefault="0030176D" w:rsidP="00EB74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5023C">
        <w:rPr>
          <w:rFonts w:ascii="Times New Roman" w:hAnsi="Times New Roman" w:cs="Times New Roman"/>
          <w:sz w:val="24"/>
          <w:szCs w:val="24"/>
        </w:rPr>
        <w:t>Цель</w:t>
      </w:r>
      <w:r w:rsidR="00AA5103" w:rsidRPr="00A5023C">
        <w:rPr>
          <w:rFonts w:ascii="Times New Roman" w:hAnsi="Times New Roman" w:cs="Times New Roman"/>
          <w:sz w:val="24"/>
          <w:szCs w:val="24"/>
        </w:rPr>
        <w:t xml:space="preserve">: </w:t>
      </w:r>
      <w:r w:rsidR="00BF0192" w:rsidRPr="00A5023C">
        <w:rPr>
          <w:rFonts w:ascii="Times New Roman" w:hAnsi="Times New Roman" w:cs="Times New Roman"/>
          <w:sz w:val="24"/>
          <w:szCs w:val="24"/>
        </w:rPr>
        <w:t>Выяснения знаний о цветковых растениях о разнообразии жизненных форм растений; выявление</w:t>
      </w:r>
      <w:r w:rsidR="0074558F" w:rsidRPr="00A5023C">
        <w:rPr>
          <w:rFonts w:ascii="Times New Roman" w:hAnsi="Times New Roman" w:cs="Times New Roman"/>
          <w:sz w:val="24"/>
          <w:szCs w:val="24"/>
        </w:rPr>
        <w:t xml:space="preserve"> </w:t>
      </w:r>
      <w:r w:rsidR="00BF0192" w:rsidRPr="00A5023C">
        <w:rPr>
          <w:rFonts w:ascii="Times New Roman" w:hAnsi="Times New Roman" w:cs="Times New Roman"/>
          <w:sz w:val="24"/>
          <w:szCs w:val="24"/>
        </w:rPr>
        <w:t>признаков однолетних, двулетних и многолетних растений</w:t>
      </w:r>
      <w:r w:rsidR="0074558F" w:rsidRPr="00A5023C">
        <w:rPr>
          <w:rFonts w:ascii="Times New Roman" w:hAnsi="Times New Roman" w:cs="Times New Roman"/>
          <w:sz w:val="24"/>
          <w:szCs w:val="24"/>
        </w:rPr>
        <w:t>,</w:t>
      </w:r>
      <w:r w:rsidR="00BF0192" w:rsidRPr="00A5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92" w:rsidRPr="00A5023C">
        <w:rPr>
          <w:rFonts w:ascii="Times New Roman" w:hAnsi="Times New Roman" w:cs="Times New Roman"/>
          <w:sz w:val="24"/>
          <w:szCs w:val="24"/>
        </w:rPr>
        <w:t xml:space="preserve">развитие умения ставить цель и </w:t>
      </w:r>
      <w:proofErr w:type="gramStart"/>
      <w:r w:rsidR="00BF0192" w:rsidRPr="00A5023C">
        <w:rPr>
          <w:rFonts w:ascii="Times New Roman" w:hAnsi="Times New Roman" w:cs="Times New Roman"/>
          <w:sz w:val="24"/>
          <w:szCs w:val="24"/>
        </w:rPr>
        <w:t>планировать  свою</w:t>
      </w:r>
      <w:proofErr w:type="gramEnd"/>
      <w:r w:rsidR="00BF0192" w:rsidRPr="00A5023C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30176D" w:rsidRPr="002844B3" w:rsidRDefault="00AA5103" w:rsidP="008857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A5023C" w:rsidTr="00132644">
        <w:tc>
          <w:tcPr>
            <w:tcW w:w="5771" w:type="dxa"/>
            <w:vMerge w:val="restart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A5023C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A5023C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2050" w:rsidRPr="00A5023C" w:rsidTr="00132644">
        <w:tc>
          <w:tcPr>
            <w:tcW w:w="5771" w:type="dxa"/>
            <w:vMerge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A5023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A5023C" w:rsidTr="00132644">
        <w:tc>
          <w:tcPr>
            <w:tcW w:w="5771" w:type="dxa"/>
          </w:tcPr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BF0192" w:rsidP="00A502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Научиться приводить примеры разнообразия жизненных форм растений в природе; знать признаки однолетних, двулетних и многолетних растений; использовать учебник как источник информации о разнообразии покрытосеменных растений.</w:t>
            </w: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5D3D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 и самостоятельно; выполнять задания в соответствии с поставленной  целью; работая по предложенному плану, использовать  необходимые средства (учебник, таблицы, раздаточный материал);  делать самостоятельные выводы, оценивать свои успехи.</w:t>
            </w:r>
          </w:p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цветковых растениях в научно-популярной литературе, интернет ресурсах, переводить её из одной формы  в другую,</w:t>
            </w:r>
          </w:p>
          <w:p w:rsidR="00E079C0" w:rsidRPr="00A5023C" w:rsidRDefault="00E079C0" w:rsidP="00E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информацию, применять для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решения  познавательных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задач логические действия: анализ, сравнение, обобщение, устанавливать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 следственные связи, строить рассуждения, отвечать на вопросы  по теме исследования, наблюдать и делать самостоятельные выводы.</w:t>
            </w:r>
          </w:p>
          <w:p w:rsidR="00AA5103" w:rsidRPr="00A5023C" w:rsidRDefault="00AA5103" w:rsidP="00A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B3" w:rsidRPr="00A5023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844B3" w:rsidRPr="00A5023C" w:rsidRDefault="00BF0192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в сотрудничестве взаимопомощь и  проявлять активность  для решения познавательных задач; слушать и понимать речь других,  вступать  в беседу  на уроке; оформлять свою мысль  в устной и письменной речи.</w:t>
            </w:r>
          </w:p>
        </w:tc>
        <w:tc>
          <w:tcPr>
            <w:tcW w:w="2890" w:type="dxa"/>
          </w:tcPr>
          <w:p w:rsidR="002844B3" w:rsidRPr="00A5023C" w:rsidRDefault="00BF0192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об усложнении растений; проявлять ценностное отношение к природе, осознавать  важность знаний о покрытосеменных растениях.</w:t>
            </w:r>
          </w:p>
        </w:tc>
      </w:tr>
    </w:tbl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margin" w:tblpXSpec="center" w:tblpY="72"/>
        <w:tblW w:w="15771" w:type="dxa"/>
        <w:tblLayout w:type="fixed"/>
        <w:tblLook w:val="04A0" w:firstRow="1" w:lastRow="0" w:firstColumn="1" w:lastColumn="0" w:noHBand="0" w:noVBand="1"/>
      </w:tblPr>
      <w:tblGrid>
        <w:gridCol w:w="554"/>
        <w:gridCol w:w="1467"/>
        <w:gridCol w:w="1985"/>
        <w:gridCol w:w="1842"/>
        <w:gridCol w:w="2977"/>
        <w:gridCol w:w="2693"/>
        <w:gridCol w:w="2410"/>
        <w:gridCol w:w="1843"/>
      </w:tblGrid>
      <w:tr w:rsidR="00240BF4" w:rsidRPr="00A5023C" w:rsidTr="00A5023C">
        <w:trPr>
          <w:trHeight w:val="1408"/>
        </w:trPr>
        <w:tc>
          <w:tcPr>
            <w:tcW w:w="554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240BF4" w:rsidRPr="00A5023C" w:rsidRDefault="00724DB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69B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A5023C" w:rsidRDefault="00C130D0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решена(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977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132644" w:rsidRPr="00A5023C" w:rsidRDefault="009D3DE3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A5023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A5023C" w:rsidRDefault="009D3DE3" w:rsidP="00A5023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A50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D160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EB74D7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A5023C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A5023C" w:rsidTr="00A5023C">
        <w:tc>
          <w:tcPr>
            <w:tcW w:w="554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5D3D3C" w:rsidRPr="00A5023C" w:rsidRDefault="00AA5103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BF4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учащихся. Приём  «Ладошка к ладошке!» Слушают, настраиваются на восприятие материала урока. Проверяют наличие  раздаточного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работы на уроке.</w:t>
            </w:r>
          </w:p>
        </w:tc>
        <w:tc>
          <w:tcPr>
            <w:tcW w:w="2977" w:type="dxa"/>
          </w:tcPr>
          <w:p w:rsidR="0074558F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учащихся с целью создания благоприятной атмосферы  урока.</w:t>
            </w:r>
          </w:p>
          <w:p w:rsidR="00240BF4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</w:p>
        </w:tc>
        <w:tc>
          <w:tcPr>
            <w:tcW w:w="2693" w:type="dxa"/>
          </w:tcPr>
          <w:p w:rsidR="00597E08" w:rsidRPr="00A5023C" w:rsidRDefault="0074558F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проверяют наличие Рабочего листа, раздаточного материала, управляют поведением и деятельностью.</w:t>
            </w:r>
            <w:r w:rsidR="00875AA4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4" w:rsidRPr="00A50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="00597E08" w:rsidRPr="00A50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597E08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проявляют интерес к </w:t>
            </w:r>
            <w:r w:rsidR="00597E08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изучаемому предмету, понимают его важность.</w:t>
            </w:r>
          </w:p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5023C" w:rsidRDefault="00EB74D7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настрой на урок.</w:t>
            </w: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A5023C" w:rsidTr="00A5023C">
        <w:tc>
          <w:tcPr>
            <w:tcW w:w="554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Проверить наличие выполненного домашнего задания</w:t>
            </w:r>
          </w:p>
        </w:tc>
        <w:tc>
          <w:tcPr>
            <w:tcW w:w="1842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Готовят печатные тетради к проверке.</w:t>
            </w:r>
          </w:p>
        </w:tc>
        <w:tc>
          <w:tcPr>
            <w:tcW w:w="2977" w:type="dxa"/>
          </w:tcPr>
          <w:p w:rsidR="00240BF4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по рядам и просматривает у учащихся выполненное  домашнее задание </w:t>
            </w:r>
          </w:p>
        </w:tc>
        <w:tc>
          <w:tcPr>
            <w:tcW w:w="269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5023C" w:rsidRDefault="00240BF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3C" w:rsidRPr="00A5023C" w:rsidTr="00A5023C">
        <w:tc>
          <w:tcPr>
            <w:tcW w:w="554" w:type="dxa"/>
          </w:tcPr>
          <w:p w:rsidR="005D3D3C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875AA4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5D3D3C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Ставят цели занятия.</w:t>
            </w: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5023C" w:rsidRDefault="00597E0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5AA4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 в группах. Среди предложенных названий растений выбирают растения, которые   имеют  цветок. Учащиеся обсуждают, выделяют и называют  цветковые растения.</w:t>
            </w:r>
          </w:p>
          <w:p w:rsidR="00597E08" w:rsidRPr="00A5023C" w:rsidRDefault="00875AA4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в группах определяют цели и выдвигают задачи урока.</w:t>
            </w:r>
          </w:p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Направляет на формирование темы и цели урока.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 учащихся.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«Цветковые растения»</w:t>
            </w:r>
          </w:p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учащихся, создаёт проблемную ситуацию – Почему эти растения называют цветковыми?</w:t>
            </w:r>
          </w:p>
        </w:tc>
        <w:tc>
          <w:tcPr>
            <w:tcW w:w="2693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: актуализируют свои знания, устанавливают  связи между частным и общим, получают информацию о цветковых растениях.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 вырабатывают общее решение.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целеполагание  как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выполняют задание в соответствии с поставленной целью.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D3D3C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Поставленная цель</w:t>
            </w:r>
          </w:p>
        </w:tc>
        <w:tc>
          <w:tcPr>
            <w:tcW w:w="1843" w:type="dxa"/>
          </w:tcPr>
          <w:p w:rsidR="005D3D3C" w:rsidRPr="00A5023C" w:rsidRDefault="005D3D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777938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делать исследование, отстаивать свою точку зрения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D111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проводят исследование, находят внутри плодов семена. Отвечают на 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почему цветковые растения называют Покрытосеменными?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Работают с рисунком 79 учебника.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группах, заполняют таблицу в Рабочем листе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«Жизненные формы цветковых растений», отвечают на вопросы, формируют понятия «деревья», «кустарники», травянистые растения».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Обсуждают вопросы в группах и дают ответы.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1.Покрытосеменные растения.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провести исследование, используя раздаточный материал и задание в Рабочем листе. Почему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цветковые растения называют покрытосеменными?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ТБ.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Рассказывает о происхождении покрытосеменных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2.Жизненные формы цветковых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работу со статьёй учебника на с.128-129 «Многообразие покрытосеменных», рис.80 «Формы растений», заполнить таблицу в рабочей тетради «Жизненные формы цветковых растений».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вопросы: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-Что общего между деревьями, кустарниками и травами?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-Чем они отличаются?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Задаёт познавательные вопросы.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 какой форме растений относится банан?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 какой группе растений относится ряска?</w:t>
            </w:r>
          </w:p>
        </w:tc>
        <w:tc>
          <w:tcPr>
            <w:tcW w:w="2693" w:type="dxa"/>
          </w:tcPr>
          <w:p w:rsidR="000D111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1116"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причинно-следственные связи, выбирают наиболее эффективные способы решения  поставленных 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делают выводы на основе полученной информации,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проводят сравнение объектов.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 групповом коллективе, высказывают и отстаивают свою точку зрения.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поставленной целью, по предложенному плану. Анализируют, сравнивают, делают самостоятельно выводы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 таблицу и ответят на вопросы</w:t>
            </w: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Организуется для снятия напряжения в глазах, мышцах у учащихся.</w:t>
            </w:r>
          </w:p>
        </w:tc>
        <w:tc>
          <w:tcPr>
            <w:tcW w:w="1842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действия</w:t>
            </w:r>
            <w:r w:rsidR="000D1116"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по названию растения определить его жизненную форму.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Травы – присесть.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–хлопаем в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ладоши.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Деревья – поднимаем руки, дерево качается.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Ромашка, шиповник, береза, сирень, ландыш, василёк, липа, клён, смородина, тополь, жёлтая акация.</w:t>
            </w:r>
          </w:p>
        </w:tc>
        <w:tc>
          <w:tcPr>
            <w:tcW w:w="269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596A02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Организуется </w:t>
            </w:r>
            <w:r w:rsidR="00F5307C" w:rsidRPr="00A5023C">
              <w:rPr>
                <w:rFonts w:ascii="Times New Roman" w:hAnsi="Times New Roman" w:cs="Times New Roman"/>
                <w:sz w:val="24"/>
                <w:szCs w:val="24"/>
              </w:rPr>
              <w:t>работа в группах с гербариями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.Учащиеся работают  со статьей учебника «Многообразие покрытосеменных» и рисунком 81 «Растения разной продолжительности жизни» на с.130 учебника в Рабочем листе составляют схему «Продолжительность жизни растений» и приводят примеры.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Работая в группе  с раздаточным материалом и гербарием, определяют  растения по продолжительн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жизни, обсуждают в группах и дают ответы на вопросы.</w:t>
            </w:r>
          </w:p>
          <w:p w:rsidR="00A76DD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Работают с терминами: однолетние, двулетние, многолетние.</w:t>
            </w:r>
          </w:p>
        </w:tc>
        <w:tc>
          <w:tcPr>
            <w:tcW w:w="2977" w:type="dxa"/>
          </w:tcPr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3.Продолжительность жизни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Предлагает работу со статьёй учебника «Многообразие покрытосеменных» и рисунком 81 «Растения разной продолжительности жизни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»,на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с.130 учебника в Рабочем листе составить схему «Продолжительность жизни растений» и привести примеры растений.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Используя гербарий растений и выданные морковь, свёклу определить  к какой группе по продолжительности жизни они относятся.</w:t>
            </w:r>
          </w:p>
          <w:p w:rsidR="000D1116" w:rsidRPr="00A5023C" w:rsidRDefault="000D111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Гербарий растений: одуванчик, ландыш, овёс, кукуруза, просо, пшеница, бархатцы, пастушья сумка, свёкла, морковь.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умение выбирать наиболее эффективные способы решения  поставленных задач, делать выводы на основе полученной информации,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объектов.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познавательных задач.   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делают самостоятельно выводы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307C" w:rsidRPr="00A5023C" w:rsidRDefault="00A76DD6" w:rsidP="00A5023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</w:t>
            </w:r>
            <w:r w:rsidR="00F5307C"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7C" w:rsidRPr="00A5023C" w:rsidTr="00A5023C">
        <w:tc>
          <w:tcPr>
            <w:tcW w:w="554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Создать мини проект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называют группы растений: лекарственные, масличные, плодово-ягодные, овощные, хлебные, декоративные.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Учащиеся  выступают с проектами «Первоцветы»,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«Рекорды растительного мира»,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«Удивительные растения».</w:t>
            </w:r>
          </w:p>
        </w:tc>
        <w:tc>
          <w:tcPr>
            <w:tcW w:w="297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4.Значение покрытосеменных растений.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1.На каких примерах можно показать разнообразие  покрытосеменных растений?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2.Проектная деятельность учащихся.</w:t>
            </w: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определять роль растений для жизни на Земле, обосновывать своё мнение.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цветковых растениях в научно-популярной литературе, интернет ресурсах, переводить её из одной формы  в другую.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представления результата своей деятельности, инициативное сотрудничество в поиске  и выборе информации.</w:t>
            </w:r>
          </w:p>
          <w:p w:rsidR="00F5307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выполняют задание, работая в группе в соответствии с целью</w:t>
            </w:r>
          </w:p>
          <w:p w:rsidR="00C67C7C" w:rsidRPr="00A5023C" w:rsidRDefault="00C67C7C" w:rsidP="00A502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Созданный проект от группы</w:t>
            </w:r>
          </w:p>
        </w:tc>
        <w:tc>
          <w:tcPr>
            <w:tcW w:w="184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</w:t>
            </w: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полученных на уроке сведений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Продумать свое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выступление, рассказать товарищу и выслушать его.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1.Называют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  покрытосеменных растений, записывают в рабочей тетради.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Используют Приём «Микрофон»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2.Комментируют высказывание 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Л.Н. Толстого, «Для восприятия чужой мудрости нужна прежде всего самостоятельная работа».</w:t>
            </w:r>
          </w:p>
        </w:tc>
        <w:tc>
          <w:tcPr>
            <w:tcW w:w="2977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Вопросы: 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1.Каковы отличительные признаки покрытосеменных растений?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Использует Приём «Микрофон»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2.Почему эпиграфом урока было высказывание Л.Н.Толстого «Для восприятия чужой мудрости нужна прежде всего самостоятельная работа».</w:t>
            </w:r>
          </w:p>
        </w:tc>
        <w:tc>
          <w:tcPr>
            <w:tcW w:w="2693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умение строить речевое высказывание.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 и выборе информации.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дополнений  в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 усвоенного материала.</w:t>
            </w: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</w:tc>
        <w:tc>
          <w:tcPr>
            <w:tcW w:w="1842" w:type="dxa"/>
          </w:tcPr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</w:tc>
        <w:tc>
          <w:tcPr>
            <w:tcW w:w="2977" w:type="dxa"/>
          </w:tcPr>
          <w:p w:rsidR="00F5307C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5307C" w:rsidRPr="00A5023C">
              <w:rPr>
                <w:rFonts w:ascii="Times New Roman" w:hAnsi="Times New Roman" w:cs="Times New Roman"/>
                <w:sz w:val="24"/>
                <w:szCs w:val="24"/>
              </w:rPr>
              <w:t>- Достигнуты ли цель и задачи урока?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-Я узнал (а)...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-Меня удивило…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-Работая в группе, я…</w:t>
            </w:r>
          </w:p>
          <w:p w:rsidR="00F5307C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-Мне трудно представить, что…</w:t>
            </w:r>
          </w:p>
          <w:p w:rsidR="00A76DD6" w:rsidRPr="00A5023C" w:rsidRDefault="00F530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693" w:type="dxa"/>
          </w:tcPr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A76DD6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усвоению.</w:t>
            </w:r>
          </w:p>
          <w:p w:rsidR="00C67C7C" w:rsidRDefault="00C67C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7C" w:rsidRPr="00A5023C" w:rsidRDefault="00C67C7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5023C" w:rsidTr="00A5023C">
        <w:tc>
          <w:tcPr>
            <w:tcW w:w="554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</w:t>
            </w: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</w:t>
            </w: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дневник ,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оценки</w:t>
            </w:r>
          </w:p>
        </w:tc>
        <w:tc>
          <w:tcPr>
            <w:tcW w:w="2977" w:type="dxa"/>
          </w:tcPr>
          <w:p w:rsidR="00A5023C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домашнее задание</w:t>
            </w:r>
          </w:p>
          <w:p w:rsidR="00596A02" w:rsidRPr="00A5023C" w:rsidRDefault="00A5023C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П.23; с. 127-132 </w:t>
            </w:r>
            <w:proofErr w:type="gramStart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596A02" w:rsidRPr="00A5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6A02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A02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учеников, интересующих биологией. Найти в дополнительной литературе информацию о голосеменных</w:t>
            </w:r>
            <w:r w:rsidR="00A5023C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5023C"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покрытосеменных </w:t>
            </w: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 и составить </w:t>
            </w:r>
          </w:p>
          <w:p w:rsidR="00A76DD6" w:rsidRPr="00A5023C" w:rsidRDefault="00596A02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презентацию. </w:t>
            </w:r>
          </w:p>
        </w:tc>
        <w:tc>
          <w:tcPr>
            <w:tcW w:w="269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5023C" w:rsidRDefault="00A76DD6" w:rsidP="00A5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0294"/>
    <w:multiLevelType w:val="hybridMultilevel"/>
    <w:tmpl w:val="AF0A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6D44"/>
    <w:multiLevelType w:val="multilevel"/>
    <w:tmpl w:val="55D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0FE1"/>
    <w:rsid w:val="000417D0"/>
    <w:rsid w:val="00041803"/>
    <w:rsid w:val="000433B4"/>
    <w:rsid w:val="000472F0"/>
    <w:rsid w:val="0005247E"/>
    <w:rsid w:val="000963FB"/>
    <w:rsid w:val="000C181E"/>
    <w:rsid w:val="000D1116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47B9D"/>
    <w:rsid w:val="002844B3"/>
    <w:rsid w:val="00286323"/>
    <w:rsid w:val="002A24DB"/>
    <w:rsid w:val="002E5BF9"/>
    <w:rsid w:val="002F4DA8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6056A"/>
    <w:rsid w:val="004937FB"/>
    <w:rsid w:val="004A784E"/>
    <w:rsid w:val="004B19EF"/>
    <w:rsid w:val="004B6CB4"/>
    <w:rsid w:val="004D1313"/>
    <w:rsid w:val="004F327B"/>
    <w:rsid w:val="005311DD"/>
    <w:rsid w:val="0053792A"/>
    <w:rsid w:val="00553EAA"/>
    <w:rsid w:val="0058582C"/>
    <w:rsid w:val="00593096"/>
    <w:rsid w:val="00596A02"/>
    <w:rsid w:val="00597E08"/>
    <w:rsid w:val="005A1F1D"/>
    <w:rsid w:val="005B69D6"/>
    <w:rsid w:val="005C49A6"/>
    <w:rsid w:val="005D3D3C"/>
    <w:rsid w:val="005F63A0"/>
    <w:rsid w:val="00660F65"/>
    <w:rsid w:val="00664093"/>
    <w:rsid w:val="00675390"/>
    <w:rsid w:val="006E19E2"/>
    <w:rsid w:val="006E22F7"/>
    <w:rsid w:val="006F73F7"/>
    <w:rsid w:val="007169B2"/>
    <w:rsid w:val="00724DB2"/>
    <w:rsid w:val="00740778"/>
    <w:rsid w:val="0074558F"/>
    <w:rsid w:val="0077108D"/>
    <w:rsid w:val="00777938"/>
    <w:rsid w:val="00793F65"/>
    <w:rsid w:val="00794752"/>
    <w:rsid w:val="007B1893"/>
    <w:rsid w:val="007C6D8B"/>
    <w:rsid w:val="007E4CA2"/>
    <w:rsid w:val="007F238A"/>
    <w:rsid w:val="00806E01"/>
    <w:rsid w:val="00822384"/>
    <w:rsid w:val="0082298B"/>
    <w:rsid w:val="00831F39"/>
    <w:rsid w:val="00832DE9"/>
    <w:rsid w:val="008624FF"/>
    <w:rsid w:val="00875AA4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6C6D"/>
    <w:rsid w:val="00A1737A"/>
    <w:rsid w:val="00A2093D"/>
    <w:rsid w:val="00A20EBA"/>
    <w:rsid w:val="00A35820"/>
    <w:rsid w:val="00A41C0A"/>
    <w:rsid w:val="00A46548"/>
    <w:rsid w:val="00A4702C"/>
    <w:rsid w:val="00A5023C"/>
    <w:rsid w:val="00A544FD"/>
    <w:rsid w:val="00A76DD6"/>
    <w:rsid w:val="00AA5103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BF0192"/>
    <w:rsid w:val="00C01C73"/>
    <w:rsid w:val="00C130D0"/>
    <w:rsid w:val="00C1430B"/>
    <w:rsid w:val="00C2782C"/>
    <w:rsid w:val="00C30BD9"/>
    <w:rsid w:val="00C4483E"/>
    <w:rsid w:val="00C505C7"/>
    <w:rsid w:val="00C52C3E"/>
    <w:rsid w:val="00C67C7C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079C0"/>
    <w:rsid w:val="00E1220C"/>
    <w:rsid w:val="00E131A8"/>
    <w:rsid w:val="00E223CE"/>
    <w:rsid w:val="00E564E2"/>
    <w:rsid w:val="00E63E89"/>
    <w:rsid w:val="00E66BD9"/>
    <w:rsid w:val="00E704D0"/>
    <w:rsid w:val="00E73A7F"/>
    <w:rsid w:val="00EB74D7"/>
    <w:rsid w:val="00EB774F"/>
    <w:rsid w:val="00ED275E"/>
    <w:rsid w:val="00F0656D"/>
    <w:rsid w:val="00F25CD4"/>
    <w:rsid w:val="00F5307C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4E7F4-46E6-4D3A-BE25-FB55534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A5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7E08"/>
    <w:pPr>
      <w:spacing w:after="0" w:line="240" w:lineRule="auto"/>
    </w:pPr>
  </w:style>
  <w:style w:type="character" w:customStyle="1" w:styleId="c1">
    <w:name w:val="c1"/>
    <w:basedOn w:val="a0"/>
    <w:rsid w:val="002F4DA8"/>
  </w:style>
  <w:style w:type="paragraph" w:customStyle="1" w:styleId="c3">
    <w:name w:val="c3"/>
    <w:basedOn w:val="a"/>
    <w:rsid w:val="007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B2"/>
  </w:style>
  <w:style w:type="character" w:customStyle="1" w:styleId="c4">
    <w:name w:val="c4"/>
    <w:basedOn w:val="a0"/>
    <w:rsid w:val="00724DB2"/>
  </w:style>
  <w:style w:type="character" w:customStyle="1" w:styleId="c0">
    <w:name w:val="c0"/>
    <w:basedOn w:val="a0"/>
    <w:rsid w:val="00724DB2"/>
  </w:style>
  <w:style w:type="character" w:customStyle="1" w:styleId="apple-converted-space">
    <w:name w:val="apple-converted-space"/>
    <w:basedOn w:val="a0"/>
    <w:rsid w:val="00A76DD6"/>
  </w:style>
  <w:style w:type="paragraph" w:customStyle="1" w:styleId="1">
    <w:name w:val="Абзац списка1"/>
    <w:basedOn w:val="a"/>
    <w:rsid w:val="00A209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АНАСТАСИЯ</cp:lastModifiedBy>
  <cp:revision>143</cp:revision>
  <cp:lastPrinted>2016-04-01T05:47:00Z</cp:lastPrinted>
  <dcterms:created xsi:type="dcterms:W3CDTF">2010-03-03T16:57:00Z</dcterms:created>
  <dcterms:modified xsi:type="dcterms:W3CDTF">2021-08-27T02:29:00Z</dcterms:modified>
</cp:coreProperties>
</file>