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F9" w:rsidRDefault="00CD0BF9" w:rsidP="00CD0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бюджетное учреждение дополнительного образования </w:t>
      </w:r>
    </w:p>
    <w:p w:rsidR="00CD0BF9" w:rsidRDefault="00CD0BF9" w:rsidP="00CD0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города Новосибирска </w:t>
      </w:r>
    </w:p>
    <w:p w:rsidR="008D710A" w:rsidRPr="00CD0BF9" w:rsidRDefault="00CD0BF9" w:rsidP="00CD0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BF9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«Детская школа искусств № 7 им. А. П. Новикова»</w:t>
      </w:r>
    </w:p>
    <w:p w:rsidR="008D710A" w:rsidRPr="008E35E0" w:rsidRDefault="008D710A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10A" w:rsidRPr="008E35E0" w:rsidRDefault="008D710A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10A" w:rsidRPr="008E35E0" w:rsidRDefault="008D710A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10A" w:rsidRPr="008E35E0" w:rsidRDefault="008D710A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10A" w:rsidRDefault="008D710A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BF9" w:rsidRDefault="00CD0BF9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A79" w:rsidRDefault="007E1A79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A79" w:rsidRDefault="007E1A79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261D" w:rsidRPr="003B261D" w:rsidRDefault="003B261D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32"/>
          <w:szCs w:val="32"/>
          <w:shd w:val="clear" w:color="auto" w:fill="FFFFFF"/>
        </w:rPr>
      </w:pPr>
      <w:r w:rsidRPr="003B261D">
        <w:rPr>
          <w:rFonts w:ascii="Times New Roman" w:hAnsi="Times New Roman" w:cs="Times New Roman"/>
          <w:caps/>
          <w:sz w:val="32"/>
          <w:szCs w:val="32"/>
          <w:shd w:val="clear" w:color="auto" w:fill="FFFFFF"/>
        </w:rPr>
        <w:t>П</w:t>
      </w:r>
      <w:r w:rsidR="00C07285" w:rsidRPr="003B261D">
        <w:rPr>
          <w:rFonts w:ascii="Times New Roman" w:hAnsi="Times New Roman" w:cs="Times New Roman"/>
          <w:caps/>
          <w:sz w:val="32"/>
          <w:szCs w:val="32"/>
          <w:shd w:val="clear" w:color="auto" w:fill="FFFFFF"/>
        </w:rPr>
        <w:t>ианист-</w:t>
      </w:r>
      <w:r w:rsidR="00564800" w:rsidRPr="003B261D">
        <w:rPr>
          <w:rFonts w:ascii="Times New Roman" w:hAnsi="Times New Roman" w:cs="Times New Roman"/>
          <w:caps/>
          <w:sz w:val="32"/>
          <w:szCs w:val="32"/>
          <w:shd w:val="clear" w:color="auto" w:fill="FFFFFF"/>
        </w:rPr>
        <w:t xml:space="preserve">концертмейстер </w:t>
      </w:r>
    </w:p>
    <w:p w:rsidR="00564800" w:rsidRPr="003B261D" w:rsidRDefault="00564800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32"/>
          <w:szCs w:val="32"/>
          <w:shd w:val="clear" w:color="auto" w:fill="FFFFFF"/>
        </w:rPr>
      </w:pPr>
      <w:r w:rsidRPr="003B261D">
        <w:rPr>
          <w:rFonts w:ascii="Times New Roman" w:hAnsi="Times New Roman" w:cs="Times New Roman"/>
          <w:caps/>
          <w:sz w:val="32"/>
          <w:szCs w:val="32"/>
          <w:shd w:val="clear" w:color="auto" w:fill="FFFFFF"/>
        </w:rPr>
        <w:t xml:space="preserve">в </w:t>
      </w:r>
      <w:r w:rsidR="00C07285" w:rsidRPr="003B261D">
        <w:rPr>
          <w:rFonts w:ascii="Times New Roman" w:hAnsi="Times New Roman" w:cs="Times New Roman"/>
          <w:caps/>
          <w:sz w:val="32"/>
          <w:szCs w:val="32"/>
          <w:shd w:val="clear" w:color="auto" w:fill="FFFFFF"/>
        </w:rPr>
        <w:t>образовательном про</w:t>
      </w:r>
      <w:r w:rsidR="003B261D" w:rsidRPr="003B261D">
        <w:rPr>
          <w:rFonts w:ascii="Times New Roman" w:hAnsi="Times New Roman" w:cs="Times New Roman"/>
          <w:caps/>
          <w:sz w:val="32"/>
          <w:szCs w:val="32"/>
          <w:shd w:val="clear" w:color="auto" w:fill="FFFFFF"/>
        </w:rPr>
        <w:t>странстве ДШИ</w:t>
      </w:r>
    </w:p>
    <w:p w:rsidR="00564800" w:rsidRPr="003B261D" w:rsidRDefault="003B261D" w:rsidP="003B261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61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Методическая работа</w:t>
      </w:r>
    </w:p>
    <w:p w:rsidR="003B261D" w:rsidRDefault="003B261D" w:rsidP="008E35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261D" w:rsidRPr="008E35E0" w:rsidRDefault="003B261D" w:rsidP="008E35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D710A" w:rsidRDefault="00CD0BF9" w:rsidP="003B261D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</w:t>
      </w:r>
      <w:r w:rsidR="007E1A79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D0BF9" w:rsidRDefault="00CD0BF9" w:rsidP="003B261D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Голюнова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В., концертмейстер</w:t>
      </w:r>
    </w:p>
    <w:p w:rsidR="00CD0BF9" w:rsidRDefault="00CD0BF9" w:rsidP="003B261D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Прокопович М. П., концертмейстер</w:t>
      </w:r>
    </w:p>
    <w:p w:rsidR="00CD0BF9" w:rsidRDefault="00CD0BF9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BF9" w:rsidRDefault="00CD0BF9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BF9" w:rsidRDefault="00CD0BF9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BF9" w:rsidRDefault="00CD0BF9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BF9" w:rsidRDefault="00CD0BF9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261D" w:rsidRDefault="003B261D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261D" w:rsidRDefault="003B261D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261D" w:rsidRDefault="003B261D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261D" w:rsidRDefault="003B261D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BF9" w:rsidRPr="008E35E0" w:rsidRDefault="00CD0BF9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10A" w:rsidRPr="003B261D" w:rsidRDefault="008D710A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61D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Новосибирск,</w:t>
      </w:r>
      <w:r w:rsidR="00BB680F" w:rsidRPr="003B2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261D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BB680F" w:rsidRPr="003B261D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</w:p>
    <w:p w:rsidR="00BB680F" w:rsidRPr="008E35E0" w:rsidRDefault="00BB680F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A9306A" w:rsidRPr="008E35E0" w:rsidRDefault="00A9306A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306A" w:rsidRPr="008E35E0" w:rsidRDefault="00513C99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</w:t>
      </w:r>
    </w:p>
    <w:p w:rsidR="00A9306A" w:rsidRPr="008E35E0" w:rsidRDefault="00A9306A" w:rsidP="008E35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5911" w:rsidRPr="008E35E0" w:rsidRDefault="00695911" w:rsidP="003B26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Введение: специфика и особенности работы концертмейстера</w:t>
      </w:r>
      <w:r w:rsidR="007E1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306A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………….</w:t>
      </w:r>
      <w:r w:rsidR="007E1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</w:p>
    <w:p w:rsidR="00255193" w:rsidRPr="008E35E0" w:rsidRDefault="00255193" w:rsidP="003B26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Термины «концертмейстер»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«аккомпаниатор»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9306A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………………………….</w:t>
      </w:r>
      <w:r w:rsidR="007E1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6</w:t>
      </w:r>
    </w:p>
    <w:p w:rsidR="00255193" w:rsidRPr="008E35E0" w:rsidRDefault="00255193" w:rsidP="003B261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Специфика работы концертмейстера музыкального отделения</w:t>
      </w:r>
      <w:r w:rsidR="007E1A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ДШИ</w:t>
      </w:r>
      <w:proofErr w:type="gramStart"/>
      <w:r w:rsidR="007E1A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…</w:t>
      </w:r>
      <w:r w:rsidR="00256C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7E1A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256C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</w:p>
    <w:p w:rsidR="00695911" w:rsidRPr="008E35E0" w:rsidRDefault="00695911" w:rsidP="003B261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E3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Заключение</w:t>
      </w:r>
      <w:r w:rsidR="00256C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……………………………………………………………</w:t>
      </w:r>
      <w:proofErr w:type="gramStart"/>
      <w:r w:rsidR="00256C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="00256C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11</w:t>
      </w:r>
    </w:p>
    <w:p w:rsidR="008D710A" w:rsidRPr="008E35E0" w:rsidRDefault="00695911" w:rsidP="003B261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  <w:r w:rsidR="00256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306A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</w:t>
      </w:r>
      <w:proofErr w:type="gramStart"/>
      <w:r w:rsidR="00A9306A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256C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56C59">
        <w:rPr>
          <w:rFonts w:ascii="Times New Roman" w:hAnsi="Times New Roman" w:cs="Times New Roman"/>
          <w:sz w:val="28"/>
          <w:szCs w:val="28"/>
          <w:shd w:val="clear" w:color="auto" w:fill="FFFFFF"/>
        </w:rPr>
        <w:t>. 13</w:t>
      </w:r>
    </w:p>
    <w:p w:rsidR="0064706C" w:rsidRPr="008E35E0" w:rsidRDefault="0064706C" w:rsidP="008E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706C" w:rsidRPr="008E35E0" w:rsidRDefault="0064706C" w:rsidP="008E35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8E35E0" w:rsidRPr="008E35E0" w:rsidRDefault="008E35E0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3C99" w:rsidRPr="008E35E0" w:rsidRDefault="00695911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</w:p>
    <w:p w:rsidR="0064706C" w:rsidRPr="008E35E0" w:rsidRDefault="0064706C" w:rsidP="008E35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37F5" w:rsidRDefault="003B261D" w:rsidP="008E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пианист-концертмейстер является необходимой и неотъемлемой частью деятельность учреждений культуры и музыкального образования. Без фортепианного сопровождения не могут обойтись </w:t>
      </w:r>
      <w:r w:rsidR="00B83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выступающие в определенных жанрах музыканты-инструменталисты, вокалисты, ансамблевые коллективы. Фортепиано звучит на уроках в хореографических классах учащихся и артистов балета, сопровождает репетиционный процесс и концертные выступления. Особенно многогранна и многопланова деятельность концертмейстера в ДМШ и ДШИ, где он выполняет не только и не столько аккомпанирующие функции в инструментальных и вокальных классах, но становится педагогическим работником, активно содействующим музыкальному и личностному становлению учащихся. Последние годы в статьях музыкантов и методических работах преподавателей ДМШ и ДШИ все чаще изучаются различные аспекты деятельности концертмейстера. Это связано с тем, что долгие годы 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концертмейстера в сфере музыкального исполнительства и образования далеко не всегда оценива</w:t>
      </w:r>
      <w:r w:rsidR="00B837F5">
        <w:rPr>
          <w:rFonts w:ascii="Times New Roman" w:hAnsi="Times New Roman" w:cs="Times New Roman"/>
          <w:sz w:val="28"/>
          <w:szCs w:val="28"/>
          <w:shd w:val="clear" w:color="auto" w:fill="FFFFFF"/>
        </w:rPr>
        <w:t>лась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объективно. Нередко </w:t>
      </w:r>
      <w:r w:rsidR="00FB7EA7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слушател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и и</w:t>
      </w:r>
      <w:r w:rsidR="00FB7EA7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музыкант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ы-исполнители </w:t>
      </w:r>
      <w:r w:rsidR="00F9285D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вообще не замеча</w:t>
      </w:r>
      <w:r w:rsidR="00B837F5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</w:t>
      </w:r>
      <w:r w:rsidR="00FB7EA7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концертмейстер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9285D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, считая ее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285D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вторичной, «подсобной», «вспомогательной».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Возражая этой точке зрения, </w:t>
      </w:r>
      <w:r w:rsidR="00F9285D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Виноградов К. Л. </w:t>
      </w:r>
      <w:r w:rsidR="00B837F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9285D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исал: </w:t>
      </w:r>
      <w:r w:rsidR="00FB7EA7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«Говорить о второстепенности функции аккомпаниатора неправомочно хотя бы потому, что фактура партии аккомпанемента в вокальных и инструментальных пьесах бывает настолько сложна, что часто требует от пианиста мастерства высокого класса» [</w:t>
      </w:r>
      <w:r w:rsidRPr="003B261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B7EA7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, с.</w:t>
      </w:r>
      <w:r w:rsidR="00F9285D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7EA7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157]. </w:t>
      </w:r>
    </w:p>
    <w:p w:rsidR="007E1A79" w:rsidRDefault="00B837F5" w:rsidP="008E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Настоящая методическая работа посвящена </w:t>
      </w:r>
      <w:r w:rsidR="007E1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профессионально-педагогическому труду и творчеству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концертмейстер</w:t>
      </w:r>
      <w:r w:rsidR="007E1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работающему в ДМШ и ДШИ. Методическая работа обобщает теоретические положения, которые содержатся в музыкально-педагогической литературе. </w:t>
      </w:r>
    </w:p>
    <w:p w:rsidR="007E1A79" w:rsidRPr="008E35E0" w:rsidRDefault="007E1A79" w:rsidP="007E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работе затрагиваются различные аспекты деятельности концертмейстера.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сфере музыкального образования,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концертмейстер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становится помощником, наставником, работающим с учениками-солистами в классах вокала, хора или инструментального исполнительства в детских музыкальных школах и детских школах искусств.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онцертмейстер не выбирает себе партнеров. В ансамбле с ним играют ученики различных возрастов, имеющие разный уровень слухового и исполнительского опыта. Работа в классе требует от концертмейстера знания не только своей партии, но и владение сведениями о строе, тембровых, технических и динамических возможностях инструмента, штриховом разнообразии, специфике звукоизвлечения, что способствует более грамотному и чуткому сопровождению. </w:t>
      </w:r>
    </w:p>
    <w:p w:rsidR="0064706C" w:rsidRPr="008E35E0" w:rsidRDefault="00CD1915" w:rsidP="008E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 показывает, что концертмейстер, имеющий опыт работы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начинающими музыкантами-инструменталистами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правило,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овладевает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специфическими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знаниями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информацией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методики обучения игр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 или ином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музыкальном инструменте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. Порою он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необходимости может заменить педагога по специальности.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Профессиональная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концертмейстерская игра всегда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действует на солиста, а не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качественное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 снижает настроение, качество ансамбля в целом.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Пианист-к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онцертмейстер должен хорошо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партию солиста (артикуляцию, технические трудности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форму,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фразировку,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должен соотносить звучность фортепиано с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особенностями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солирующего инструмента.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лежит на концертмейстере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повседневной работе,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и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концертных выступлений с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начинающими музыкантами-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солистами.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концертмейстер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становится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партнером по творчеству, но и надежной опорой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солиста. Он чувствует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его эмоциональное состояние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, психологически-эмоциональную настроенность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, поддерживает его во время исполнения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00543" w:rsidRPr="008E35E0" w:rsidRDefault="007E1A79" w:rsidP="008E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Специфика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концертмейстера связана с тем,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ианист, сопровождающий игру ученика музыкальной школы, является неотъемлемой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частью, а порой и основой, создания целостной исполнительской интерпретации музыкального произведения. В руках его сосредоточена большая часть «музыкального пространства»: гармония, метрическая структура, богатство тембрового колорита, словом, все, что сольная партия сама дать не в состоянии.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Особ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ые трудности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ансамбле представляют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которых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недостаточно развито чувство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пульсаци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темповая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память. 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исполнители часто отклоняются от установленного</w:t>
      </w:r>
      <w:r w:rsidR="008005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05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 репетиций</w:t>
      </w:r>
      <w:r w:rsidR="00E62334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темпа. </w:t>
      </w:r>
      <w:r w:rsidR="008005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может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показаться, что темп </w:t>
      </w:r>
      <w:r w:rsidR="008005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выбран правильно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005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хотя на самом деле он или слишком быстрый, или замедленный.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005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такой ситуации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концертмейстер </w:t>
      </w:r>
      <w:r w:rsidR="008005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</w:t>
      </w:r>
      <w:r w:rsidR="008005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корректно влиять на исправления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темповы</w:t>
      </w:r>
      <w:r w:rsidR="008005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</w:t>
      </w:r>
      <w:r w:rsidR="008005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4706C" w:rsidRPr="008E35E0" w:rsidRDefault="00800543" w:rsidP="008E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В исполнении произведения для солиста и концертмейстера, партия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солиста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главной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, лидирующ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ученик-солист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обладает музыкальной одаренностью и достаточной подготовкой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энергичен как музыкант, то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 с аккомпанирующей партией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складывается естественно, в соответствии с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функциями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исполнителей.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часто встречается, что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 ещё не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обладает необходимыми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профессиональными навыками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умением слышать себя, пассив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понимании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художественного замысла произведения.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 случаях ученику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нужна поддержка концертмейстера, который сумеет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подбодрить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настроить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ученика.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Порою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концертмейстер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вынужден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сдерж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ив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эмоции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и темперамент учащегося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особенно в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ярк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и контрастной динамикой, подвижных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темпу.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 концертмейстер должен обладать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гибкость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, координ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ировать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исполнительски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намерени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ученика, объедин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яя их в 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общ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музыкально-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замысл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D191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музыкального произведения.</w:t>
      </w:r>
    </w:p>
    <w:p w:rsidR="001B2443" w:rsidRPr="008E35E0" w:rsidRDefault="00CD1915" w:rsidP="008E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FB7EA7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образом,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концертмейстер,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учреждениях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образования,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выступает в нескольких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функциях одновременно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начальном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этапе работы над произведением он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педагогом по специальности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грамотны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наставник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 w:rsidR="0064706C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– становится умелым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интерпретатор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юному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исполнителю в 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осмыслении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замысла музыкального произведения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 постепенно он становится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равноправны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</w:t>
      </w:r>
      <w:r w:rsidR="001B2443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ансамбля. </w:t>
      </w:r>
    </w:p>
    <w:p w:rsidR="00C07285" w:rsidRPr="008E35E0" w:rsidRDefault="00C07285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4706C" w:rsidRPr="008E35E0" w:rsidRDefault="00255193" w:rsidP="008E35E0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E35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Термины «концертмейстер»</w:t>
      </w:r>
      <w:r w:rsidR="0064706C" w:rsidRPr="008E35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«аккомпаниатор»</w:t>
      </w:r>
    </w:p>
    <w:p w:rsidR="0064706C" w:rsidRPr="008E35E0" w:rsidRDefault="00256C59" w:rsidP="008E3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Термины</w:t>
      </w:r>
      <w:r w:rsidR="00C0728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«концертмейстер» и «аккомпаниатор»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C0728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практике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0728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литературе нередко применяются как синонимы.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они имеют определенные различия.</w:t>
      </w:r>
      <w:r w:rsidR="00C0728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«Аккомпаниатор (от франц. «</w:t>
      </w:r>
      <w:proofErr w:type="spellStart"/>
      <w:r w:rsidR="00C0728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akkompagner</w:t>
      </w:r>
      <w:proofErr w:type="spellEnd"/>
      <w:r w:rsidR="00C0728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» – сопровождать) – музыкант, играющий партию сопровождения солисту (солистам) на эстраде. Мелодию сопровождают ритм и гармония, сопровождение подразумевает ритмическую и гармоническую опору. Отсюда понятно, какая огромная нагрузка ложится на плечи аккомпаниатора. Он должен справиться с ней, чтобы достичь художественного единения всех компонентов исполняемого произведения» [</w:t>
      </w:r>
      <w:r w:rsidR="003B261D" w:rsidRPr="003B261D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C0728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r w:rsidR="00C07285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Деятельность аккомпаниатора </w:t>
      </w:r>
      <w:r w:rsidR="00833D91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подразумевает обычно лишь концертную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работу,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понятие концертмейстер включает в себя нечто большее: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разучивание с солистами их партий,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контролировать качество их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исполнения, знание их исполнительской специфики и причин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возникновения трудностей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исполнении,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подсказать правильный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путь к исправлению тех или иных недостатков</w:t>
      </w:r>
      <w:r w:rsidR="00833D91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[</w:t>
      </w:r>
      <w:r w:rsidR="003B261D" w:rsidRPr="003B26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</w:t>
      </w:r>
      <w:r w:rsidR="00833D91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Таким образом, 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концертмейстера объединяются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творческие, педагогические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функции,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их трудно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отделить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друга 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учебных, концертных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конкурсных ситуациях.</w:t>
      </w:r>
    </w:p>
    <w:p w:rsidR="00607242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обратиться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истории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вопроса,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отметить,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многие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десятилетия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«концертмейстер»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обозначало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музыканта, руководившего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оркестром,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инструментов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оркестре. </w:t>
      </w:r>
      <w:proofErr w:type="spellStart"/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Концертмейстерство</w:t>
      </w:r>
      <w:proofErr w:type="spellEnd"/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отдельный вид исполнительства появился во второй половине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Х1Х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века,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большое количество романтической камерной инструментальной и песенно-романсовой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лирики потребовало особого умения аккомпанировать солисту </w:t>
      </w:r>
      <w:r w:rsidR="00833D91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[</w:t>
      </w:r>
      <w:r w:rsidR="003B261D" w:rsidRPr="003B26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</w:t>
      </w:r>
      <w:r w:rsidR="00833D91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].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Этому также способствовало расширение количества концертных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залов,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оперных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театров,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музыкальных учебных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заведений.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33D91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онцертмейстеры,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правило, были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«широкого профиля»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многое: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хоровые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симфонические партитуры, читали в различных ключах, транспонировали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фортепианные партии и т. д. Со временем эта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универсальность была утрачена. Это было связано с все большей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дифференциацией всех музыкальных специальностей, усложнением и увеличением количества произведений, написанных в каждой из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них.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Концертмейстеры также стали специализироваться для работы с определенными исполнителями. Интересно,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термин «концертмейстер» чаще используется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контексте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фортепианной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литературы.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Термин же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«аккомпаниатор» </w:t>
      </w:r>
      <w:r w:rsidR="001B2443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1B2443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литературе</w:t>
      </w:r>
      <w:r w:rsidR="00833D91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адресованной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музыкантам-народникам, баянистам и аккордеонистам. А музыкальная энциклопедия вообще не дает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«аккомпаниатор».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лишь есть отдельные статьи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«аккомпанемент»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«концертмейстер».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5E0" w:rsidRPr="008E35E0" w:rsidRDefault="008E35E0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35E0" w:rsidRPr="008E35E0" w:rsidRDefault="00607242" w:rsidP="008E35E0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E35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Специфика работы концертмейстера музыкального</w:t>
      </w:r>
    </w:p>
    <w:p w:rsidR="00607242" w:rsidRPr="008E35E0" w:rsidRDefault="00607242" w:rsidP="008E35E0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отделения</w:t>
      </w:r>
      <w:r w:rsidR="00833D91" w:rsidRPr="008E35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ДШИ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вокальном классе.</w:t>
      </w:r>
    </w:p>
    <w:p w:rsidR="0064706C" w:rsidRPr="008E35E0" w:rsidRDefault="001409BA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работе Р.А. Козловской проанализированы особенности работы концертмейстера в классе вокала. Автор пишет о том, что в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обязанности концертмейстера </w:t>
      </w:r>
      <w:r w:rsidR="00833D91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вокального класса, помимо аккомпанирования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певцам на концертах, входит помощь учащимся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подготовке нового репертуара. Являясь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помощником педагога-вокалиста, концертмейстер не только учит с учеником репертуар,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и помогает ему усваивать указания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педагога. В этом плане функции концертмейстера носят в значительной мере педагогический характер</w:t>
      </w:r>
      <w:r w:rsidR="00833D91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[</w:t>
      </w:r>
      <w:r w:rsidR="003B261D" w:rsidRPr="003B26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="00833D91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Эта педагогическая сторона концертмейстерской работы требует от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музыканта ряда определённых знаний и навыков, и в первую очередь умения корректировать певца, как в отношении точности интонирования, так и многих других качеств исполнительства.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Разучивая 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учеником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программное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произведение,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 наблюдает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выполнением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певцом указаний его педагога по вокалу. Он должен следить за точностью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воспроизведения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певцом </w:t>
      </w:r>
      <w:proofErr w:type="spellStart"/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звуковысотного</w:t>
      </w:r>
      <w:proofErr w:type="spellEnd"/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ритмического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рисунка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мелодии, четкостью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дикции, осмысленной фразировкой, целесообразной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расстановкой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дыхания.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этого концертмейстер должен быть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основами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вокала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особенностями певческого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дыхания,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артикуляцией, диапазонами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голосов, особенностями певческого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дыхания и т.д.</w:t>
      </w:r>
    </w:p>
    <w:p w:rsidR="00607242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Установить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творческий,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контакт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вокалистом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нелегко,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нужен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контакт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человеческий, духовный. Все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певцы, а юные 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особенности, ждут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своих концертмейстеров не только музыкального мастерства, но и человеческой чуткости,</w:t>
      </w:r>
      <w:r w:rsidR="00256C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психологической поддержки не только в классе, но и на выступлении, так как поющий, от волнения, может забыть слова, выйти из тональности. И тогда концертмейстер оказывает помощь: шёпотом подсказывает слова, не переставая играть; наигрывает мелодию вокальной партии, повторяет или растягивает своё вступление, если певец запаздывает, но эту помощь оказывает так, чтобы это было незаметно для слушателей.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хоровом классе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концертмейстера с детским хором значительно отличается от занятий 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вокалистами, 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требует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сочетания многих специальных навыков, умений и знаний.</w:t>
      </w:r>
      <w:r w:rsidR="001409BA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пишет А.В. Пепеляева: «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 должен уметь исполнить хоровую партитуру,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состоящую из трех и более строчек, уметь задать хору тон, играть «по руке» дирижера. Он помогает руководителю в распевании участников хора, предлагая различные виды упражнений, а также способствует формированию вокально-хоровых навыков, задавая четкий ритм работы</w:t>
      </w:r>
      <w:r w:rsidR="001409BA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[</w:t>
      </w:r>
      <w:r w:rsidR="003B261D" w:rsidRPr="003B26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</w:t>
      </w:r>
      <w:r w:rsidR="001409BA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 концертмейстера в хоровом коллективе помимо непосредственно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концертмейстерских включает в себя также обязанности второго педагога. Иногда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руководителя. Учитывая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должен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навыками общения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участниками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коллектива,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них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доверием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авторитетом.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коллективом,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учитывать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этапе разучивания находится материал, вокальные сложности данного произведения 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преодоления,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также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певческие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данные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каждого ученика, его личностно – психологические особенности.</w:t>
      </w:r>
    </w:p>
    <w:p w:rsidR="00607242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Хоровой коллектив – это союз единомышленников: руководителя, хористов и концертмейстера. Успешность хорового исполнения зависит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взаимопонимания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слаженности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участников творческого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ансамбля. Очень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важным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концертмейстера является умение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почувствовать индивидуальность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почерка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руководителя,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трактовку раскрытия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художественного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исполняемого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произведения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дополнить это собственным исполнительским опытом. Такое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творческое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единомыслие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наиболее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убедительным фактором, влияющим на музыкальное развитие детей.</w:t>
      </w:r>
    </w:p>
    <w:p w:rsidR="00607242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инструментальном классе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Аккомпанирование солистам-инструменталистам также имеет свою специфику.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союзе «солист-концертмейстер», в отличие от ансамбля равноправных партнеров, выполнение ансамблевых задач и ответственность за качество ансамбля практически полностью ложатся на концертмейстера. Таким образом, одним из важнейших условий эффективной работы концертмейстера становится степень сформированности его профессионально - коммуникативных качеств</w:t>
      </w:r>
      <w:r w:rsidR="001409BA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[</w:t>
      </w:r>
      <w:r w:rsidR="003B261D" w:rsidRPr="003B26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</w:t>
      </w:r>
      <w:r w:rsidR="001409BA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 должен знать не только основные принципы ансамблевой техники, но и технические и тембровые возможности солирующего инструмента, учебный и концертный репертуар и его стилистические особенности, а также методы совместной исполнительской работы над музыкальным произведением.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Важнейшая проблема в ансамблевой игре – проблема звукового соотношения.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концертмейстеру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обойтись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умения соизмерять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звучность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аккомпанирующего инструмента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возможностями 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художественным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замыслом солиста.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аккомпанементе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скрипке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фортепиано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 быть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аккомпанементе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альту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виолончели.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аккомпанементе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духовым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инструментам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 должен принимать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внимание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моменты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взятия дыхания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фразировке.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контролировать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чистоту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строя духового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учетом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разогрева.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в классе домры предполагает наличие у концертмейстера представлений об особенностях звукоизвлечения на этом инструменте, знание стилистики оригинального домрового репертуара, умения находить адекватные звуковые решения и пианистические приемы, эквивалентные штрихам на домре, но не всегда традиционные для классического пианиста.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Особо стоит остановиться на концертных и экзаменационных выступлениях концертмейстера с учащимися-инструменталистами. На этом этапе от концертмейстера зависит, спасет ли он слабую игру ученика, или испортит хорошую. Концертмейстер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обязан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продумать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организационные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детали,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 факт, кто будет переворачивать ноты. Пропущенный во время переворота бас или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аккорд,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которому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привык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классе,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вызвать неожиданную реакцию - вплоть до остановки исполнения.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солист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фальшивит,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попытаться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ввести своего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подопечного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русло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интонации.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фальшь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возникла случайно,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услышал,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резко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выделить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аккомпанементе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родственные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звуки,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сориентировать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 фальшь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резкая,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длительная,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наоборот,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спрятать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дублирующие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аккомпанементе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несколько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сгладить неблагоприятное впечатление.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распространенным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недостатком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ученической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 «спотыкание»,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должен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должен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точно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текста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играет,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отрываться надолго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нот.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Обычно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пропускают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несколько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тактов</w:t>
      </w:r>
      <w:r w:rsidR="001409BA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[</w:t>
      </w:r>
      <w:r w:rsidR="003B26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7</w:t>
      </w:r>
      <w:r w:rsidR="001409BA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Быстрая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реакция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(подхват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солиста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месте)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сделает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эту погрешность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почти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незаметной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большинства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слушателей.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Более каверзной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другая,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типично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детская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ошибка.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Пропустив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несколько тактов, «добросовестный»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возвращается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назад,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сыграть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пропущенное.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Даже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опытный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растеряться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такой неожиданности, но 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течением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времени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вырабатывается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внимание к тексту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способность сохранять ансамбль с учеником, несмотря на любые сюрпризы.</w:t>
      </w:r>
    </w:p>
    <w:p w:rsidR="00607242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Иногда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даже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способный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исполнитель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запутывается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тексте настолько,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приводит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остановке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звучания.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этом случае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сначала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применить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музыкальную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«подсказку»,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сыграв несколько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нот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мелодии.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помогло,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договориться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учеником,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какого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исполнение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спокойно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довести пьесу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конца.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Выдержка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таких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ситуациях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позволит избежать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учащегося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комплекса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боязни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эстрады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память.</w:t>
      </w:r>
    </w:p>
    <w:p w:rsidR="00607242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целом, специфика работы концертмейстера в инструментальном классе состоит в том, что он должен найти смысл и удовольствие в том, чтобы быть не солистом, а одним из участников музыкального действия, причем, участником </w:t>
      </w:r>
      <w:proofErr w:type="spellStart"/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второплановым</w:t>
      </w:r>
      <w:proofErr w:type="spellEnd"/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Солисту предоставлена полная свобода выявления творческой индивидуальности. Концертмейстеру же приходится приспосабливать свое видение музыки к исполнительской манере солиста. Умение слиться с намерениями своего солиста и естественно, органично войти в концепцию произведения - основное условие совместного музицирования в инструментальном классе.</w:t>
      </w:r>
    </w:p>
    <w:p w:rsidR="00A9306A" w:rsidRPr="008E35E0" w:rsidRDefault="00A9306A" w:rsidP="008E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306A" w:rsidRPr="008E35E0" w:rsidRDefault="00A9306A" w:rsidP="008E35E0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E35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607242" w:rsidRPr="008E35E0" w:rsidRDefault="008D710A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 хочется подчеркнуть, что сегодня понимание истинной роли и места концертмейстера постепенно пробивается в жизнь. Так, стало доброй традицией на исполнительских конкурсах всех уровней награждать лучших концертмейстеров дипломами. В музыкально-педагогической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практике утверждается положение о том, что деятельность концертмейстера напрямую влияет на эффективность образовательного процесса, на музыкальное развитие учащихся-солистов, на уровень совместных концертных выступлений</w:t>
      </w:r>
      <w:r w:rsidR="00607242"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Художественная практика концертмейстеров в вокальном, хоровом, инструментальном и хореографическом классах представляет собой весьма ответственную сферу деятельности музыкантов. На долю концертмейстеров выпадают подчас такие сложные художественные задачи и такие большие эмоционально-физические нагрузки, с которыми успешно справится, оказывается не под силу даже очень квалифицированному музыканту.</w:t>
      </w:r>
      <w:r w:rsidR="0064706C" w:rsidRPr="008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Мастерство концертмейстера глубоко специфично. Оно требует от музыканта не только разносторонних музыкально-исполнительских дарований – владения ансамблевой техникой, навыков чтения с листа, транспонирования, импровизации и аранжировки, но и знания основ певческого, инструментального и хореографического искусства.</w:t>
      </w:r>
    </w:p>
    <w:p w:rsidR="0064706C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педагога по специальному классу - концертмейстер – правая рука и первый помощник, музыкальный единомышленник. Для учащихся – наперсник их творческих дел, помощник, друг, наставник, репетитор, педагог. Право на такую роль может иметь далеко не каждый концертмейстер – оно завоевывается авторитетом солидных знаний, постоянной творческой активностью, ответственностью, настойчивостью в достижении нужных художественных результатов при совместной работе, в собственном музыкальном совершенствовании.</w:t>
      </w:r>
    </w:p>
    <w:p w:rsidR="00607242" w:rsidRPr="008E35E0" w:rsidRDefault="00607242" w:rsidP="008E35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Концертмейстерство</w:t>
      </w:r>
      <w:proofErr w:type="spellEnd"/>
      <w:r w:rsidRPr="008E3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удачным примером универсального сочетания в рамках профессии элементов мастерства педагога, исполнителя, импровизатора и психолога.</w:t>
      </w:r>
    </w:p>
    <w:p w:rsidR="001409BA" w:rsidRPr="008E35E0" w:rsidRDefault="001409BA" w:rsidP="008E35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8D710A" w:rsidRPr="008E35E0" w:rsidRDefault="008D710A" w:rsidP="008E35E0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Литература</w:t>
      </w:r>
    </w:p>
    <w:p w:rsidR="001409BA" w:rsidRPr="008E35E0" w:rsidRDefault="001409BA" w:rsidP="008E35E0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Бочкарев, Л.Л.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Психология музыкальной деятельности / Л. Л. Бочкарев; Рос. акад. наук, Ин-т психологии.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ИПРАН, 1997.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Быкова, О. В. Деятельность концертмейстера в учебном процессе детской школы искусств / О. В. Быкова. URL: // Актуальные вопросы современной педагогики: материалы III Междунар. науч. конф. (г. Уфа, март 2013 г.). URL: https://moluch.ru/conf/ped/archive/68/3577/ (дата обращения: 29.10.2021).</w:t>
      </w:r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Виноградов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Л. О специфике творческих взаимоотношений пианиста-концертмейстера и певца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 Л. Виноградов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Музыкальное исполнительство и современность: сборник статей. – М.: Музыка, 1988. – С. 156-179. </w:t>
      </w:r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Горянина</w:t>
      </w:r>
      <w:proofErr w:type="spellEnd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. А. П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сихология </w:t>
      </w:r>
      <w:proofErr w:type="gramStart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 :</w:t>
      </w:r>
      <w:proofErr w:type="gramEnd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пособие для студентов фак. соц. работы / В. А. </w:t>
      </w:r>
      <w:proofErr w:type="spellStart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Горянина</w:t>
      </w:r>
      <w:proofErr w:type="spellEnd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2-е изд., стер.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Academia</w:t>
      </w:r>
      <w:proofErr w:type="spellEnd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2004 (ГУП </w:t>
      </w:r>
      <w:proofErr w:type="spellStart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</w:t>
      </w:r>
      <w:proofErr w:type="spellEnd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полигр. </w:t>
      </w:r>
      <w:proofErr w:type="spellStart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комб</w:t>
      </w:r>
      <w:proofErr w:type="spellEnd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Готлиб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ансамблевой техники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А. Д. </w:t>
      </w:r>
      <w:proofErr w:type="spellStart"/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Готлиб</w:t>
      </w:r>
      <w:proofErr w:type="spellEnd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Музыка, 1971.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Задонская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М. Психология взаимоотношений участников камерного ансамбля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Е. М. Задонская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Концертмейстерский класс и камерный ансамбль в контексте специальных дисциплин: сборник докладов научно-практической конференции. – Курск, 2001. – С. 8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16.</w:t>
      </w:r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Ирхина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концертмейстера в процессе подготовки юных исполнителей к участию в фестивалях и конкурсах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r w:rsidR="00CD0BF9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BF9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BF9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Ирхина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URL: </w:t>
      </w:r>
      <w:hyperlink r:id="rId7" w:history="1">
        <w:r w:rsidRPr="008E35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https://nsportal.ru/kultura/muzykalnoe-iskusstvo/library/2020/10/14/rol-kontsertmeystera-v-protsesse-podgotovki-yunyh</w:t>
        </w:r>
      </w:hyperlink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Кленова</w:t>
      </w:r>
      <w:proofErr w:type="spellEnd"/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М. В концертмейстерском классе (из опыта практической работы)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r w:rsidR="00CD0BF9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М. </w:t>
      </w:r>
      <w:proofErr w:type="spellStart"/>
      <w:r w:rsidR="00CD0BF9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Кленова</w:t>
      </w:r>
      <w:proofErr w:type="spellEnd"/>
      <w:r w:rsidR="00CD0BF9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// Концертмейстерский класс и камерный ансамбль в контексте специальных дисциплин: сборник докладов научно-практической конференции. – Курск, 2001. С.37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41. </w:t>
      </w:r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Козловская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А.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 работы концертмейстера в классе вокала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Р. А. </w:t>
      </w:r>
      <w:proofErr w:type="spellStart"/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Кленова</w:t>
      </w:r>
      <w:proofErr w:type="spellEnd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URL: </w:t>
      </w:r>
      <w:hyperlink r:id="rId8" w:history="1">
        <w:r w:rsidRPr="008E35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https://nsportal.ru/kultura/muzykalnoe-iskusstvo/library/2017/03/04/spetsifika-raboty-kontsertmeystera-v-klasse-vokala</w:t>
        </w:r>
      </w:hyperlink>
    </w:p>
    <w:p w:rsidR="00CD0BF9" w:rsidRPr="008E35E0" w:rsidRDefault="00CD0BF9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Островская, Е. А. </w:t>
      </w:r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Психологические аспекты деятельности концертмейстера в музыкально-образовательной сфере инструментального </w:t>
      </w:r>
      <w:proofErr w:type="gramStart"/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исполнительства :</w:t>
      </w:r>
      <w:proofErr w:type="gramEnd"/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автореферат дис. ... кандидата искусствоведения: 17.00.02 / </w:t>
      </w:r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Елена Анатольевна Островская; </w:t>
      </w:r>
      <w:proofErr w:type="spellStart"/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</w:t>
      </w:r>
      <w:proofErr w:type="spellEnd"/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гос. консерватория. </w:t>
      </w:r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Саратов</w:t>
      </w:r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2006. </w:t>
      </w:r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</w:t>
      </w:r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Пепеляева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концертмейстера с детским хором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А. В. Пепеляева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. – URL: https://nsportal.ru/shkola/dopolnitelnoe-obrazovanie/library/2013/01/20/rabota-kontsertmeystera-s-detskim-khorom</w:t>
      </w:r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Сахарова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П. Воспитание концертмейстера: сборник методических статей / С. П. Сахарова. – Ростов-на-Дону: Изд-во Ростовской государственной консерватории им. С. В. Рахманинова, 2001. 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– 126 с.</w:t>
      </w:r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Специфика работы концертмейстера в ДМШ. – URL: </w:t>
      </w:r>
      <w:hyperlink r:id="rId9" w:history="1">
        <w:r w:rsidRPr="008E35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https://xn----7sbabno2abl4a9aggb.xn--p1ai/arts/music/specifika-raboty-koncertmeystera-v-dmsh.html</w:t>
        </w:r>
      </w:hyperlink>
    </w:p>
    <w:p w:rsidR="008E35E0" w:rsidRPr="008E35E0" w:rsidRDefault="00CD0BF9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Трифонова, </w:t>
      </w:r>
      <w:r w:rsidR="008E35E0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E0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r w:rsidR="008E35E0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 работы концертмейстера в классе домры и балалайки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А. Трифонова</w:t>
      </w:r>
      <w:r w:rsidR="008E35E0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E35E0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0" w:history="1">
        <w:r w:rsidR="008E35E0" w:rsidRPr="008E35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https://dshi8.kmr.muzkult.ru/media/2018/08/06/1228216332/</w:t>
        </w:r>
        <w:r w:rsidR="008E35E0" w:rsidRPr="008E35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Metodicheskaya_razrabotka_na_temu__Speci_tera_v_klasse_domry_i_balalajki.pdf</w:t>
        </w:r>
      </w:hyperlink>
    </w:p>
    <w:p w:rsidR="008E35E0" w:rsidRPr="008E35E0" w:rsidRDefault="008E35E0" w:rsidP="008E35E0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дько</w:t>
      </w:r>
      <w:proofErr w:type="spellEnd"/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В. Специфика работы концертмейстера-пианиста и его роль в учебном процессе ДШИ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r w:rsidR="00CD0BF9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BF9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D0BF9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D0BF9"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дько</w:t>
      </w:r>
      <w:proofErr w:type="spellEnd"/>
      <w:r w:rsidR="00CD0B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URL: </w:t>
      </w:r>
      <w:hyperlink r:id="rId11" w:history="1">
        <w:r w:rsidRPr="008E35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https://nsportal.ru/kultura/muzykalnoe-iskusstvo/library/2017/07/27/spetsifika-raboty-kontsertmeystera-pianista-i-ego</w:t>
        </w:r>
      </w:hyperlink>
    </w:p>
    <w:p w:rsidR="00DE00C4" w:rsidRPr="008E35E0" w:rsidRDefault="00DE00C4" w:rsidP="008E3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sectPr w:rsidR="00DE00C4" w:rsidRPr="008E35E0" w:rsidSect="007E1A7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B5" w:rsidRDefault="00554BB5" w:rsidP="00695911">
      <w:pPr>
        <w:spacing w:after="0" w:line="240" w:lineRule="auto"/>
      </w:pPr>
      <w:r>
        <w:separator/>
      </w:r>
    </w:p>
  </w:endnote>
  <w:endnote w:type="continuationSeparator" w:id="0">
    <w:p w:rsidR="00554BB5" w:rsidRDefault="00554BB5" w:rsidP="0069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777773"/>
      <w:docPartObj>
        <w:docPartGallery w:val="Page Numbers (Bottom of Page)"/>
        <w:docPartUnique/>
      </w:docPartObj>
    </w:sdtPr>
    <w:sdtContent>
      <w:p w:rsidR="007E1A79" w:rsidRDefault="007E1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C59">
          <w:rPr>
            <w:noProof/>
          </w:rPr>
          <w:t>13</w:t>
        </w:r>
        <w:r>
          <w:fldChar w:fldCharType="end"/>
        </w:r>
      </w:p>
    </w:sdtContent>
  </w:sdt>
  <w:p w:rsidR="0064706C" w:rsidRDefault="006470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B5" w:rsidRDefault="00554BB5" w:rsidP="00695911">
      <w:pPr>
        <w:spacing w:after="0" w:line="240" w:lineRule="auto"/>
      </w:pPr>
      <w:r>
        <w:separator/>
      </w:r>
    </w:p>
  </w:footnote>
  <w:footnote w:type="continuationSeparator" w:id="0">
    <w:p w:rsidR="00554BB5" w:rsidRDefault="00554BB5" w:rsidP="00695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7BE7"/>
    <w:multiLevelType w:val="hybridMultilevel"/>
    <w:tmpl w:val="E6422B9E"/>
    <w:lvl w:ilvl="0" w:tplc="BAA49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15"/>
    <w:rsid w:val="00040744"/>
    <w:rsid w:val="00074989"/>
    <w:rsid w:val="000F682F"/>
    <w:rsid w:val="001409BA"/>
    <w:rsid w:val="00195662"/>
    <w:rsid w:val="001A6138"/>
    <w:rsid w:val="001B2443"/>
    <w:rsid w:val="001E608E"/>
    <w:rsid w:val="00212380"/>
    <w:rsid w:val="00255193"/>
    <w:rsid w:val="00256C59"/>
    <w:rsid w:val="002E7459"/>
    <w:rsid w:val="003167CE"/>
    <w:rsid w:val="003B261D"/>
    <w:rsid w:val="004E3E6C"/>
    <w:rsid w:val="00513C99"/>
    <w:rsid w:val="005144D6"/>
    <w:rsid w:val="00554BB5"/>
    <w:rsid w:val="00564800"/>
    <w:rsid w:val="00607242"/>
    <w:rsid w:val="0064706C"/>
    <w:rsid w:val="00695911"/>
    <w:rsid w:val="007C229D"/>
    <w:rsid w:val="007E1A79"/>
    <w:rsid w:val="00800543"/>
    <w:rsid w:val="00833D91"/>
    <w:rsid w:val="008368D9"/>
    <w:rsid w:val="00893D75"/>
    <w:rsid w:val="008A3291"/>
    <w:rsid w:val="008A5455"/>
    <w:rsid w:val="008D710A"/>
    <w:rsid w:val="008E35E0"/>
    <w:rsid w:val="009414E5"/>
    <w:rsid w:val="0099711B"/>
    <w:rsid w:val="00A9306A"/>
    <w:rsid w:val="00B15006"/>
    <w:rsid w:val="00B23F15"/>
    <w:rsid w:val="00B837F5"/>
    <w:rsid w:val="00BB680F"/>
    <w:rsid w:val="00C07285"/>
    <w:rsid w:val="00CD0BF9"/>
    <w:rsid w:val="00CD1915"/>
    <w:rsid w:val="00D13F1A"/>
    <w:rsid w:val="00DC7483"/>
    <w:rsid w:val="00DD53D3"/>
    <w:rsid w:val="00DD63B2"/>
    <w:rsid w:val="00DE00C4"/>
    <w:rsid w:val="00E62334"/>
    <w:rsid w:val="00F35B15"/>
    <w:rsid w:val="00F7195C"/>
    <w:rsid w:val="00F9285D"/>
    <w:rsid w:val="00F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6BD4"/>
  <w15:docId w15:val="{9AFEA885-6A56-4536-A901-C0283355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1A"/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3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242"/>
  </w:style>
  <w:style w:type="character" w:customStyle="1" w:styleId="hl">
    <w:name w:val="hl"/>
    <w:basedOn w:val="a0"/>
    <w:rsid w:val="008A3291"/>
  </w:style>
  <w:style w:type="character" w:styleId="a4">
    <w:name w:val="Hyperlink"/>
    <w:basedOn w:val="a0"/>
    <w:uiPriority w:val="99"/>
    <w:unhideWhenUsed/>
    <w:rsid w:val="008A32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3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esc">
    <w:name w:val="hdesc"/>
    <w:basedOn w:val="a0"/>
    <w:rsid w:val="008A3291"/>
  </w:style>
  <w:style w:type="paragraph" w:styleId="a5">
    <w:name w:val="header"/>
    <w:basedOn w:val="a"/>
    <w:link w:val="a6"/>
    <w:uiPriority w:val="99"/>
    <w:semiHidden/>
    <w:unhideWhenUsed/>
    <w:rsid w:val="0069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911"/>
  </w:style>
  <w:style w:type="paragraph" w:styleId="a7">
    <w:name w:val="footer"/>
    <w:basedOn w:val="a"/>
    <w:link w:val="a8"/>
    <w:uiPriority w:val="99"/>
    <w:unhideWhenUsed/>
    <w:rsid w:val="0069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911"/>
  </w:style>
  <w:style w:type="paragraph" w:styleId="a9">
    <w:name w:val="List Paragraph"/>
    <w:basedOn w:val="a"/>
    <w:uiPriority w:val="34"/>
    <w:qFormat/>
    <w:rsid w:val="00A9306A"/>
    <w:pPr>
      <w:ind w:left="720"/>
      <w:contextualSpacing/>
    </w:pPr>
  </w:style>
  <w:style w:type="character" w:styleId="aa">
    <w:name w:val="Strong"/>
    <w:basedOn w:val="a0"/>
    <w:uiPriority w:val="22"/>
    <w:qFormat/>
    <w:rsid w:val="00DE00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0434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1605">
                  <w:marLeft w:val="0"/>
                  <w:marRight w:val="0"/>
                  <w:marTop w:val="0"/>
                  <w:marBottom w:val="430"/>
                  <w:divBdr>
                    <w:top w:val="single" w:sz="8" w:space="22" w:color="EDEDED"/>
                    <w:left w:val="single" w:sz="8" w:space="22" w:color="EDEDED"/>
                    <w:bottom w:val="single" w:sz="8" w:space="22" w:color="EDEDED"/>
                    <w:right w:val="single" w:sz="8" w:space="22" w:color="EDEDED"/>
                  </w:divBdr>
                </w:div>
              </w:divsChild>
            </w:div>
          </w:divsChild>
        </w:div>
        <w:div w:id="796222753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0713">
                  <w:marLeft w:val="0"/>
                  <w:marRight w:val="0"/>
                  <w:marTop w:val="0"/>
                  <w:marBottom w:val="430"/>
                  <w:divBdr>
                    <w:top w:val="single" w:sz="8" w:space="22" w:color="EDEDED"/>
                    <w:left w:val="single" w:sz="8" w:space="22" w:color="EDEDED"/>
                    <w:bottom w:val="single" w:sz="8" w:space="22" w:color="EDEDED"/>
                    <w:right w:val="single" w:sz="8" w:space="22" w:color="EDEDED"/>
                  </w:divBdr>
                </w:div>
              </w:divsChild>
            </w:div>
          </w:divsChild>
        </w:div>
        <w:div w:id="638265504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9605">
                  <w:marLeft w:val="0"/>
                  <w:marRight w:val="0"/>
                  <w:marTop w:val="0"/>
                  <w:marBottom w:val="430"/>
                  <w:divBdr>
                    <w:top w:val="single" w:sz="8" w:space="22" w:color="EDEDED"/>
                    <w:left w:val="single" w:sz="8" w:space="22" w:color="EDEDED"/>
                    <w:bottom w:val="single" w:sz="8" w:space="22" w:color="EDEDED"/>
                    <w:right w:val="single" w:sz="8" w:space="22" w:color="EDEDED"/>
                  </w:divBdr>
                </w:div>
              </w:divsChild>
            </w:div>
          </w:divsChild>
        </w:div>
      </w:divsChild>
    </w:div>
    <w:div w:id="1056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kultura/muzykalnoe-iskusstvo/library/2017/03/04/spetsifika-raboty-kontsertmeystera-v-klasse-voka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kultura/muzykalnoe-iskusstvo/library/2020/10/14/rol-kontsertmeystera-v-protsesse-podgotovki-yuny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kultura/muzykalnoe-iskusstvo/library/2017/07/27/spetsifika-raboty-kontsertmeystera-pianista-i-eg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shi8.kmr.muzkult.ru/media/2018/08/06/1228216332/Metodicheskaya_razrabotka_na_temu__Speci_tera_v_klasse_domry_i_balalaj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7sbabno2abl4a9aggb.xn--p1ai/arts/music/specifika-raboty-koncertmeystera-v-dms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larisa1857@mail.ru</cp:lastModifiedBy>
  <cp:revision>4</cp:revision>
  <dcterms:created xsi:type="dcterms:W3CDTF">2021-10-29T11:06:00Z</dcterms:created>
  <dcterms:modified xsi:type="dcterms:W3CDTF">2021-10-29T13:33:00Z</dcterms:modified>
</cp:coreProperties>
</file>