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BC" w:rsidRPr="00BD42F2" w:rsidRDefault="00A244BC" w:rsidP="00A244BC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>творческих способностей и эстетического воспитания;</w:t>
      </w:r>
    </w:p>
    <w:p w:rsidR="00A244BC" w:rsidRDefault="00A244BC" w:rsidP="00A244BC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>Мелкую моторику рук.</w:t>
      </w:r>
    </w:p>
    <w:p w:rsidR="00867738" w:rsidRPr="00867738" w:rsidRDefault="00867738" w:rsidP="00867738">
      <w:pPr>
        <w:pStyle w:val="a5"/>
        <w:numPr>
          <w:ilvl w:val="0"/>
          <w:numId w:val="33"/>
        </w:numPr>
        <w:shd w:val="clear" w:color="auto" w:fill="FFFFFF"/>
        <w:spacing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7738">
        <w:rPr>
          <w:rFonts w:eastAsia="Times New Roman" w:cs="Times New Roman"/>
          <w:color w:val="000000"/>
          <w:szCs w:val="24"/>
          <w:lang w:eastAsia="ru-RU"/>
        </w:rPr>
        <w:t>Залогом успешного развития творческих способностей детей, их фантазии, воображения является систематическая комплексная работа с использованием новых методик и общение с ребенком, раскрыть и развить потенциальные художественные способности, заложенные в ребенке.</w:t>
      </w:r>
    </w:p>
    <w:p w:rsidR="00867738" w:rsidRPr="00867738" w:rsidRDefault="00867738" w:rsidP="00867738">
      <w:pPr>
        <w:pStyle w:val="a5"/>
        <w:numPr>
          <w:ilvl w:val="0"/>
          <w:numId w:val="33"/>
        </w:numPr>
        <w:shd w:val="clear" w:color="auto" w:fill="FFFFFF"/>
        <w:spacing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7738">
        <w:rPr>
          <w:rFonts w:eastAsia="Times New Roman" w:cs="Times New Roman"/>
          <w:color w:val="000000"/>
          <w:szCs w:val="24"/>
          <w:lang w:eastAsia="ru-RU"/>
        </w:rPr>
        <w:t>Создание условий для самостоятельной деятельности и развития представлений многообразия окружающего мира – непременное условие развития творческих способностей детей.</w:t>
      </w:r>
    </w:p>
    <w:p w:rsidR="00867738" w:rsidRDefault="00867738" w:rsidP="00867738">
      <w:pPr>
        <w:pStyle w:val="a5"/>
        <w:numPr>
          <w:ilvl w:val="0"/>
          <w:numId w:val="33"/>
        </w:numPr>
        <w:shd w:val="clear" w:color="auto" w:fill="FFFFFF"/>
        <w:spacing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7738">
        <w:rPr>
          <w:rFonts w:eastAsia="Times New Roman" w:cs="Times New Roman"/>
          <w:color w:val="000000"/>
          <w:szCs w:val="24"/>
          <w:lang w:eastAsia="ru-RU"/>
        </w:rPr>
        <w:t>Но не только от создания условий зависит творческий процесс. Развитие творческих способностей тесно связано с развитием воображения ребенка, поэтому именно воображение можно считать одним из составляющих творческих способностей.</w:t>
      </w:r>
    </w:p>
    <w:p w:rsidR="00A244BC" w:rsidRPr="00867738" w:rsidRDefault="00867738" w:rsidP="00A244BC">
      <w:pPr>
        <w:pStyle w:val="a5"/>
        <w:shd w:val="clear" w:color="auto" w:fill="FFFFFF"/>
        <w:spacing w:line="234" w:lineRule="atLeast"/>
        <w:ind w:left="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</w:t>
      </w:r>
      <w:r w:rsidR="00A244BC" w:rsidRPr="00A244BC">
        <w:rPr>
          <w:rFonts w:eastAsia="Times New Roman" w:cs="Times New Roman"/>
          <w:color w:val="000000"/>
          <w:szCs w:val="24"/>
          <w:lang w:eastAsia="ru-RU"/>
        </w:rPr>
        <w:t>Итак, изобразительная деятельность — одно из любимых занятий детей, дающее большой простор для творческой активности. Дети рисуют все, что их интересует: отдельные предметы и сцены из окружающей жизни, литературных героев, декоративные узоры и т.д. Им доступно использование различных выразительных средств</w:t>
      </w:r>
      <w:r w:rsidR="00A244B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244BC" w:rsidRPr="00A244BC">
        <w:rPr>
          <w:rFonts w:eastAsia="Times New Roman" w:cs="Times New Roman"/>
          <w:i/>
          <w:iCs/>
          <w:color w:val="000000"/>
          <w:szCs w:val="24"/>
          <w:lang w:eastAsia="ru-RU"/>
        </w:rPr>
        <w:t>(цвет, форма, размер и т.д.)</w:t>
      </w:r>
      <w:r w:rsidR="00A244BC" w:rsidRPr="00A244BC">
        <w:rPr>
          <w:rFonts w:eastAsia="Times New Roman" w:cs="Times New Roman"/>
          <w:color w:val="000000"/>
          <w:szCs w:val="24"/>
          <w:lang w:eastAsia="ru-RU"/>
        </w:rPr>
        <w:t>. Дети любого возраста в состоянии выражать с помощью цвета своё отношение к предметам. Занятия рисованием способствуют эмоциональному развитию. Дети осваивают способы смешения красок, приёмы осветления и затемнения цвета; знакомятся с различными нетрадиционными техниками рисования, способствующими развитию воображения, фантазии.</w:t>
      </w:r>
    </w:p>
    <w:p w:rsidR="00867738" w:rsidRPr="00867738" w:rsidRDefault="00867738" w:rsidP="00867738">
      <w:pPr>
        <w:shd w:val="clear" w:color="auto" w:fill="FFFFFF"/>
        <w:spacing w:line="234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867738">
        <w:rPr>
          <w:rFonts w:eastAsia="Times New Roman" w:cs="Times New Roman"/>
          <w:color w:val="000000"/>
          <w:szCs w:val="24"/>
          <w:lang w:eastAsia="ru-RU"/>
        </w:rPr>
        <w:t xml:space="preserve">Применение новых форм организации изобразительной деятельности, направленно на </w:t>
      </w:r>
      <w:r w:rsidRPr="00867738">
        <w:rPr>
          <w:rFonts w:eastAsia="Times New Roman" w:cs="Times New Roman"/>
          <w:color w:val="000000"/>
          <w:szCs w:val="24"/>
          <w:lang w:eastAsia="ru-RU"/>
        </w:rPr>
        <w:lastRenderedPageBreak/>
        <w:t>развитие творческих способностей и решает следующие задачи: формирование у детей алгоритма деятельности </w:t>
      </w:r>
      <w:r w:rsidRPr="00867738">
        <w:rPr>
          <w:rFonts w:eastAsia="Times New Roman" w:cs="Times New Roman"/>
          <w:i/>
          <w:iCs/>
          <w:color w:val="000000"/>
          <w:szCs w:val="24"/>
          <w:lang w:eastAsia="ru-RU"/>
        </w:rPr>
        <w:t>(на примере ручного труда и изобразительной деятельности)</w:t>
      </w:r>
      <w:r w:rsidRPr="00867738">
        <w:rPr>
          <w:rFonts w:eastAsia="Times New Roman" w:cs="Times New Roman"/>
          <w:color w:val="000000"/>
          <w:szCs w:val="24"/>
          <w:lang w:eastAsia="ru-RU"/>
        </w:rPr>
        <w:t>; развитие основных психических процессов; удовлетворение потребности ребёнка в продуктивной творческой проектной деятельности; формирование и совершенствование технических умений и навыков; развитие способностей применять различные средства выразительности, дизайна продукта;</w:t>
      </w:r>
      <w:proofErr w:type="gramEnd"/>
      <w:r w:rsidRPr="00867738">
        <w:rPr>
          <w:rFonts w:eastAsia="Times New Roman" w:cs="Times New Roman"/>
          <w:color w:val="000000"/>
          <w:szCs w:val="24"/>
          <w:lang w:eastAsia="ru-RU"/>
        </w:rPr>
        <w:t xml:space="preserve"> развитие эмоциональной сферы.</w:t>
      </w:r>
    </w:p>
    <w:p w:rsidR="00BE2B8E" w:rsidRPr="00666472" w:rsidRDefault="00BE2B8E" w:rsidP="00666472">
      <w:pPr>
        <w:widowControl w:val="0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34068A" w:rsidRDefault="0034068A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Pr="007E6FDB" w:rsidRDefault="000E2E3A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ГБКУ АО «Вельский центр “Скворушка”»</w:t>
      </w:r>
    </w:p>
    <w:p w:rsidR="000E2E3A" w:rsidRPr="007E6FDB" w:rsidRDefault="00ED3BF8" w:rsidP="000E2E3A">
      <w:pPr>
        <w:widowControl w:val="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ул. Первого мая</w:t>
      </w:r>
      <w:r w:rsidR="000E2E3A"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, д.77, г. </w:t>
      </w:r>
      <w:r w:rsidR="002A4607"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Вельск,</w:t>
      </w:r>
    </w:p>
    <w:p w:rsidR="000E2E3A" w:rsidRPr="007E6FDB" w:rsidRDefault="000E2E3A" w:rsidP="000E2E3A">
      <w:pPr>
        <w:widowControl w:val="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Архангельская область, 165150</w:t>
      </w:r>
    </w:p>
    <w:p w:rsidR="000E2E3A" w:rsidRPr="007E6FDB" w:rsidRDefault="000E2E3A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Телефон/факс (818 36) 6-13-50</w:t>
      </w:r>
    </w:p>
    <w:p w:rsidR="000E2E3A" w:rsidRPr="008E2EA2" w:rsidRDefault="000E2E3A" w:rsidP="000E2E3A">
      <w:pPr>
        <w:pStyle w:val="a5"/>
        <w:widowControl w:val="0"/>
        <w:ind w:left="360"/>
        <w:jc w:val="center"/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Адрес</w:t>
      </w:r>
      <w:r w:rsidRPr="008E2EA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 </w:t>
      </w: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val="en-US" w:eastAsia="ru-RU"/>
        </w:rPr>
        <w:t>e</w:t>
      </w:r>
      <w:r w:rsidRPr="008E2EA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-</w:t>
      </w: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val="en-US" w:eastAsia="ru-RU"/>
        </w:rPr>
        <w:t>mail</w:t>
      </w:r>
      <w:r w:rsidRPr="008E2EA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: </w:t>
      </w:r>
      <w:hyperlink r:id="rId6" w:history="1">
        <w:r w:rsidRPr="007E6FDB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val="en-US" w:eastAsia="ru-RU"/>
          </w:rPr>
          <w:t>velcpom</w:t>
        </w:r>
        <w:r w:rsidRPr="008E2EA2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eastAsia="ru-RU"/>
          </w:rPr>
          <w:t>@</w:t>
        </w:r>
        <w:r w:rsidRPr="007E6FDB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val="en-US" w:eastAsia="ru-RU"/>
          </w:rPr>
          <w:t>yandex</w:t>
        </w:r>
        <w:r w:rsidRPr="008E2EA2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eastAsia="ru-RU"/>
          </w:rPr>
          <w:t>.</w:t>
        </w:r>
        <w:r w:rsidRPr="007E6FDB">
          <w:rPr>
            <w:rStyle w:val="a8"/>
            <w:rFonts w:ascii="Georgia" w:eastAsia="Times New Roman" w:hAnsi="Georgia"/>
            <w:color w:val="244061" w:themeColor="accent1" w:themeShade="80"/>
            <w:kern w:val="28"/>
            <w:sz w:val="20"/>
            <w:szCs w:val="20"/>
            <w:lang w:val="en-US" w:eastAsia="ru-RU"/>
          </w:rPr>
          <w:t>ru</w:t>
        </w:r>
      </w:hyperlink>
    </w:p>
    <w:p w:rsidR="008B47E2" w:rsidRDefault="008B47E2" w:rsidP="000E2E3A">
      <w:pPr>
        <w:pStyle w:val="a5"/>
        <w:widowControl w:val="0"/>
        <w:ind w:left="360"/>
        <w:jc w:val="center"/>
        <w:rPr>
          <w:color w:val="244061" w:themeColor="accent1" w:themeShade="80"/>
          <w:sz w:val="20"/>
          <w:szCs w:val="20"/>
        </w:rPr>
      </w:pPr>
    </w:p>
    <w:p w:rsidR="008B47E2" w:rsidRPr="008B47E2" w:rsidRDefault="008B47E2" w:rsidP="000E2E3A">
      <w:pPr>
        <w:pStyle w:val="a5"/>
        <w:widowControl w:val="0"/>
        <w:ind w:left="360"/>
        <w:jc w:val="center"/>
        <w:rPr>
          <w:color w:val="244061" w:themeColor="accent1" w:themeShade="80"/>
          <w:sz w:val="20"/>
          <w:szCs w:val="20"/>
        </w:rPr>
      </w:pPr>
      <w:r w:rsidRPr="008B47E2">
        <w:rPr>
          <w:color w:val="244061" w:themeColor="accent1" w:themeShade="80"/>
          <w:sz w:val="20"/>
          <w:szCs w:val="20"/>
        </w:rPr>
        <w:t xml:space="preserve">Директор </w:t>
      </w:r>
    </w:p>
    <w:p w:rsidR="008B47E2" w:rsidRPr="008B47E2" w:rsidRDefault="00ED3BF8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</w:pPr>
      <w:r>
        <w:rPr>
          <w:color w:val="244061" w:themeColor="accent1" w:themeShade="80"/>
          <w:szCs w:val="24"/>
        </w:rPr>
        <w:t>Рябова Татьяна Васильевна</w:t>
      </w: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Заместитель директора</w:t>
      </w:r>
    </w:p>
    <w:p w:rsidR="000E2E3A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по социально-реабилитационной работе</w:t>
      </w:r>
    </w:p>
    <w:p w:rsidR="008B47E2" w:rsidRP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</w:pPr>
      <w:r w:rsidRPr="008B47E2"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  <w:t>Шестакова Елена Витальевна</w:t>
      </w:r>
    </w:p>
    <w:p w:rsidR="008B47E2" w:rsidRP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Default="000E2E3A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Отделение дневного пребывания несовершеннолетних</w:t>
      </w: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Телефон (818 36) 6-27-80</w:t>
      </w:r>
    </w:p>
    <w:p w:rsidR="008B47E2" w:rsidRDefault="008B47E2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Заведующая отделением</w:t>
      </w:r>
      <w:r w:rsidRPr="008B47E2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 xml:space="preserve"> </w:t>
      </w:r>
    </w:p>
    <w:p w:rsidR="008B47E2" w:rsidRPr="008B47E2" w:rsidRDefault="00ED3BF8" w:rsidP="008B47E2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</w:pPr>
      <w:proofErr w:type="spellStart"/>
      <w:r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  <w:t>Макарьина</w:t>
      </w:r>
      <w:proofErr w:type="spellEnd"/>
      <w:r>
        <w:rPr>
          <w:rFonts w:ascii="Georgia" w:eastAsia="Times New Roman" w:hAnsi="Georgia"/>
          <w:color w:val="244061" w:themeColor="accent1" w:themeShade="80"/>
          <w:kern w:val="28"/>
          <w:szCs w:val="24"/>
          <w:lang w:eastAsia="ru-RU"/>
        </w:rPr>
        <w:t xml:space="preserve"> Екатерина Сергеевна</w:t>
      </w:r>
    </w:p>
    <w:p w:rsidR="002A4607" w:rsidRPr="007E6FDB" w:rsidRDefault="002A4607" w:rsidP="000E2E3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0E2E3A" w:rsidRPr="007E6FDB" w:rsidRDefault="000E2E3A" w:rsidP="000E2E3A">
      <w:pPr>
        <w:pStyle w:val="a5"/>
        <w:widowControl w:val="0"/>
        <w:ind w:left="360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</w:p>
    <w:p w:rsidR="0034068A" w:rsidRPr="007E6FDB" w:rsidRDefault="0034068A" w:rsidP="0034068A">
      <w:pPr>
        <w:pStyle w:val="a5"/>
        <w:widowControl w:val="0"/>
        <w:ind w:left="360"/>
        <w:jc w:val="center"/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</w:pPr>
      <w:r w:rsidRPr="007E6FDB">
        <w:rPr>
          <w:rFonts w:ascii="Georgia" w:eastAsia="Times New Roman" w:hAnsi="Georgia"/>
          <w:color w:val="244061" w:themeColor="accent1" w:themeShade="80"/>
          <w:kern w:val="28"/>
          <w:sz w:val="20"/>
          <w:szCs w:val="20"/>
          <w:lang w:eastAsia="ru-RU"/>
        </w:rPr>
        <w:t>При разработке буклета использовались материалы сети интернет:</w:t>
      </w:r>
    </w:p>
    <w:p w:rsidR="0034068A" w:rsidRPr="00751435" w:rsidRDefault="00E04BE3" w:rsidP="0034068A">
      <w:pPr>
        <w:jc w:val="center"/>
        <w:rPr>
          <w:rFonts w:cs="Times New Roman"/>
          <w:noProof/>
          <w:color w:val="244061" w:themeColor="accent1" w:themeShade="80"/>
          <w:szCs w:val="24"/>
          <w:lang w:eastAsia="ru-RU"/>
        </w:rPr>
      </w:pPr>
      <w:hyperlink r:id="rId7" w:history="1">
        <w:r w:rsidR="0034068A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val="en-US" w:eastAsia="ru-RU"/>
          </w:rPr>
          <w:t>https</w:t>
        </w:r>
        <w:r w:rsidR="0034068A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eastAsia="ru-RU"/>
          </w:rPr>
          <w:t>://</w:t>
        </w:r>
        <w:r w:rsidR="0034068A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val="en-US" w:eastAsia="ru-RU"/>
          </w:rPr>
          <w:t>infourok</w:t>
        </w:r>
        <w:r w:rsidR="0034068A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eastAsia="ru-RU"/>
          </w:rPr>
          <w:t>.</w:t>
        </w:r>
        <w:r w:rsidR="0034068A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val="en-US" w:eastAsia="ru-RU"/>
          </w:rPr>
          <w:t>ru</w:t>
        </w:r>
        <w:r w:rsidR="0034068A" w:rsidRPr="00751435">
          <w:rPr>
            <w:rStyle w:val="a8"/>
            <w:rFonts w:cs="Times New Roman"/>
            <w:noProof/>
            <w:color w:val="244061" w:themeColor="accent1" w:themeShade="80"/>
            <w:szCs w:val="24"/>
            <w:lang w:eastAsia="ru-RU"/>
          </w:rPr>
          <w:t>/</w:t>
        </w:r>
      </w:hyperlink>
    </w:p>
    <w:p w:rsidR="0034068A" w:rsidRPr="00751435" w:rsidRDefault="00E04BE3" w:rsidP="0034068A">
      <w:pPr>
        <w:jc w:val="center"/>
        <w:rPr>
          <w:color w:val="244061" w:themeColor="accent1" w:themeShade="80"/>
          <w:szCs w:val="24"/>
          <w:shd w:val="clear" w:color="auto" w:fill="FFFFFF"/>
        </w:rPr>
      </w:pPr>
      <w:hyperlink r:id="rId8" w:history="1">
        <w:r w:rsidR="0034068A" w:rsidRPr="00751435">
          <w:rPr>
            <w:rStyle w:val="a8"/>
            <w:color w:val="244061" w:themeColor="accent1" w:themeShade="80"/>
            <w:szCs w:val="24"/>
            <w:shd w:val="clear" w:color="auto" w:fill="FFFFFF"/>
          </w:rPr>
          <w:t>https://moluch.ru/</w:t>
        </w:r>
      </w:hyperlink>
    </w:p>
    <w:p w:rsidR="0034068A" w:rsidRPr="00751435" w:rsidRDefault="0034068A" w:rsidP="0034068A">
      <w:pPr>
        <w:jc w:val="center"/>
        <w:rPr>
          <w:rFonts w:cs="Times New Roman"/>
          <w:color w:val="244061" w:themeColor="accent1" w:themeShade="80"/>
          <w:szCs w:val="24"/>
        </w:rPr>
      </w:pPr>
      <w:r w:rsidRPr="00751435">
        <w:rPr>
          <w:color w:val="244061" w:themeColor="accent1" w:themeShade="80"/>
          <w:szCs w:val="24"/>
        </w:rPr>
        <w:t>https://blog.dohcolonoc.ru/</w:t>
      </w:r>
    </w:p>
    <w:p w:rsidR="005E3F6A" w:rsidRDefault="005E3F6A" w:rsidP="005E3F6A">
      <w:pPr>
        <w:rPr>
          <w:rFonts w:cs="Times New Roman"/>
          <w:color w:val="244061" w:themeColor="accent1" w:themeShade="80"/>
          <w:sz w:val="20"/>
          <w:szCs w:val="20"/>
        </w:rPr>
      </w:pPr>
    </w:p>
    <w:p w:rsidR="0034068A" w:rsidRDefault="0034068A" w:rsidP="005E3F6A">
      <w:pPr>
        <w:rPr>
          <w:rFonts w:cs="Times New Roman"/>
          <w:color w:val="244061" w:themeColor="accent1" w:themeShade="80"/>
          <w:sz w:val="20"/>
          <w:szCs w:val="20"/>
        </w:rPr>
      </w:pPr>
    </w:p>
    <w:p w:rsidR="0034068A" w:rsidRDefault="0034068A" w:rsidP="005E3F6A">
      <w:pPr>
        <w:rPr>
          <w:rFonts w:cs="Times New Roman"/>
          <w:color w:val="244061" w:themeColor="accent1" w:themeShade="80"/>
          <w:sz w:val="20"/>
          <w:szCs w:val="20"/>
        </w:rPr>
      </w:pPr>
    </w:p>
    <w:p w:rsidR="0034068A" w:rsidRDefault="0034068A" w:rsidP="005E3F6A">
      <w:pPr>
        <w:rPr>
          <w:rFonts w:cs="Times New Roman"/>
          <w:color w:val="244061" w:themeColor="accent1" w:themeShade="80"/>
          <w:sz w:val="20"/>
          <w:szCs w:val="20"/>
        </w:rPr>
      </w:pPr>
    </w:p>
    <w:p w:rsidR="0034068A" w:rsidRDefault="0034068A" w:rsidP="005E3F6A">
      <w:pPr>
        <w:rPr>
          <w:rFonts w:cs="Times New Roman"/>
          <w:color w:val="244061" w:themeColor="accent1" w:themeShade="80"/>
          <w:sz w:val="20"/>
          <w:szCs w:val="20"/>
        </w:rPr>
      </w:pPr>
    </w:p>
    <w:p w:rsidR="0034068A" w:rsidRDefault="0034068A" w:rsidP="005E3F6A">
      <w:pPr>
        <w:rPr>
          <w:rFonts w:cs="Times New Roman"/>
          <w:color w:val="244061" w:themeColor="accent1" w:themeShade="80"/>
          <w:sz w:val="20"/>
          <w:szCs w:val="20"/>
        </w:rPr>
      </w:pPr>
    </w:p>
    <w:p w:rsidR="0034068A" w:rsidRDefault="0034068A" w:rsidP="005E3F6A">
      <w:pPr>
        <w:rPr>
          <w:rFonts w:cs="Times New Roman"/>
          <w:color w:val="244061" w:themeColor="accent1" w:themeShade="80"/>
          <w:sz w:val="20"/>
          <w:szCs w:val="20"/>
        </w:rPr>
      </w:pPr>
    </w:p>
    <w:p w:rsidR="008265B2" w:rsidRDefault="008265B2" w:rsidP="00AF2031">
      <w:pPr>
        <w:rPr>
          <w:rFonts w:cs="Times New Roman"/>
          <w:sz w:val="20"/>
          <w:szCs w:val="20"/>
        </w:rPr>
      </w:pPr>
    </w:p>
    <w:p w:rsidR="008265B2" w:rsidRPr="00AF2031" w:rsidRDefault="008265B2" w:rsidP="00AF2031">
      <w:pPr>
        <w:rPr>
          <w:rFonts w:cs="Times New Roman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1506"/>
        <w:gridCol w:w="3260"/>
      </w:tblGrid>
      <w:tr w:rsidR="002B47EE" w:rsidRPr="00B33538" w:rsidTr="00C17B2F">
        <w:trPr>
          <w:trHeight w:val="1034"/>
        </w:trPr>
        <w:tc>
          <w:tcPr>
            <w:tcW w:w="1506" w:type="dxa"/>
            <w:shd w:val="clear" w:color="auto" w:fill="auto"/>
          </w:tcPr>
          <w:p w:rsidR="002B47EE" w:rsidRPr="00B33538" w:rsidRDefault="002B47EE" w:rsidP="000E7A8D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794385" cy="664210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B47EE" w:rsidRPr="000C1055" w:rsidRDefault="002B47EE" w:rsidP="000E7A8D">
            <w:pPr>
              <w:jc w:val="center"/>
              <w:rPr>
                <w:rFonts w:ascii="Georgia" w:hAnsi="Georgia"/>
                <w:szCs w:val="24"/>
              </w:rPr>
            </w:pPr>
            <w:r w:rsidRPr="000C1055">
              <w:rPr>
                <w:rFonts w:ascii="Georgia" w:hAnsi="Georgia"/>
                <w:szCs w:val="24"/>
              </w:rPr>
              <w:t>ГБКУ АО «Вельский</w:t>
            </w:r>
          </w:p>
          <w:p w:rsidR="002B47EE" w:rsidRPr="00B33538" w:rsidRDefault="002B47EE" w:rsidP="000E7A8D">
            <w:pPr>
              <w:jc w:val="center"/>
              <w:rPr>
                <w:szCs w:val="24"/>
              </w:rPr>
            </w:pPr>
            <w:r w:rsidRPr="000C1055">
              <w:rPr>
                <w:rFonts w:ascii="Georgia" w:hAnsi="Georgia"/>
                <w:szCs w:val="24"/>
              </w:rPr>
              <w:t>центр “Скворушка”»</w:t>
            </w:r>
          </w:p>
        </w:tc>
      </w:tr>
    </w:tbl>
    <w:p w:rsidR="002165CA" w:rsidRPr="000C1055" w:rsidRDefault="00C17B2F" w:rsidP="000C1055">
      <w:pPr>
        <w:jc w:val="center"/>
        <w:rPr>
          <w:rFonts w:ascii="Monotype Corsiva" w:hAnsi="Monotype Corsiva"/>
          <w:b/>
          <w:i/>
          <w:color w:val="FF0000"/>
          <w:sz w:val="80"/>
          <w:szCs w:val="80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4602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55" w:rsidRPr="00BE2B8E" w:rsidRDefault="000C1055" w:rsidP="000C1055">
      <w:pPr>
        <w:shd w:val="clear" w:color="auto" w:fill="FFFFFF"/>
        <w:ind w:left="360"/>
        <w:jc w:val="center"/>
        <w:rPr>
          <w:rFonts w:eastAsia="Times New Roman" w:cs="Times New Roman"/>
          <w:b/>
          <w:color w:val="0070C0"/>
          <w:sz w:val="40"/>
          <w:szCs w:val="40"/>
          <w:lang w:val="en-US" w:eastAsia="ru-RU"/>
        </w:rPr>
      </w:pPr>
    </w:p>
    <w:p w:rsidR="00ED3BF8" w:rsidRPr="00ED3BF8" w:rsidRDefault="00ED3BF8" w:rsidP="00ED3BF8">
      <w:pPr>
        <w:shd w:val="clear" w:color="auto" w:fill="FFFFFF"/>
        <w:spacing w:before="100" w:beforeAutospacing="1" w:after="100" w:afterAutospacing="1" w:line="234" w:lineRule="atLeast"/>
        <w:jc w:val="center"/>
        <w:rPr>
          <w:rFonts w:eastAsia="Times New Roman" w:cs="Times New Roman"/>
          <w:color w:val="002060"/>
          <w:sz w:val="40"/>
          <w:szCs w:val="40"/>
          <w:lang w:eastAsia="ru-RU"/>
        </w:rPr>
      </w:pPr>
      <w:r w:rsidRPr="00ED3BF8">
        <w:rPr>
          <w:rFonts w:eastAsia="Times New Roman" w:cs="Times New Roman"/>
          <w:b/>
          <w:bCs/>
          <w:color w:val="002060"/>
          <w:sz w:val="40"/>
          <w:szCs w:val="40"/>
          <w:lang w:eastAsia="ru-RU"/>
        </w:rPr>
        <w:t>РАЗВИТИЕ КРЕАТИВНОСТИ У ДЕТЕЙ В ХУДОЖЕСТВЕННО-ТВОРЧЕСКОЙ ДЕЯТЕЛЬНОСТИ</w:t>
      </w:r>
    </w:p>
    <w:p w:rsidR="00A25B3F" w:rsidRPr="0034068A" w:rsidRDefault="00A25B3F" w:rsidP="005E3F6A">
      <w:pPr>
        <w:rPr>
          <w:rFonts w:ascii="Monotype Corsiva" w:hAnsi="Monotype Corsiva"/>
          <w:b/>
          <w:i/>
          <w:color w:val="FF0000"/>
          <w:sz w:val="22"/>
        </w:rPr>
      </w:pPr>
    </w:p>
    <w:p w:rsidR="000C1055" w:rsidRPr="0034068A" w:rsidRDefault="000C1055" w:rsidP="005E3F6A">
      <w:pPr>
        <w:rPr>
          <w:rFonts w:ascii="Monotype Corsiva" w:hAnsi="Monotype Corsiva"/>
          <w:b/>
          <w:i/>
          <w:color w:val="FF0000"/>
          <w:sz w:val="22"/>
        </w:rPr>
      </w:pPr>
    </w:p>
    <w:p w:rsidR="00CE3F3E" w:rsidRDefault="00ED3BF8" w:rsidP="00A25B3F">
      <w:pPr>
        <w:jc w:val="center"/>
        <w:rPr>
          <w:rFonts w:ascii="Monotype Corsiva" w:hAnsi="Monotype Corsiva"/>
          <w:b/>
          <w:i/>
          <w:color w:val="FF0000"/>
          <w:sz w:val="44"/>
          <w:szCs w:val="44"/>
          <w:lang w:val="en-US"/>
        </w:rPr>
      </w:pPr>
      <w:r>
        <w:rPr>
          <w:rFonts w:ascii="Monotype Corsiva" w:hAnsi="Monotype Corsiva"/>
          <w:b/>
          <w:i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3216275" cy="2145541"/>
            <wp:effectExtent l="19050" t="0" r="3175" b="0"/>
            <wp:docPr id="4" name="Рисунок 1" descr="C:\Documents and Settings\Вовчик\Рабочий стол\буклет роль творчества\konkurs-dm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чик\Рабочий стол\буклет роль творчества\konkurs-dmc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14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FB" w:rsidRPr="000C1055" w:rsidRDefault="001D06FB" w:rsidP="002B47EE">
      <w:pPr>
        <w:shd w:val="clear" w:color="auto" w:fill="FFFFFF"/>
        <w:textAlignment w:val="baseline"/>
        <w:rPr>
          <w:rFonts w:eastAsia="Times New Roman" w:cs="Times New Roman"/>
          <w:b/>
          <w:bCs/>
          <w:color w:val="000000"/>
          <w:sz w:val="27"/>
          <w:lang w:val="en-US" w:eastAsia="ru-RU"/>
        </w:rPr>
      </w:pPr>
      <w:bookmarkStart w:id="0" w:name="_GoBack"/>
      <w:bookmarkEnd w:id="0"/>
    </w:p>
    <w:p w:rsidR="002165CA" w:rsidRPr="000C1055" w:rsidRDefault="000C1055" w:rsidP="002165CA">
      <w:pPr>
        <w:shd w:val="clear" w:color="auto" w:fill="FFFFFF"/>
        <w:jc w:val="center"/>
        <w:textAlignment w:val="baseline"/>
        <w:rPr>
          <w:rFonts w:eastAsia="Times New Roman" w:cs="Times New Roman"/>
          <w:bCs/>
          <w:color w:val="000000"/>
          <w:sz w:val="27"/>
          <w:lang w:eastAsia="ru-RU"/>
        </w:rPr>
      </w:pPr>
      <w:r>
        <w:rPr>
          <w:rFonts w:eastAsia="Times New Roman" w:cs="Times New Roman"/>
          <w:bCs/>
          <w:color w:val="000000"/>
          <w:sz w:val="27"/>
          <w:lang w:eastAsia="ru-RU"/>
        </w:rPr>
        <w:t>20</w:t>
      </w:r>
      <w:r w:rsidR="00ED3BF8">
        <w:rPr>
          <w:rFonts w:eastAsia="Times New Roman" w:cs="Times New Roman"/>
          <w:bCs/>
          <w:color w:val="000000"/>
          <w:sz w:val="27"/>
          <w:lang w:eastAsia="ru-RU"/>
        </w:rPr>
        <w:t>21</w:t>
      </w:r>
      <w:r w:rsidRPr="000C1055">
        <w:rPr>
          <w:rFonts w:eastAsia="Times New Roman" w:cs="Times New Roman"/>
          <w:bCs/>
          <w:color w:val="000000"/>
          <w:sz w:val="27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7"/>
          <w:lang w:eastAsia="ru-RU"/>
        </w:rPr>
        <w:t>год</w:t>
      </w:r>
    </w:p>
    <w:p w:rsidR="002165CA" w:rsidRPr="001D06FB" w:rsidRDefault="002165CA" w:rsidP="002165CA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ED3BF8" w:rsidRPr="007127CD" w:rsidRDefault="00ED3BF8" w:rsidP="007127CD">
      <w:pPr>
        <w:pStyle w:val="a5"/>
        <w:shd w:val="clear" w:color="auto" w:fill="FFFFFF"/>
        <w:spacing w:before="100" w:beforeAutospacing="1" w:after="100" w:afterAutospacing="1" w:line="234" w:lineRule="atLeast"/>
        <w:jc w:val="center"/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</w:pPr>
      <w:r w:rsidRP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lastRenderedPageBreak/>
        <w:t>«</w:t>
      </w:r>
      <w:r w:rsidR="00F874B6" w:rsidRP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>У каждого из нас</w:t>
      </w:r>
      <w:proofErr w:type="gramStart"/>
      <w:r w:rsidRP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br/>
        <w:t>В</w:t>
      </w:r>
      <w:proofErr w:type="gramEnd"/>
      <w:r w:rsidRP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>нутри талант таится</w:t>
      </w:r>
      <w:r w:rsidRP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br/>
        <w:t>И очень важн</w:t>
      </w:r>
      <w:r w:rsid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>о в детстве</w:t>
      </w:r>
      <w:r w:rsid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br/>
        <w:t>Дать ему раскрыться</w:t>
      </w:r>
      <w:r w:rsidRP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>»</w:t>
      </w:r>
      <w:r w:rsidR="007127CD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ED3BF8" w:rsidRPr="007127CD" w:rsidRDefault="00ED3BF8" w:rsidP="00ED3BF8">
      <w:pPr>
        <w:pStyle w:val="a5"/>
        <w:shd w:val="clear" w:color="auto" w:fill="FFFFFF"/>
        <w:spacing w:before="100" w:beforeAutospacing="1" w:after="100" w:afterAutospacing="1" w:line="234" w:lineRule="atLeast"/>
        <w:jc w:val="right"/>
        <w:rPr>
          <w:rFonts w:eastAsia="Times New Roman" w:cs="Times New Roman"/>
          <w:b/>
          <w:color w:val="002060"/>
          <w:szCs w:val="24"/>
          <w:lang w:eastAsia="ru-RU"/>
        </w:rPr>
      </w:pPr>
      <w:r w:rsidRPr="007127CD">
        <w:rPr>
          <w:rFonts w:eastAsia="Times New Roman" w:cs="Times New Roman"/>
          <w:b/>
          <w:color w:val="002060"/>
          <w:szCs w:val="24"/>
          <w:lang w:eastAsia="ru-RU"/>
        </w:rPr>
        <w:t>Т.Л. Мирончик</w:t>
      </w:r>
    </w:p>
    <w:p w:rsidR="00A244BC" w:rsidRDefault="00ED3BF8" w:rsidP="00ED3BF8">
      <w:pPr>
        <w:pStyle w:val="a5"/>
        <w:shd w:val="clear" w:color="auto" w:fill="FFFFFF"/>
        <w:spacing w:before="100" w:beforeAutospacing="1" w:after="100" w:afterAutospacing="1" w:line="234" w:lineRule="atLeast"/>
        <w:ind w:left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D3BF8">
        <w:rPr>
          <w:rFonts w:eastAsia="Times New Roman" w:cs="Times New Roman"/>
          <w:color w:val="000000"/>
          <w:szCs w:val="24"/>
          <w:lang w:eastAsia="ru-RU"/>
        </w:rPr>
        <w:t>Именно детский возраст имеет богатейшие возможности для развития творческих способностей. Но, к сожалению, эти возможности с течением времени постепенно утрачиваются, поэтому необходимо как можно эффективнее испол</w:t>
      </w:r>
      <w:r w:rsidR="00F874B6">
        <w:rPr>
          <w:rFonts w:eastAsia="Times New Roman" w:cs="Times New Roman"/>
          <w:color w:val="000000"/>
          <w:szCs w:val="24"/>
          <w:lang w:eastAsia="ru-RU"/>
        </w:rPr>
        <w:t>ьзовать их</w:t>
      </w:r>
      <w:r w:rsidRPr="00ED3BF8">
        <w:rPr>
          <w:rFonts w:eastAsia="Times New Roman" w:cs="Times New Roman"/>
          <w:color w:val="000000"/>
          <w:szCs w:val="24"/>
          <w:lang w:eastAsia="ru-RU"/>
        </w:rPr>
        <w:t>, пока дети чрезвычайно любознательны, имеют огромное желание познавать окружающий мир. Также общеизвестно, что художественно-творческие способности, умения и навыки детей необходимо развивать как можно раньше, поскольку занятия изо</w:t>
      </w:r>
      <w:r w:rsidR="00F874B6">
        <w:rPr>
          <w:rFonts w:eastAsia="Times New Roman" w:cs="Times New Roman"/>
          <w:color w:val="000000"/>
          <w:szCs w:val="24"/>
          <w:lang w:eastAsia="ru-RU"/>
        </w:rPr>
        <w:t xml:space="preserve">бразительной </w:t>
      </w:r>
      <w:r w:rsidRPr="00ED3BF8">
        <w:rPr>
          <w:rFonts w:eastAsia="Times New Roman" w:cs="Times New Roman"/>
          <w:color w:val="000000"/>
          <w:szCs w:val="24"/>
          <w:lang w:eastAsia="ru-RU"/>
        </w:rPr>
        <w:t xml:space="preserve">деятельностью способствуют развитию не только творческих </w:t>
      </w:r>
      <w:r w:rsidR="00F874B6">
        <w:rPr>
          <w:rFonts w:eastAsia="Times New Roman" w:cs="Times New Roman"/>
          <w:color w:val="000000"/>
          <w:szCs w:val="24"/>
          <w:lang w:eastAsia="ru-RU"/>
        </w:rPr>
        <w:t>способностей, но и воображения</w:t>
      </w:r>
      <w:proofErr w:type="gramStart"/>
      <w:r w:rsidR="00F874B6">
        <w:rPr>
          <w:rFonts w:eastAsia="Times New Roman" w:cs="Times New Roman"/>
          <w:color w:val="000000"/>
          <w:szCs w:val="24"/>
          <w:lang w:eastAsia="ru-RU"/>
        </w:rPr>
        <w:t>,н</w:t>
      </w:r>
      <w:proofErr w:type="gramEnd"/>
      <w:r w:rsidR="00F874B6">
        <w:rPr>
          <w:rFonts w:eastAsia="Times New Roman" w:cs="Times New Roman"/>
          <w:color w:val="000000"/>
          <w:szCs w:val="24"/>
          <w:lang w:eastAsia="ru-RU"/>
        </w:rPr>
        <w:t>аблюдательности,</w:t>
      </w:r>
      <w:r w:rsidRPr="00ED3BF8">
        <w:rPr>
          <w:rFonts w:eastAsia="Times New Roman" w:cs="Times New Roman"/>
          <w:color w:val="000000"/>
          <w:szCs w:val="24"/>
          <w:lang w:eastAsia="ru-RU"/>
        </w:rPr>
        <w:t>художественного мышления и памяти детей.</w:t>
      </w:r>
    </w:p>
    <w:p w:rsidR="00ED3BF8" w:rsidRDefault="00F874B6" w:rsidP="00A244BC">
      <w:pPr>
        <w:pStyle w:val="a5"/>
        <w:shd w:val="clear" w:color="auto" w:fill="FFFFFF"/>
        <w:spacing w:before="240" w:line="234" w:lineRule="atLeast"/>
        <w:ind w:left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D3BF8" w:rsidRPr="00ED3BF8">
        <w:rPr>
          <w:rFonts w:eastAsia="Times New Roman" w:cs="Times New Roman"/>
          <w:b/>
          <w:color w:val="000000"/>
          <w:sz w:val="26"/>
          <w:szCs w:val="26"/>
          <w:lang w:eastAsia="ru-RU"/>
        </w:rPr>
        <w:t>Развитие воображения в процессе занятий творчеством</w:t>
      </w:r>
    </w:p>
    <w:p w:rsidR="00A244BC" w:rsidRPr="00ED3BF8" w:rsidRDefault="00A244BC" w:rsidP="00A244BC">
      <w:pPr>
        <w:pStyle w:val="a5"/>
        <w:shd w:val="clear" w:color="auto" w:fill="FFFFFF"/>
        <w:spacing w:before="240" w:after="100" w:afterAutospacing="1" w:line="234" w:lineRule="atLeast"/>
        <w:ind w:left="0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</w:p>
    <w:p w:rsidR="00ED3BF8" w:rsidRDefault="00ED3BF8" w:rsidP="000C1055">
      <w:pPr>
        <w:pStyle w:val="a5"/>
        <w:numPr>
          <w:ilvl w:val="0"/>
          <w:numId w:val="22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D3BF8">
        <w:rPr>
          <w:rFonts w:eastAsia="Times New Roman" w:cs="Times New Roman"/>
          <w:color w:val="000000"/>
          <w:szCs w:val="24"/>
          <w:lang w:eastAsia="ru-RU"/>
        </w:rPr>
        <w:t>Развитие творческих способностей тесно связано с развитием воображения ребенка, поэтому именно воображение можно считать одним из составляющих творческих способностей</w:t>
      </w:r>
    </w:p>
    <w:p w:rsidR="00ED3BF8" w:rsidRDefault="00ED3BF8" w:rsidP="000C1055">
      <w:pPr>
        <w:pStyle w:val="a5"/>
        <w:numPr>
          <w:ilvl w:val="0"/>
          <w:numId w:val="22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D3BF8">
        <w:rPr>
          <w:rFonts w:eastAsia="Times New Roman" w:cs="Times New Roman"/>
          <w:color w:val="000000"/>
          <w:szCs w:val="24"/>
          <w:lang w:eastAsia="ru-RU"/>
        </w:rPr>
        <w:t>Воображение формируется в процессе творческой деятельности. Специализация различных видов воображения является не столько предпосылкой, сколько результатом развития различных видов творческой деятельности.</w:t>
      </w:r>
    </w:p>
    <w:p w:rsidR="00F874B6" w:rsidRPr="00F874B6" w:rsidRDefault="00F874B6" w:rsidP="00F874B6">
      <w:pPr>
        <w:pStyle w:val="a5"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874B6">
        <w:rPr>
          <w:rFonts w:eastAsia="Times New Roman" w:cs="Times New Roman"/>
          <w:color w:val="000000"/>
          <w:szCs w:val="24"/>
          <w:lang w:eastAsia="ru-RU"/>
        </w:rPr>
        <w:t>Детское воображение имеет образный характер, его функционирование – это особого типа переработка образов, которое осуществля</w:t>
      </w:r>
      <w:r w:rsidR="004E27E8">
        <w:rPr>
          <w:rFonts w:eastAsia="Times New Roman" w:cs="Times New Roman"/>
          <w:color w:val="000000"/>
          <w:szCs w:val="24"/>
          <w:lang w:eastAsia="ru-RU"/>
        </w:rPr>
        <w:t>ется через способность отделять</w:t>
      </w:r>
      <w:r w:rsidRPr="00F874B6">
        <w:rPr>
          <w:rFonts w:eastAsia="Times New Roman" w:cs="Times New Roman"/>
          <w:color w:val="000000"/>
          <w:szCs w:val="24"/>
          <w:lang w:eastAsia="ru-RU"/>
        </w:rPr>
        <w:t xml:space="preserve"> свойства образа от других его свойств и </w:t>
      </w:r>
      <w:r w:rsidRPr="00F874B6">
        <w:rPr>
          <w:rFonts w:eastAsia="Times New Roman" w:cs="Times New Roman"/>
          <w:color w:val="000000"/>
          <w:szCs w:val="24"/>
          <w:lang w:eastAsia="ru-RU"/>
        </w:rPr>
        <w:lastRenderedPageBreak/>
        <w:t>переносить на другой образ. Воображение проявляется в активной деятельности ребенка по преобразованию, пополнению опыта.</w:t>
      </w:r>
    </w:p>
    <w:p w:rsidR="004E27E8" w:rsidRPr="004E27E8" w:rsidRDefault="00F874B6" w:rsidP="004E27E8">
      <w:pPr>
        <w:pStyle w:val="a5"/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874B6">
        <w:rPr>
          <w:rFonts w:eastAsia="Times New Roman" w:cs="Times New Roman"/>
          <w:color w:val="000000"/>
          <w:szCs w:val="24"/>
          <w:lang w:eastAsia="ru-RU"/>
        </w:rPr>
        <w:t xml:space="preserve">Исходя из этого, можно сказать, что творческие способности это и есть </w:t>
      </w:r>
      <w:proofErr w:type="spellStart"/>
      <w:r w:rsidRPr="00F874B6">
        <w:rPr>
          <w:rFonts w:eastAsia="Times New Roman" w:cs="Times New Roman"/>
          <w:color w:val="000000"/>
          <w:szCs w:val="24"/>
          <w:lang w:eastAsia="ru-RU"/>
        </w:rPr>
        <w:t>креативность</w:t>
      </w:r>
      <w:proofErr w:type="spellEnd"/>
      <w:r w:rsidRPr="00F874B6">
        <w:rPr>
          <w:rFonts w:eastAsia="Times New Roman" w:cs="Times New Roman"/>
          <w:color w:val="000000"/>
          <w:szCs w:val="24"/>
          <w:lang w:eastAsia="ru-RU"/>
        </w:rPr>
        <w:t xml:space="preserve">. Исследования психологов позволяют связать </w:t>
      </w:r>
      <w:proofErr w:type="spellStart"/>
      <w:r w:rsidRPr="00F874B6">
        <w:rPr>
          <w:rFonts w:eastAsia="Times New Roman" w:cs="Times New Roman"/>
          <w:color w:val="000000"/>
          <w:szCs w:val="24"/>
          <w:lang w:eastAsia="ru-RU"/>
        </w:rPr>
        <w:t>креативность</w:t>
      </w:r>
      <w:proofErr w:type="spellEnd"/>
      <w:r w:rsidRPr="00F874B6">
        <w:rPr>
          <w:rFonts w:eastAsia="Times New Roman" w:cs="Times New Roman"/>
          <w:color w:val="000000"/>
          <w:szCs w:val="24"/>
          <w:lang w:eastAsia="ru-RU"/>
        </w:rPr>
        <w:t xml:space="preserve"> с развитием воображения, которое имеет особую форму, ви</w:t>
      </w:r>
      <w:r w:rsidR="004E27E8">
        <w:rPr>
          <w:rFonts w:eastAsia="Times New Roman" w:cs="Times New Roman"/>
          <w:color w:val="000000"/>
          <w:szCs w:val="24"/>
          <w:lang w:eastAsia="ru-RU"/>
        </w:rPr>
        <w:t>д у ребенка</w:t>
      </w:r>
      <w:r w:rsidRPr="00F874B6">
        <w:rPr>
          <w:rFonts w:eastAsia="Times New Roman" w:cs="Times New Roman"/>
          <w:color w:val="000000"/>
          <w:szCs w:val="24"/>
          <w:lang w:eastAsia="ru-RU"/>
        </w:rPr>
        <w:t xml:space="preserve">, а значит, особую форму </w:t>
      </w:r>
      <w:r w:rsidR="004E27E8">
        <w:rPr>
          <w:rFonts w:eastAsia="Times New Roman" w:cs="Times New Roman"/>
          <w:color w:val="000000"/>
          <w:szCs w:val="24"/>
          <w:lang w:eastAsia="ru-RU"/>
        </w:rPr>
        <w:t xml:space="preserve">имеет и </w:t>
      </w:r>
      <w:proofErr w:type="spellStart"/>
      <w:r w:rsidR="004E27E8">
        <w:rPr>
          <w:rFonts w:eastAsia="Times New Roman" w:cs="Times New Roman"/>
          <w:color w:val="000000"/>
          <w:szCs w:val="24"/>
          <w:lang w:eastAsia="ru-RU"/>
        </w:rPr>
        <w:t>креативность</w:t>
      </w:r>
      <w:proofErr w:type="spellEnd"/>
      <w:r w:rsidRPr="00F874B6">
        <w:rPr>
          <w:rFonts w:eastAsia="Times New Roman" w:cs="Times New Roman"/>
          <w:color w:val="000000"/>
          <w:szCs w:val="24"/>
          <w:lang w:eastAsia="ru-RU"/>
        </w:rPr>
        <w:t xml:space="preserve">. Опираясь на исследования Л. С. </w:t>
      </w:r>
      <w:proofErr w:type="spellStart"/>
      <w:r w:rsidRPr="00F874B6">
        <w:rPr>
          <w:rFonts w:eastAsia="Times New Roman" w:cs="Times New Roman"/>
          <w:color w:val="000000"/>
          <w:szCs w:val="24"/>
          <w:lang w:eastAsia="ru-RU"/>
        </w:rPr>
        <w:t>Выготского</w:t>
      </w:r>
      <w:proofErr w:type="spellEnd"/>
      <w:r w:rsidRPr="00F874B6">
        <w:rPr>
          <w:rFonts w:eastAsia="Times New Roman" w:cs="Times New Roman"/>
          <w:color w:val="000000"/>
          <w:szCs w:val="24"/>
          <w:lang w:eastAsia="ru-RU"/>
        </w:rPr>
        <w:t>, можно утверждать, что центральным комп</w:t>
      </w:r>
      <w:r w:rsidR="004E27E8">
        <w:rPr>
          <w:rFonts w:eastAsia="Times New Roman" w:cs="Times New Roman"/>
          <w:color w:val="000000"/>
          <w:szCs w:val="24"/>
          <w:lang w:eastAsia="ru-RU"/>
        </w:rPr>
        <w:t xml:space="preserve">онентом </w:t>
      </w:r>
      <w:proofErr w:type="spellStart"/>
      <w:r w:rsidR="004E27E8">
        <w:rPr>
          <w:rFonts w:eastAsia="Times New Roman" w:cs="Times New Roman"/>
          <w:color w:val="000000"/>
          <w:szCs w:val="24"/>
          <w:lang w:eastAsia="ru-RU"/>
        </w:rPr>
        <w:t>креативности</w:t>
      </w:r>
      <w:proofErr w:type="spellEnd"/>
      <w:r w:rsidRPr="00F874B6">
        <w:rPr>
          <w:rFonts w:eastAsia="Times New Roman" w:cs="Times New Roman"/>
          <w:color w:val="000000"/>
          <w:szCs w:val="24"/>
          <w:lang w:eastAsia="ru-RU"/>
        </w:rPr>
        <w:t xml:space="preserve"> является его способность к воображению</w:t>
      </w:r>
      <w:r w:rsidR="004E27E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4E27E8" w:rsidRPr="004E27E8" w:rsidRDefault="004E27E8" w:rsidP="00A244B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</w:t>
      </w:r>
      <w:r w:rsidRPr="004E27E8">
        <w:rPr>
          <w:b/>
          <w:color w:val="000000"/>
          <w:sz w:val="26"/>
          <w:szCs w:val="26"/>
        </w:rPr>
        <w:t>Использование нетрадиционных техник для развития творческих способностей</w:t>
      </w:r>
      <w:r>
        <w:rPr>
          <w:b/>
          <w:color w:val="000000"/>
          <w:sz w:val="26"/>
          <w:szCs w:val="26"/>
        </w:rPr>
        <w:t xml:space="preserve"> детей</w:t>
      </w:r>
    </w:p>
    <w:p w:rsidR="004E27E8" w:rsidRDefault="004E27E8" w:rsidP="00A244BC">
      <w:pPr>
        <w:pStyle w:val="a5"/>
        <w:numPr>
          <w:ilvl w:val="0"/>
          <w:numId w:val="29"/>
        </w:numPr>
        <w:shd w:val="clear" w:color="auto" w:fill="FFFFFF"/>
        <w:spacing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E27E8">
        <w:rPr>
          <w:rFonts w:eastAsia="Times New Roman" w:cs="Times New Roman"/>
          <w:color w:val="000000"/>
          <w:szCs w:val="24"/>
          <w:lang w:eastAsia="ru-RU"/>
        </w:rPr>
        <w:t>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рисования.</w:t>
      </w:r>
    </w:p>
    <w:p w:rsidR="004E27E8" w:rsidRDefault="004E27E8" w:rsidP="004E27E8">
      <w:pPr>
        <w:pStyle w:val="a5"/>
        <w:numPr>
          <w:ilvl w:val="0"/>
          <w:numId w:val="29"/>
        </w:numPr>
        <w:shd w:val="clear" w:color="auto" w:fill="FFFFFF"/>
        <w:spacing w:before="100" w:beforeAutospacing="1" w:after="100" w:after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E27E8">
        <w:rPr>
          <w:rFonts w:eastAsia="Times New Roman" w:cs="Times New Roman"/>
          <w:color w:val="000000"/>
          <w:szCs w:val="24"/>
          <w:lang w:eastAsia="ru-RU"/>
        </w:rPr>
        <w:t>Нетрадиционная техника не позволяет копировать образец, что дает еще больший толчок к развитию воображения, творчества, самостоятельности, инициативы, проявлению индивидуальности.</w:t>
      </w:r>
    </w:p>
    <w:p w:rsidR="00BD42F2" w:rsidRPr="00BD42F2" w:rsidRDefault="00BD42F2" w:rsidP="00BD42F2">
      <w:pPr>
        <w:pStyle w:val="a5"/>
        <w:numPr>
          <w:ilvl w:val="0"/>
          <w:numId w:val="29"/>
        </w:numPr>
        <w:shd w:val="clear" w:color="auto" w:fill="FFFFFF"/>
        <w:spacing w:before="100" w:beforeAutospacing="1" w:after="100" w:after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>На занятиях по изобразительной деятельности нетрадиционные техники изображения используются редко, не учитывается их коррекционная значимость, между тем, применение нетрадиционных техник способствует обогащению знаний и представлений детей о предметах и их использовании; материалах, их свойствах, способов действий с ними.</w:t>
      </w:r>
    </w:p>
    <w:p w:rsidR="004E27E8" w:rsidRPr="004E27E8" w:rsidRDefault="004E27E8" w:rsidP="004E27E8">
      <w:pPr>
        <w:pStyle w:val="a5"/>
        <w:numPr>
          <w:ilvl w:val="0"/>
          <w:numId w:val="29"/>
        </w:numPr>
        <w:shd w:val="clear" w:color="auto" w:fill="FFFFFF"/>
        <w:spacing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E27E8">
        <w:rPr>
          <w:rFonts w:eastAsia="Times New Roman" w:cs="Times New Roman"/>
          <w:color w:val="000000"/>
          <w:szCs w:val="24"/>
          <w:lang w:eastAsia="ru-RU"/>
        </w:rPr>
        <w:t>А главное то, что нетрадиционное рисование играет важную роль в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способностях.</w:t>
      </w:r>
    </w:p>
    <w:p w:rsidR="00BD42F2" w:rsidRDefault="00BD42F2" w:rsidP="00BD42F2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BD42F2">
        <w:rPr>
          <w:rFonts w:eastAsia="Times New Roman" w:cs="Times New Roman"/>
          <w:b/>
          <w:color w:val="000000"/>
          <w:sz w:val="26"/>
          <w:szCs w:val="26"/>
          <w:lang w:eastAsia="ru-RU"/>
        </w:rPr>
        <w:lastRenderedPageBreak/>
        <w:t>Роль изобразительной деятельности в общем развитии ребенка</w:t>
      </w:r>
    </w:p>
    <w:p w:rsidR="00BD42F2" w:rsidRPr="00BD42F2" w:rsidRDefault="00BD42F2" w:rsidP="00BD42F2">
      <w:pPr>
        <w:shd w:val="clear" w:color="auto" w:fill="FFFFFF"/>
        <w:spacing w:line="234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>Детство можно рассматривать как период становления физиологических и психических функций. И рисование здесь выступает как один из путей развития и совершенствования детского организма.</w:t>
      </w:r>
    </w:p>
    <w:p w:rsidR="00BD42F2" w:rsidRPr="00BD42F2" w:rsidRDefault="00BD42F2" w:rsidP="00BD42F2">
      <w:pPr>
        <w:shd w:val="clear" w:color="auto" w:fill="FFFFFF"/>
        <w:spacing w:line="234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 xml:space="preserve">Способность детей сочинять, придумывать, рисовать, мастерить требует систематического и целенаправленного развития. Поэтому любой вид творческой работы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детей </w:t>
      </w:r>
      <w:r w:rsidRPr="00BD42F2">
        <w:rPr>
          <w:rFonts w:eastAsia="Times New Roman" w:cs="Times New Roman"/>
          <w:color w:val="000000"/>
          <w:szCs w:val="24"/>
          <w:lang w:eastAsia="ru-RU"/>
        </w:rPr>
        <w:t>всегда целесообразно обогащать и поддерживать другими видами художественной деятельности </w:t>
      </w:r>
      <w:r w:rsidRPr="00BD42F2">
        <w:rPr>
          <w:rFonts w:eastAsia="Times New Roman" w:cs="Times New Roman"/>
          <w:i/>
          <w:iCs/>
          <w:color w:val="000000"/>
          <w:szCs w:val="24"/>
          <w:lang w:eastAsia="ru-RU"/>
        </w:rPr>
        <w:t>(словом, жестом, мимикой, игровой ситуацией, наглядностью)</w:t>
      </w:r>
      <w:r w:rsidRPr="00BD42F2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BD42F2" w:rsidRPr="00BD42F2" w:rsidRDefault="00BD42F2" w:rsidP="00BD42F2">
      <w:pPr>
        <w:shd w:val="clear" w:color="auto" w:fill="FFFFFF"/>
        <w:spacing w:line="234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>Ребенок не рождается фантазером. Его способности основываются на развитии воображения. Ни в какой другой области воображение не имеет такого значения, как в искусстве, в процессе художественного творчества. Без воображения, тесно связанного с образным мышлением, невозможна ни одна творческая деятельность. Следовательно, для изобразительной деятельности необходимо развивать у детей:</w:t>
      </w:r>
    </w:p>
    <w:p w:rsidR="00BD42F2" w:rsidRPr="00BD42F2" w:rsidRDefault="00BD42F2" w:rsidP="00BD42F2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>Эстетическое восприятие </w:t>
      </w:r>
      <w:r w:rsidRPr="00BD42F2">
        <w:rPr>
          <w:rFonts w:eastAsia="Times New Roman" w:cs="Times New Roman"/>
          <w:i/>
          <w:iCs/>
          <w:color w:val="000000"/>
          <w:szCs w:val="24"/>
          <w:lang w:eastAsia="ru-RU"/>
        </w:rPr>
        <w:t>(учить видеть разнообразие и красоты формы предметов, сочетание цветов)</w:t>
      </w:r>
      <w:r w:rsidRPr="00BD42F2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BD42F2" w:rsidRPr="00BD42F2" w:rsidRDefault="00BD42F2" w:rsidP="00BD42F2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>Образное мышление </w:t>
      </w:r>
      <w:r w:rsidRPr="00BD42F2">
        <w:rPr>
          <w:rFonts w:eastAsia="Times New Roman" w:cs="Times New Roman"/>
          <w:i/>
          <w:iCs/>
          <w:color w:val="000000"/>
          <w:szCs w:val="24"/>
          <w:lang w:eastAsia="ru-RU"/>
        </w:rPr>
        <w:t>(можно выделить наглядно-действенное, наглядно-образное, логическое мышления)</w:t>
      </w:r>
      <w:r w:rsidRPr="00BD42F2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BD42F2" w:rsidRPr="00BD42F2" w:rsidRDefault="00BD42F2" w:rsidP="00BD42F2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>Воображение, без которого невозможна ни одна художественно-творческая деятельность и которое развивается на основе воспринимаемых образов;</w:t>
      </w:r>
    </w:p>
    <w:p w:rsidR="000C1055" w:rsidRPr="00A244BC" w:rsidRDefault="00BD42F2" w:rsidP="00BD42F2">
      <w:pPr>
        <w:numPr>
          <w:ilvl w:val="0"/>
          <w:numId w:val="32"/>
        </w:numPr>
        <w:shd w:val="clear" w:color="auto" w:fill="FFFFFF"/>
        <w:tabs>
          <w:tab w:val="clear" w:pos="720"/>
        </w:tabs>
        <w:spacing w:before="100" w:beforeAutospacing="1" w:after="100" w:afterAutospacing="1" w:line="234" w:lineRule="atLeast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D42F2">
        <w:rPr>
          <w:rFonts w:eastAsia="Times New Roman" w:cs="Times New Roman"/>
          <w:color w:val="000000"/>
          <w:szCs w:val="24"/>
          <w:lang w:eastAsia="ru-RU"/>
        </w:rPr>
        <w:t>Эмоциональное отношение к предметам эстетического характера. Эмоциональное отношение к художественной деятельности – важный фактор формирования у детей</w:t>
      </w:r>
      <w:proofErr w:type="gramStart"/>
      <w:r w:rsidRPr="00BD42F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244BC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sectPr w:rsidR="000C1055" w:rsidRPr="00A244BC" w:rsidSect="00A25B3F">
      <w:pgSz w:w="16838" w:h="11906" w:orient="landscape"/>
      <w:pgMar w:top="142" w:right="395" w:bottom="284" w:left="284" w:header="708" w:footer="708" w:gutter="0"/>
      <w:cols w:num="3" w:space="4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54D"/>
    <w:multiLevelType w:val="multilevel"/>
    <w:tmpl w:val="584E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7502"/>
    <w:multiLevelType w:val="hybridMultilevel"/>
    <w:tmpl w:val="6D2A65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2BAC"/>
    <w:multiLevelType w:val="multilevel"/>
    <w:tmpl w:val="705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7BC6"/>
    <w:multiLevelType w:val="multilevel"/>
    <w:tmpl w:val="7218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736A3"/>
    <w:multiLevelType w:val="hybridMultilevel"/>
    <w:tmpl w:val="90EE7F3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66E7495"/>
    <w:multiLevelType w:val="hybridMultilevel"/>
    <w:tmpl w:val="AD7E2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73478"/>
    <w:multiLevelType w:val="hybridMultilevel"/>
    <w:tmpl w:val="7112277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A5F3405"/>
    <w:multiLevelType w:val="hybridMultilevel"/>
    <w:tmpl w:val="E25A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D0B81"/>
    <w:multiLevelType w:val="multilevel"/>
    <w:tmpl w:val="102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3776A"/>
    <w:multiLevelType w:val="hybridMultilevel"/>
    <w:tmpl w:val="DA78E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44F00"/>
    <w:multiLevelType w:val="hybridMultilevel"/>
    <w:tmpl w:val="F9060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430C0"/>
    <w:multiLevelType w:val="hybridMultilevel"/>
    <w:tmpl w:val="D7E273A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C722D09"/>
    <w:multiLevelType w:val="multilevel"/>
    <w:tmpl w:val="E12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12B2D"/>
    <w:multiLevelType w:val="multilevel"/>
    <w:tmpl w:val="A0B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15BBA"/>
    <w:multiLevelType w:val="hybridMultilevel"/>
    <w:tmpl w:val="73841F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535350"/>
    <w:multiLevelType w:val="hybridMultilevel"/>
    <w:tmpl w:val="90300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137A2"/>
    <w:multiLevelType w:val="multilevel"/>
    <w:tmpl w:val="64C8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92402"/>
    <w:multiLevelType w:val="multilevel"/>
    <w:tmpl w:val="28D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06EFD"/>
    <w:multiLevelType w:val="hybridMultilevel"/>
    <w:tmpl w:val="6F241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81C1B"/>
    <w:multiLevelType w:val="hybridMultilevel"/>
    <w:tmpl w:val="C5E20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66377"/>
    <w:multiLevelType w:val="hybridMultilevel"/>
    <w:tmpl w:val="11E6F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528F9"/>
    <w:multiLevelType w:val="multilevel"/>
    <w:tmpl w:val="02E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233EBB"/>
    <w:multiLevelType w:val="hybridMultilevel"/>
    <w:tmpl w:val="B6661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70F1F"/>
    <w:multiLevelType w:val="multilevel"/>
    <w:tmpl w:val="B19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BB7720"/>
    <w:multiLevelType w:val="hybridMultilevel"/>
    <w:tmpl w:val="B074F08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66AC21B1"/>
    <w:multiLevelType w:val="multilevel"/>
    <w:tmpl w:val="A6B0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E1CFD"/>
    <w:multiLevelType w:val="multilevel"/>
    <w:tmpl w:val="747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A029EB"/>
    <w:multiLevelType w:val="multilevel"/>
    <w:tmpl w:val="D45E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4727C"/>
    <w:multiLevelType w:val="multilevel"/>
    <w:tmpl w:val="AEF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A87F8B"/>
    <w:multiLevelType w:val="multilevel"/>
    <w:tmpl w:val="0CC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114FD2"/>
    <w:multiLevelType w:val="hybridMultilevel"/>
    <w:tmpl w:val="EE3ACB00"/>
    <w:lvl w:ilvl="0" w:tplc="63D44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C3FDF"/>
    <w:multiLevelType w:val="multilevel"/>
    <w:tmpl w:val="1EE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C3B54"/>
    <w:multiLevelType w:val="multilevel"/>
    <w:tmpl w:val="916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8"/>
  </w:num>
  <w:num w:numId="4">
    <w:abstractNumId w:val="0"/>
  </w:num>
  <w:num w:numId="5">
    <w:abstractNumId w:val="17"/>
  </w:num>
  <w:num w:numId="6">
    <w:abstractNumId w:val="28"/>
  </w:num>
  <w:num w:numId="7">
    <w:abstractNumId w:val="12"/>
  </w:num>
  <w:num w:numId="8">
    <w:abstractNumId w:val="26"/>
  </w:num>
  <w:num w:numId="9">
    <w:abstractNumId w:val="21"/>
  </w:num>
  <w:num w:numId="10">
    <w:abstractNumId w:val="1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14"/>
  </w:num>
  <w:num w:numId="17">
    <w:abstractNumId w:val="5"/>
  </w:num>
  <w:num w:numId="18">
    <w:abstractNumId w:val="22"/>
  </w:num>
  <w:num w:numId="19">
    <w:abstractNumId w:val="7"/>
  </w:num>
  <w:num w:numId="20">
    <w:abstractNumId w:val="32"/>
  </w:num>
  <w:num w:numId="21">
    <w:abstractNumId w:val="10"/>
  </w:num>
  <w:num w:numId="22">
    <w:abstractNumId w:val="29"/>
  </w:num>
  <w:num w:numId="23">
    <w:abstractNumId w:val="25"/>
  </w:num>
  <w:num w:numId="24">
    <w:abstractNumId w:val="9"/>
  </w:num>
  <w:num w:numId="25">
    <w:abstractNumId w:val="15"/>
  </w:num>
  <w:num w:numId="26">
    <w:abstractNumId w:val="16"/>
  </w:num>
  <w:num w:numId="27">
    <w:abstractNumId w:val="27"/>
  </w:num>
  <w:num w:numId="28">
    <w:abstractNumId w:val="4"/>
  </w:num>
  <w:num w:numId="29">
    <w:abstractNumId w:val="24"/>
  </w:num>
  <w:num w:numId="30">
    <w:abstractNumId w:val="6"/>
  </w:num>
  <w:num w:numId="31">
    <w:abstractNumId w:val="11"/>
  </w:num>
  <w:num w:numId="32">
    <w:abstractNumId w:val="13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5B3F"/>
    <w:rsid w:val="00034E13"/>
    <w:rsid w:val="00094F2E"/>
    <w:rsid w:val="000C1055"/>
    <w:rsid w:val="000E2E3A"/>
    <w:rsid w:val="000F0ADA"/>
    <w:rsid w:val="000F45AD"/>
    <w:rsid w:val="00135733"/>
    <w:rsid w:val="001D06FB"/>
    <w:rsid w:val="001E71B9"/>
    <w:rsid w:val="00200043"/>
    <w:rsid w:val="002165CA"/>
    <w:rsid w:val="00227D02"/>
    <w:rsid w:val="0028621E"/>
    <w:rsid w:val="002A4607"/>
    <w:rsid w:val="002B47EE"/>
    <w:rsid w:val="002C2F0D"/>
    <w:rsid w:val="003027AD"/>
    <w:rsid w:val="0034068A"/>
    <w:rsid w:val="00390A70"/>
    <w:rsid w:val="003E11E6"/>
    <w:rsid w:val="00477B55"/>
    <w:rsid w:val="004D0C2B"/>
    <w:rsid w:val="004D1E9B"/>
    <w:rsid w:val="004D62D3"/>
    <w:rsid w:val="004E27E8"/>
    <w:rsid w:val="00555056"/>
    <w:rsid w:val="005E3F6A"/>
    <w:rsid w:val="00611470"/>
    <w:rsid w:val="00614739"/>
    <w:rsid w:val="00652A28"/>
    <w:rsid w:val="00666472"/>
    <w:rsid w:val="006A60DB"/>
    <w:rsid w:val="006B0A58"/>
    <w:rsid w:val="007127CD"/>
    <w:rsid w:val="00751435"/>
    <w:rsid w:val="007C5AB5"/>
    <w:rsid w:val="007E295F"/>
    <w:rsid w:val="007E6FDB"/>
    <w:rsid w:val="008265B2"/>
    <w:rsid w:val="00834490"/>
    <w:rsid w:val="00850884"/>
    <w:rsid w:val="008673BB"/>
    <w:rsid w:val="00867738"/>
    <w:rsid w:val="008A299C"/>
    <w:rsid w:val="008B0999"/>
    <w:rsid w:val="008B47E2"/>
    <w:rsid w:val="008E2EA2"/>
    <w:rsid w:val="00934329"/>
    <w:rsid w:val="00962A0A"/>
    <w:rsid w:val="009A15F6"/>
    <w:rsid w:val="009D56DA"/>
    <w:rsid w:val="00A2305D"/>
    <w:rsid w:val="00A244BC"/>
    <w:rsid w:val="00A25B3F"/>
    <w:rsid w:val="00A337E6"/>
    <w:rsid w:val="00A41B38"/>
    <w:rsid w:val="00AB5E74"/>
    <w:rsid w:val="00AB76EB"/>
    <w:rsid w:val="00AF2031"/>
    <w:rsid w:val="00BD42F2"/>
    <w:rsid w:val="00BE2B8E"/>
    <w:rsid w:val="00BE37C9"/>
    <w:rsid w:val="00C03B8A"/>
    <w:rsid w:val="00C17B2F"/>
    <w:rsid w:val="00C36486"/>
    <w:rsid w:val="00CD2FBB"/>
    <w:rsid w:val="00CE3F3E"/>
    <w:rsid w:val="00D22B66"/>
    <w:rsid w:val="00D54C92"/>
    <w:rsid w:val="00D70732"/>
    <w:rsid w:val="00D95C24"/>
    <w:rsid w:val="00DC1DF9"/>
    <w:rsid w:val="00E0472A"/>
    <w:rsid w:val="00E04BE3"/>
    <w:rsid w:val="00E963F2"/>
    <w:rsid w:val="00ED3BF8"/>
    <w:rsid w:val="00EE5665"/>
    <w:rsid w:val="00F36D7A"/>
    <w:rsid w:val="00F42B2B"/>
    <w:rsid w:val="00F874B6"/>
    <w:rsid w:val="00FB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99"/>
  </w:style>
  <w:style w:type="paragraph" w:styleId="2">
    <w:name w:val="heading 2"/>
    <w:basedOn w:val="a"/>
    <w:link w:val="20"/>
    <w:uiPriority w:val="9"/>
    <w:qFormat/>
    <w:rsid w:val="0083449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B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B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76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490"/>
    <w:rPr>
      <w:rFonts w:eastAsia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D2FBB"/>
    <w:rPr>
      <w:b/>
      <w:bCs/>
    </w:rPr>
  </w:style>
  <w:style w:type="character" w:styleId="a8">
    <w:name w:val="Hyperlink"/>
    <w:basedOn w:val="a0"/>
    <w:uiPriority w:val="99"/>
    <w:unhideWhenUsed/>
    <w:rsid w:val="000E2E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7B2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rights">
    <w:name w:val="rights"/>
    <w:basedOn w:val="a"/>
    <w:rsid w:val="00C17B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E5665"/>
  </w:style>
  <w:style w:type="table" w:styleId="a9">
    <w:name w:val="Table Grid"/>
    <w:basedOn w:val="a1"/>
    <w:uiPriority w:val="59"/>
    <w:rsid w:val="007E6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lcpom@yandex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65D0-0B5C-4DDB-A5C1-C718E5D2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kgjhfhnjvb</cp:lastModifiedBy>
  <cp:revision>3</cp:revision>
  <cp:lastPrinted>2011-11-29T17:28:00Z</cp:lastPrinted>
  <dcterms:created xsi:type="dcterms:W3CDTF">2021-02-26T10:06:00Z</dcterms:created>
  <dcterms:modified xsi:type="dcterms:W3CDTF">2021-03-04T11:55:00Z</dcterms:modified>
</cp:coreProperties>
</file>