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03" w:rsidRPr="00B26335" w:rsidRDefault="001117EF" w:rsidP="001117EF">
      <w:pPr>
        <w:spacing w:after="0" w:line="360" w:lineRule="atLeast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« Педагог</w:t>
      </w:r>
      <w:r w:rsidR="00DE0003" w:rsidRPr="00B263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21 века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0003" w:rsidRPr="00D82E11" w:rsidRDefault="00DE0003" w:rsidP="00D82E11">
      <w:pPr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Время меняется и со временем должен меняться и педагог. </w:t>
      </w:r>
    </w:p>
    <w:p w:rsidR="00DE0003" w:rsidRPr="00D82E11" w:rsidRDefault="00DE0003" w:rsidP="00D82E11">
      <w:pPr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Новый профессиональный стандарт педагога – это ответ  на угрозы и вызовы времени,  он выдвигает требования к педагогу, но "делает" это не в жесткой авторитарной форме, а с уважением к нему! Профессиональный стандарт позволяет провести </w:t>
      </w:r>
      <w:proofErr w:type="spellStart"/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самоэкспертизу</w:t>
      </w:r>
      <w:proofErr w:type="spellEnd"/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деятельности, определить сильные и слабые стороны, наметить пути профессионального роста. Документ четко регламентирует требования, предъявляемые к педагогу. После прочтения, каждый может сравнить свою профессиональную компетенцию и наметит цели для повышения своего профессионализма.</w:t>
      </w:r>
    </w:p>
    <w:p w:rsidR="00DE0003" w:rsidRPr="00D82E11" w:rsidRDefault="00DE0003" w:rsidP="00D82E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стандарте педагога три составляющие структуры профессиональной деятельности: обучение, воспитание и развитие ребенка. С обучением все более-менее понятно воспитатель должен уметь работать с программами и обучать ребенка в соответствии с ними. А с воспитанием и развитием сложнее. Дети сегодня отличаются  от детей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воспитывающихся 5-10 лет назад.</w:t>
      </w:r>
      <w:r w:rsidR="00691A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не просто «цифровое поколение», для которого современные </w:t>
      </w:r>
      <w:proofErr w:type="spellStart"/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гаджеты</w:t>
      </w:r>
      <w:proofErr w:type="spellEnd"/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привычнее, чем бумажные книги. </w:t>
      </w:r>
    </w:p>
    <w:p w:rsidR="00DE0003" w:rsidRDefault="00DE0003" w:rsidP="00D82E11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детские сады все больше приходят дети с особенностями развития (патология речи,  дети с ослабленным здоровьем, поведенческие проблемы - дефицит внимания, дети плохо говорящие по-русски и </w:t>
      </w:r>
      <w:proofErr w:type="spellStart"/>
      <w:proofErr w:type="gramStart"/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E0003" w:rsidRPr="00D82E11" w:rsidRDefault="00DE0003" w:rsidP="00D82E11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должен уметь работать со всеми категориями детей  совместно со специалистами. Он должен соответствовать требованиям, предъявляемым  к нему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той минимальной планке, ниже которой опускаться нельзя, выше – можно.</w:t>
      </w:r>
    </w:p>
    <w:p w:rsidR="00DE0003" w:rsidRPr="00D82E11" w:rsidRDefault="00DE0003" w:rsidP="00D82E11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21 века должен владеть передовыми педагогическими технологиями, уметь планировать деятельность с детьми и свою деятельность, анализировать их эффективность. О</w:t>
      </w:r>
      <w:r w:rsidRPr="00D82E11">
        <w:rPr>
          <w:rFonts w:ascii="Times New Roman" w:hAnsi="Times New Roman" w:cs="Times New Roman"/>
          <w:color w:val="000000"/>
          <w:sz w:val="28"/>
          <w:szCs w:val="28"/>
        </w:rPr>
        <w:t xml:space="preserve">тслеживать поступки и действия других людей и свои собственные. Такая позиция является источником саморазвития педагога и позволяет ему понимать внутренний мир другого человека, разрешать различные затруднения в работе,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мыслить с позиции </w:t>
      </w:r>
      <w:r w:rsidRPr="00D82E11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воспитанника. </w:t>
      </w:r>
    </w:p>
    <w:p w:rsidR="00DE0003" w:rsidRPr="00D82E11" w:rsidRDefault="00DE0003" w:rsidP="00D82E11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2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Владеть формами и методами обучения,</w:t>
      </w:r>
      <w:r w:rsidRPr="00D82E11">
        <w:rPr>
          <w:rFonts w:ascii="Times New Roman" w:hAnsi="Times New Roman" w:cs="Times New Roman"/>
          <w:color w:val="000000"/>
          <w:sz w:val="28"/>
          <w:szCs w:val="28"/>
        </w:rPr>
        <w:t xml:space="preserve"> гибко адаптировать технологии воспитания к возрастным особенностям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D82E11">
        <w:rPr>
          <w:rFonts w:ascii="Times New Roman" w:hAnsi="Times New Roman" w:cs="Times New Roman"/>
          <w:color w:val="000000"/>
          <w:sz w:val="28"/>
          <w:szCs w:val="28"/>
        </w:rPr>
        <w:t xml:space="preserve">, уровню их подготовленности, их интересов, менять выбор методов с учетом конкретных условий.  Использовать методы, побуждающие детей рассуждать. В процессе формирования новых знаний опираться на знание цифровых образовательных ресурсов. </w:t>
      </w:r>
    </w:p>
    <w:p w:rsidR="00DE0003" w:rsidRDefault="00DE0003" w:rsidP="005A7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9D9">
        <w:rPr>
          <w:rFonts w:ascii="Times New Roman" w:hAnsi="Times New Roman" w:cs="Times New Roman"/>
          <w:sz w:val="28"/>
          <w:szCs w:val="28"/>
          <w:lang w:eastAsia="ru-RU"/>
        </w:rPr>
        <w:t>В стандарте подчёркивается, что оценивая профессиональные качества педагога, необходимо обеспечить обратную связь с «потребителями» его деятельности. В качестве таких потребителей выступают сами дети и их родители.</w:t>
      </w:r>
    </w:p>
    <w:p w:rsidR="00DE0003" w:rsidRPr="005A79D9" w:rsidRDefault="00DE0003" w:rsidP="005A7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003" w:rsidRPr="005A79D9" w:rsidRDefault="00DE0003" w:rsidP="0043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последние 20</w:t>
      </w:r>
      <w:r w:rsidRPr="005A79D9">
        <w:rPr>
          <w:rFonts w:ascii="Times New Roman" w:hAnsi="Times New Roman" w:cs="Times New Roman"/>
          <w:sz w:val="28"/>
          <w:szCs w:val="28"/>
          <w:lang w:eastAsia="ru-RU"/>
        </w:rPr>
        <w:t xml:space="preserve">-25 лет в детских садах  произошли изменения. Родители и стали ориентироваться на требования школ повышенного уровня – это общая проблема для всех регионов. А школы требовали, чтобы к ним приходили дети, умеющие, как минимум читать и писать, способные сдать вступительные экзамены, на которых проверялись школьные навыки. И у родителей на уровне обыденного сознания тоже сложилось понимание, что детские сады должны готовить к поступлению в школу.  В какой-то период функции детских садов были изменены с точностью </w:t>
      </w:r>
      <w:proofErr w:type="gramStart"/>
      <w:r w:rsidRPr="005A79D9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A79D9">
        <w:rPr>
          <w:rFonts w:ascii="Times New Roman" w:hAnsi="Times New Roman" w:cs="Times New Roman"/>
          <w:sz w:val="28"/>
          <w:szCs w:val="28"/>
          <w:lang w:eastAsia="ru-RU"/>
        </w:rPr>
        <w:t xml:space="preserve"> наоборот, и теперь </w:t>
      </w:r>
      <w:proofErr w:type="gramStart"/>
      <w:r w:rsidRPr="005A79D9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5A79D9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возвращаемся к прежнему положению вещей. Первым шагом в этом направлении были федеральные государственные требования, теперь стандарт и профессиональный стандарт педагога. Задача педагога дошкольного </w:t>
      </w:r>
      <w:proofErr w:type="spellStart"/>
      <w:proofErr w:type="gramStart"/>
      <w:r w:rsidRPr="005A79D9">
        <w:rPr>
          <w:rFonts w:ascii="Times New Roman" w:hAnsi="Times New Roman" w:cs="Times New Roman"/>
          <w:sz w:val="28"/>
          <w:szCs w:val="28"/>
          <w:lang w:eastAsia="ru-RU"/>
        </w:rPr>
        <w:t>образования-правильно</w:t>
      </w:r>
      <w:proofErr w:type="spellEnd"/>
      <w:proofErr w:type="gramEnd"/>
      <w:r w:rsidRPr="005A79D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потребности родителей, объяснять им, чем на самом деле должен заниматься  детский сад. У ребенка должен быть сформирован интерес, и тогда познавательное развитие будет </w:t>
      </w:r>
      <w:proofErr w:type="spellStart"/>
      <w:r w:rsidRPr="005A79D9">
        <w:rPr>
          <w:rFonts w:ascii="Times New Roman" w:hAnsi="Times New Roman" w:cs="Times New Roman"/>
          <w:sz w:val="28"/>
          <w:szCs w:val="28"/>
          <w:lang w:eastAsia="ru-RU"/>
        </w:rPr>
        <w:t>успешным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известно, что взрослый волевым усилием может выполнить «неинтересную работу». Дошкольник не будет что-то делать, если деятельность не является его потребностью, а содержание ему не интересно. Именно интерес побуждает концентрировать свои силы на чем-то конкретном, быстро запоминать, усваивать, а затем проявлять осведомленность, часто поражая этой осведомленностью взрослых. </w:t>
      </w:r>
    </w:p>
    <w:p w:rsidR="00DE0003" w:rsidRDefault="00DE0003" w:rsidP="00D264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9D9">
        <w:rPr>
          <w:rFonts w:ascii="Times New Roman" w:hAnsi="Times New Roman" w:cs="Times New Roman"/>
          <w:sz w:val="28"/>
          <w:szCs w:val="28"/>
          <w:lang w:eastAsia="ru-RU"/>
        </w:rPr>
        <w:t xml:space="preserve">На мой взгляд, очень важно, что данный документ раскрывает требования к личностным качествам и профессиональным компетенциям педагога, которые должны закладываться еще в процессе обучения в вузах.  </w:t>
      </w:r>
      <w:r w:rsidRPr="005A79D9">
        <w:rPr>
          <w:rFonts w:ascii="Times New Roman" w:hAnsi="Times New Roman" w:cs="Times New Roman"/>
          <w:sz w:val="28"/>
          <w:szCs w:val="28"/>
        </w:rPr>
        <w:t>Для успешного труда педагогу необходимо обладать множеством разнообразных личностных свойств и качеств</w:t>
      </w:r>
      <w:r>
        <w:rPr>
          <w:rFonts w:ascii="Times New Roman" w:hAnsi="Times New Roman" w:cs="Times New Roman"/>
          <w:sz w:val="28"/>
          <w:szCs w:val="28"/>
        </w:rPr>
        <w:t>. И я хочу</w:t>
      </w:r>
      <w:r w:rsidR="00FD58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сейчас вам предложить</w:t>
      </w:r>
      <w:r w:rsidRPr="005A79D9">
        <w:rPr>
          <w:rFonts w:ascii="Times New Roman" w:hAnsi="Times New Roman" w:cs="Times New Roman"/>
          <w:sz w:val="28"/>
          <w:szCs w:val="28"/>
        </w:rPr>
        <w:t xml:space="preserve">  основные из них.</w:t>
      </w:r>
      <w:r w:rsidR="00FD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03" w:rsidRDefault="00DE0003" w:rsidP="00D264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вашему вниманию уникальный,  коктейль. В чем же его уникальность? А в том, что в нем только натуральные ингредиенты, идеально сбалансированная формула из 10 компонентов, делает коктейль удивительно привлекательным и полезным. 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компонент</w:t>
      </w:r>
      <w:proofErr w:type="gramStart"/>
      <w:r w:rsidR="00DE0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так возьмем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любознательность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: которая так необходима с маленькими наблюдателями и неутомимыми экспериментаторами. 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компонент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обавим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естественность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для понимания детского мира, 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компонент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ольем в коктейль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толерантность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является ключевым элементом для признания права каждого ребенка на развитие. 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компонент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Активность 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- предаст коктейлю особую </w:t>
      </w:r>
      <w:proofErr w:type="gramStart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яркость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позволяя ежедневно удивлять и быть интересным для детей. 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 компонент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Творческий поиск и талант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- способствует максимально эффективности коктейля, они дают возможность радоваться новым открытиям, играть, мечтать, фантазировать.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 компонент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коктейля войдет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информационная просвещенность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-  которая позволит все время двигаться вперед искать и находить что то новое, идти всегда, в ногу со временем. </w:t>
      </w:r>
    </w:p>
    <w:p w:rsidR="00DE0003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компонент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е обойтись и без такого важного компонента как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ПРИЗВАНИЕ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, который позволяет максимально сконцентрировать энергию на деятельности, которая дает возможность окунуться в атмосферу счастливого детства.</w:t>
      </w:r>
    </w:p>
    <w:p w:rsidR="00DE0003" w:rsidRDefault="00DE0003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8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компонент</w:t>
      </w:r>
      <w:proofErr w:type="gramStart"/>
      <w:r w:rsidR="00FD58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74E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олее привлекательным сделает его </w:t>
      </w:r>
      <w:r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справедливость</w:t>
      </w:r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она поможет сглаживать противоречия чтобы придти к гармонии.  </w:t>
      </w:r>
    </w:p>
    <w:p w:rsidR="00FD586A" w:rsidRDefault="00FD586A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 компонент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остигнуть совершенства нашему коктейлю поможет </w:t>
      </w:r>
      <w:r w:rsidR="00DE0003"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огонь любви к детям</w:t>
      </w:r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, отдавая любовь к детям взамен, мы получаем гораздо больше, их доверие, откровение, радость, маленькие тайны и хитрости, а самое главное их любовь. Ведь дети это самая большая </w:t>
      </w:r>
      <w:proofErr w:type="gramStart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>ценность</w:t>
      </w:r>
      <w:proofErr w:type="gramEnd"/>
      <w:r w:rsidR="00DE0003"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во имя которой мы живем. </w:t>
      </w:r>
    </w:p>
    <w:p w:rsidR="00DE0003" w:rsidRDefault="00DE0003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D58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 компонент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Изюминкой  коктейля станет, </w:t>
      </w:r>
      <w:r w:rsidRPr="004027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великодушие</w:t>
      </w:r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этот ингредиент пронизан желанием напитать детей всем самым добрым и прекрасным. </w:t>
      </w:r>
    </w:p>
    <w:p w:rsidR="00DE0003" w:rsidRPr="0040274E" w:rsidRDefault="00DE0003" w:rsidP="004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С точки зрения педагогики и психологии все ингредиенты прекрасно сочетаются друг с другом, повышают концентрацию на деятельности и дают коктейлю название Отличный воспитатель. </w:t>
      </w:r>
      <w:proofErr w:type="gramStart"/>
      <w:r w:rsidRPr="0040274E">
        <w:rPr>
          <w:rFonts w:ascii="Times New Roman" w:hAnsi="Times New Roman" w:cs="Times New Roman"/>
          <w:sz w:val="28"/>
          <w:szCs w:val="28"/>
          <w:lang w:eastAsia="ru-RU"/>
        </w:rPr>
        <w:t>Коктейль</w:t>
      </w:r>
      <w:proofErr w:type="gramEnd"/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представленный вашему вниманию стал одной из моих ежедневных и полезных привычек. Его уникальная формула дает мне силу, энергию и наконец</w:t>
      </w:r>
      <w:r w:rsidR="00FD58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274E">
        <w:rPr>
          <w:rFonts w:ascii="Times New Roman" w:hAnsi="Times New Roman" w:cs="Times New Roman"/>
          <w:sz w:val="28"/>
          <w:szCs w:val="28"/>
          <w:lang w:eastAsia="ru-RU"/>
        </w:rPr>
        <w:t xml:space="preserve"> я просто счастлива! Искренне рекомендую всем попробовать, это работает!</w:t>
      </w:r>
    </w:p>
    <w:p w:rsidR="00DE0003" w:rsidRPr="00BA1E83" w:rsidRDefault="00DE0003" w:rsidP="005A79D9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0003" w:rsidRPr="005A79D9" w:rsidRDefault="00DE0003" w:rsidP="005A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003" w:rsidRPr="005A79D9" w:rsidRDefault="00DE0003" w:rsidP="005A79D9">
      <w:pPr>
        <w:jc w:val="both"/>
        <w:rPr>
          <w:sz w:val="28"/>
          <w:szCs w:val="28"/>
        </w:rPr>
      </w:pPr>
    </w:p>
    <w:sectPr w:rsidR="00DE0003" w:rsidRPr="005A79D9" w:rsidSect="00AC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13F0"/>
    <w:multiLevelType w:val="multilevel"/>
    <w:tmpl w:val="11C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C28"/>
    <w:rsid w:val="0002386E"/>
    <w:rsid w:val="001117EF"/>
    <w:rsid w:val="001E3301"/>
    <w:rsid w:val="002A7E67"/>
    <w:rsid w:val="003C5914"/>
    <w:rsid w:val="0040274E"/>
    <w:rsid w:val="004070F1"/>
    <w:rsid w:val="00431713"/>
    <w:rsid w:val="004E7640"/>
    <w:rsid w:val="005006E9"/>
    <w:rsid w:val="005A79D9"/>
    <w:rsid w:val="005B0B47"/>
    <w:rsid w:val="00605836"/>
    <w:rsid w:val="00680E9F"/>
    <w:rsid w:val="00691A42"/>
    <w:rsid w:val="006B78AA"/>
    <w:rsid w:val="006E71A3"/>
    <w:rsid w:val="00714470"/>
    <w:rsid w:val="007A6423"/>
    <w:rsid w:val="007E514C"/>
    <w:rsid w:val="008B4809"/>
    <w:rsid w:val="008C235A"/>
    <w:rsid w:val="009F1534"/>
    <w:rsid w:val="00AC74FB"/>
    <w:rsid w:val="00AF7C28"/>
    <w:rsid w:val="00B26335"/>
    <w:rsid w:val="00B706C2"/>
    <w:rsid w:val="00BA1E83"/>
    <w:rsid w:val="00C713E1"/>
    <w:rsid w:val="00CE4CD6"/>
    <w:rsid w:val="00D26401"/>
    <w:rsid w:val="00D82E11"/>
    <w:rsid w:val="00DA7126"/>
    <w:rsid w:val="00DE0003"/>
    <w:rsid w:val="00DE6FC8"/>
    <w:rsid w:val="00DF6F32"/>
    <w:rsid w:val="00E2605C"/>
    <w:rsid w:val="00E97378"/>
    <w:rsid w:val="00FD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1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8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1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81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81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81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81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81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81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Admin</cp:lastModifiedBy>
  <cp:revision>14</cp:revision>
  <cp:lastPrinted>2014-12-11T17:00:00Z</cp:lastPrinted>
  <dcterms:created xsi:type="dcterms:W3CDTF">2014-12-08T07:19:00Z</dcterms:created>
  <dcterms:modified xsi:type="dcterms:W3CDTF">2021-11-26T10:39:00Z</dcterms:modified>
</cp:coreProperties>
</file>