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B5" w:rsidRDefault="006903B5" w:rsidP="006903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Алтунина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Ивановна</w:t>
      </w:r>
    </w:p>
    <w:p w:rsidR="006903B5" w:rsidRDefault="006903B5" w:rsidP="006903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спецдисциплин</w:t>
      </w:r>
      <w:proofErr w:type="spellEnd"/>
    </w:p>
    <w:p w:rsidR="006903B5" w:rsidRDefault="006903B5" w:rsidP="006903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гуманитарно-технологический колледж»,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г.Обоянь</w:t>
      </w:r>
      <w:proofErr w:type="spellEnd"/>
    </w:p>
    <w:p w:rsidR="006903B5" w:rsidRDefault="006903B5" w:rsidP="006903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903B5" w:rsidRPr="008174DE" w:rsidRDefault="008174DE" w:rsidP="008174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4DE">
        <w:rPr>
          <w:rFonts w:ascii="Times New Roman" w:hAnsi="Times New Roman" w:cs="Times New Roman"/>
          <w:b/>
          <w:bCs/>
          <w:sz w:val="28"/>
          <w:szCs w:val="28"/>
        </w:rPr>
        <w:t>ПРАКТИЧЕСКИЕ ЗАНЯТИЯ КАК СРЕДСТВО В ОБЕСПЕЧЕНИИ ПРОФЕССИОНАЛЬНОЙ ПОДГОТОВКИ СТУДЕНТОВ</w:t>
      </w:r>
    </w:p>
    <w:p w:rsidR="006903B5" w:rsidRDefault="006903B5" w:rsidP="008174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74DE" w:rsidRDefault="00454AB7" w:rsidP="00454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Аннотация: в</w:t>
      </w:r>
      <w:r w:rsidRPr="00454AB7">
        <w:rPr>
          <w:rFonts w:ascii="Times New Roman" w:hAnsi="Times New Roman" w:cs="Times New Roman"/>
          <w:sz w:val="28"/>
          <w:szCs w:val="28"/>
        </w:rPr>
        <w:t xml:space="preserve"> работе изложено значение практического обучения в профессиональной подготовке обучающихся, мотивации учебной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4AB7" w:rsidRDefault="00454AB7" w:rsidP="00454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занятия, практика, профессиональные задачи, компетенции.</w:t>
      </w:r>
    </w:p>
    <w:p w:rsidR="00454AB7" w:rsidRPr="00454AB7" w:rsidRDefault="00454AB7" w:rsidP="00454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8F6" w:rsidRPr="00D4779E" w:rsidRDefault="00115C86" w:rsidP="00D47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9E">
        <w:rPr>
          <w:rFonts w:ascii="Times New Roman" w:hAnsi="Times New Roman" w:cs="Times New Roman"/>
          <w:sz w:val="28"/>
          <w:szCs w:val="28"/>
        </w:rPr>
        <w:t xml:space="preserve">Я работаю в образовательном учреждении, ведущем </w:t>
      </w:r>
      <w:r w:rsidRPr="00D4779E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профессиональную подготовку специалистов среднего звена в соответствии с ФГОС СПО по специальности </w:t>
      </w:r>
      <w:r w:rsidRPr="00D4779E">
        <w:rPr>
          <w:rFonts w:ascii="Times New Roman" w:hAnsi="Times New Roman" w:cs="Times New Roman"/>
          <w:bCs/>
          <w:color w:val="000000"/>
          <w:sz w:val="28"/>
          <w:szCs w:val="28"/>
        </w:rPr>
        <w:t>38.02.01 Экономика и  бухгалтерский учёт (по отраслям), веду профессиональный модуль и дисциплины специального цикла</w:t>
      </w:r>
      <w:r w:rsidRPr="00D4779E">
        <w:rPr>
          <w:rFonts w:ascii="Times New Roman" w:hAnsi="Times New Roman" w:cs="Times New Roman"/>
          <w:sz w:val="28"/>
          <w:szCs w:val="28"/>
        </w:rPr>
        <w:t>. Результатом освоения профессионального модуля является готовность обучающегося к выполнению вида профессиональной деятельности</w:t>
      </w:r>
      <w:r w:rsidRPr="00D477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779E">
        <w:rPr>
          <w:rFonts w:ascii="Times New Roman" w:hAnsi="Times New Roman" w:cs="Times New Roman"/>
          <w:bCs/>
          <w:sz w:val="28"/>
          <w:szCs w:val="28"/>
        </w:rPr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  <w:r w:rsidRPr="00D4779E">
        <w:rPr>
          <w:rFonts w:ascii="Times New Roman" w:hAnsi="Times New Roman" w:cs="Times New Roman"/>
          <w:sz w:val="28"/>
          <w:szCs w:val="28"/>
        </w:rPr>
        <w:t xml:space="preserve">. В результате контроля и оценки по профессиональному модулю осуществляется комплексная проверка профессиональных и общих компетенций. </w:t>
      </w:r>
      <w:r w:rsidR="00445ADC" w:rsidRPr="00D4779E">
        <w:rPr>
          <w:rFonts w:ascii="Times New Roman" w:hAnsi="Times New Roman" w:cs="Times New Roman"/>
          <w:sz w:val="28"/>
          <w:szCs w:val="28"/>
        </w:rPr>
        <w:t xml:space="preserve">Реализация такого подхода предполагает, что выпускник </w:t>
      </w:r>
      <w:r w:rsidR="006C355C" w:rsidRPr="00D4779E">
        <w:rPr>
          <w:rFonts w:ascii="Times New Roman" w:hAnsi="Times New Roman" w:cs="Times New Roman"/>
          <w:sz w:val="28"/>
          <w:szCs w:val="28"/>
        </w:rPr>
        <w:t>должен на практике суметь применить полученные знания и умения при решении конкретных профессиональных задач, выстраивая последовательность своих действий автоматически.</w:t>
      </w:r>
      <w:r w:rsidR="000A0C59" w:rsidRPr="00D4779E">
        <w:rPr>
          <w:rFonts w:ascii="Times New Roman" w:hAnsi="Times New Roman" w:cs="Times New Roman"/>
          <w:sz w:val="28"/>
          <w:szCs w:val="28"/>
        </w:rPr>
        <w:t xml:space="preserve"> Из этого следует, что обучающиеся должны развивать профессионализм уже во время обучения, а этому способствует практическое обучение. Практическая направленность обучения является главным направлением подготовки студентов нашего колледжа. Практическое обучение реализуется в процессе освоения основной профессиональной образовательной программы. </w:t>
      </w:r>
    </w:p>
    <w:p w:rsidR="00851DD1" w:rsidRPr="00D4779E" w:rsidRDefault="000A0C59" w:rsidP="00D47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9E">
        <w:rPr>
          <w:rFonts w:ascii="Times New Roman" w:hAnsi="Times New Roman" w:cs="Times New Roman"/>
          <w:sz w:val="28"/>
          <w:szCs w:val="28"/>
        </w:rPr>
        <w:t xml:space="preserve">При составлении программ по общепрофессиональным дисциплинам </w:t>
      </w:r>
      <w:r w:rsidR="00BE68F6" w:rsidRPr="00D4779E">
        <w:rPr>
          <w:rFonts w:ascii="Times New Roman" w:hAnsi="Times New Roman" w:cs="Times New Roman"/>
          <w:sz w:val="28"/>
          <w:szCs w:val="28"/>
        </w:rPr>
        <w:t>в форме практической подготовки проводятся не только практические занятия, но и лекции. Так по ОП.08 Основы бухгалтерского учета из 84 часов проводится 30 часов практических занятий и 20 часов лекций в форме практической подготовки.</w:t>
      </w:r>
      <w:r w:rsidR="00396B6A" w:rsidRPr="00D4779E">
        <w:rPr>
          <w:rFonts w:ascii="Times New Roman" w:hAnsi="Times New Roman" w:cs="Times New Roman"/>
          <w:sz w:val="28"/>
          <w:szCs w:val="28"/>
        </w:rPr>
        <w:t xml:space="preserve"> Их содержание направлено на выработку умений, необходимых для приобретения практического опыта. Программы профессиональных модулей вообще направлены для формирования общих и профессиональных компетенций. Основная роль в них отводится практическим занятиям и различным видам практик. Практика </w:t>
      </w:r>
      <w:r w:rsidR="00396B6A" w:rsidRPr="00D4779E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 практико-ориентированную подготовку студентов. </w:t>
      </w:r>
      <w:r w:rsidR="00851DD1" w:rsidRPr="00D4779E">
        <w:rPr>
          <w:rFonts w:ascii="Times New Roman" w:hAnsi="Times New Roman" w:cs="Times New Roman"/>
          <w:sz w:val="28"/>
          <w:szCs w:val="28"/>
        </w:rPr>
        <w:t>При реализации ОПОП СПО предусмотрены следующие практики: учебная и производственная.</w:t>
      </w:r>
    </w:p>
    <w:p w:rsidR="00F673C9" w:rsidRPr="0001189F" w:rsidRDefault="00851DD1" w:rsidP="00D47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9E">
        <w:rPr>
          <w:rFonts w:ascii="Times New Roman" w:hAnsi="Times New Roman" w:cs="Times New Roman"/>
          <w:sz w:val="28"/>
          <w:szCs w:val="28"/>
        </w:rPr>
        <w:t xml:space="preserve"> При освоении циклов используются </w:t>
      </w:r>
      <w:r w:rsidR="006903B5" w:rsidRPr="00D4779E">
        <w:rPr>
          <w:rFonts w:ascii="Times New Roman" w:hAnsi="Times New Roman" w:cs="Times New Roman"/>
          <w:sz w:val="28"/>
          <w:szCs w:val="28"/>
        </w:rPr>
        <w:t>не имитационные</w:t>
      </w:r>
      <w:r w:rsidRPr="00D4779E">
        <w:rPr>
          <w:rFonts w:ascii="Times New Roman" w:hAnsi="Times New Roman" w:cs="Times New Roman"/>
          <w:sz w:val="28"/>
          <w:szCs w:val="28"/>
        </w:rPr>
        <w:t xml:space="preserve"> методы </w:t>
      </w:r>
      <w:r w:rsidRPr="0001189F">
        <w:rPr>
          <w:rFonts w:ascii="Times New Roman" w:hAnsi="Times New Roman" w:cs="Times New Roman"/>
          <w:sz w:val="28"/>
          <w:szCs w:val="28"/>
        </w:rPr>
        <w:t>активного обучения. Освоение общих и профессиональных компетенций происходит в процессе моделирования профессиональной деятельности.</w:t>
      </w:r>
      <w:r w:rsidRPr="0001189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При проведении теоретических занятий используются проблемная лекция, эвристическая беседа, учебная дискуссия, исследовательский метод.  При проведении практических занятий используется лабораторная работа, самостоятельная работа с</w:t>
      </w:r>
      <w:r w:rsidR="008F317A" w:rsidRPr="0001189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01189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обучающей программой, самостоятельная работа. Учебная практика </w:t>
      </w:r>
      <w:r w:rsidR="0001189F" w:rsidRPr="0001189F">
        <w:rPr>
          <w:rFonts w:ascii="Times New Roman" w:hAnsi="Times New Roman" w:cs="Times New Roman"/>
          <w:sz w:val="28"/>
          <w:szCs w:val="28"/>
          <w:shd w:val="clear" w:color="auto" w:fill="F6F6F6"/>
        </w:rPr>
        <w:t>проходит в</w:t>
      </w:r>
      <w:r w:rsidRPr="0001189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специализированных учебных лабораториях</w:t>
      </w:r>
    </w:p>
    <w:p w:rsidR="008F317A" w:rsidRPr="0001189F" w:rsidRDefault="000A0C59" w:rsidP="00011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1189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материально-техническое оснащение которых отвечает требованиям, предъявляемым федеральным государственным образовательным стандартом по специальности </w:t>
      </w:r>
      <w:r w:rsidR="008F317A" w:rsidRPr="0001189F">
        <w:rPr>
          <w:rFonts w:ascii="Times New Roman" w:hAnsi="Times New Roman" w:cs="Times New Roman"/>
          <w:sz w:val="28"/>
          <w:szCs w:val="28"/>
          <w:shd w:val="clear" w:color="auto" w:fill="F6F6F6"/>
        </w:rPr>
        <w:t>38.02.01</w:t>
      </w:r>
      <w:r w:rsidRPr="0001189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к</w:t>
      </w:r>
      <w:r w:rsidR="008F317A" w:rsidRPr="0001189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01189F">
        <w:rPr>
          <w:rFonts w:ascii="Times New Roman" w:hAnsi="Times New Roman" w:cs="Times New Roman"/>
          <w:sz w:val="28"/>
          <w:szCs w:val="28"/>
          <w:shd w:val="clear" w:color="auto" w:fill="F6F6F6"/>
        </w:rPr>
        <w:t>организации практического обучения. Материально-техническая база колледжа создает благоприятные условия для целенаправленного практического обучения студентов. Именно на учебной практике и</w:t>
      </w:r>
      <w:r w:rsidR="008F317A" w:rsidRPr="0001189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01189F">
        <w:rPr>
          <w:rFonts w:ascii="Times New Roman" w:hAnsi="Times New Roman" w:cs="Times New Roman"/>
          <w:sz w:val="28"/>
          <w:szCs w:val="28"/>
          <w:shd w:val="clear" w:color="auto" w:fill="F6F6F6"/>
        </w:rPr>
        <w:t>возможно полноценное моделирование будущей профессиональной деятельности студента и</w:t>
      </w:r>
      <w:r w:rsidR="008F317A" w:rsidRPr="0001189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01189F">
        <w:rPr>
          <w:rFonts w:ascii="Times New Roman" w:hAnsi="Times New Roman" w:cs="Times New Roman"/>
          <w:sz w:val="28"/>
          <w:szCs w:val="28"/>
          <w:shd w:val="clear" w:color="auto" w:fill="F6F6F6"/>
        </w:rPr>
        <w:t>ситуаций, соответствующих этой деятельности. Производственная практика состоит из двух этапов: практики по профилю специальности и</w:t>
      </w:r>
      <w:r w:rsidR="008F317A" w:rsidRPr="0001189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01189F">
        <w:rPr>
          <w:rFonts w:ascii="Times New Roman" w:hAnsi="Times New Roman" w:cs="Times New Roman"/>
          <w:sz w:val="28"/>
          <w:szCs w:val="28"/>
          <w:shd w:val="clear" w:color="auto" w:fill="F6F6F6"/>
        </w:rPr>
        <w:t>преддипломной практики. Производственная практика (по профилю специальности) проводится образовательным учреждением при освоении студентами профессиональных компетенций в</w:t>
      </w:r>
      <w:r w:rsidR="008F317A" w:rsidRPr="0001189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01189F">
        <w:rPr>
          <w:rFonts w:ascii="Times New Roman" w:hAnsi="Times New Roman" w:cs="Times New Roman"/>
          <w:sz w:val="28"/>
          <w:szCs w:val="28"/>
          <w:shd w:val="clear" w:color="auto" w:fill="F6F6F6"/>
        </w:rPr>
        <w:t>рамках профессиональных модулей и</w:t>
      </w:r>
      <w:r w:rsidR="008F317A" w:rsidRPr="0001189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01189F">
        <w:rPr>
          <w:rFonts w:ascii="Times New Roman" w:hAnsi="Times New Roman" w:cs="Times New Roman"/>
          <w:sz w:val="28"/>
          <w:szCs w:val="28"/>
          <w:shd w:val="clear" w:color="auto" w:fill="F6F6F6"/>
        </w:rPr>
        <w:t>реализуется концентрированно в</w:t>
      </w:r>
      <w:r w:rsidR="008F317A" w:rsidRPr="0001189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01189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несколько периодов. </w:t>
      </w:r>
    </w:p>
    <w:p w:rsidR="008F317A" w:rsidRPr="0001189F" w:rsidRDefault="000A0C59" w:rsidP="00D47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1189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Базой практики могут выступать как предприятия-партнеры колледжа (например, </w:t>
      </w:r>
      <w:r w:rsidR="008F317A" w:rsidRPr="0001189F">
        <w:rPr>
          <w:rFonts w:ascii="Times New Roman" w:hAnsi="Times New Roman" w:cs="Times New Roman"/>
          <w:sz w:val="28"/>
          <w:szCs w:val="28"/>
          <w:shd w:val="clear" w:color="auto" w:fill="F6F6F6"/>
        </w:rPr>
        <w:t>ООО «Обоянский сад»</w:t>
      </w:r>
      <w:r w:rsidRPr="0001189F">
        <w:rPr>
          <w:rFonts w:ascii="Times New Roman" w:hAnsi="Times New Roman" w:cs="Times New Roman"/>
          <w:sz w:val="28"/>
          <w:szCs w:val="28"/>
          <w:shd w:val="clear" w:color="auto" w:fill="F6F6F6"/>
        </w:rPr>
        <w:t>), так и</w:t>
      </w:r>
      <w:r w:rsidR="008F317A" w:rsidRPr="0001189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01189F">
        <w:rPr>
          <w:rFonts w:ascii="Times New Roman" w:hAnsi="Times New Roman" w:cs="Times New Roman"/>
          <w:sz w:val="28"/>
          <w:szCs w:val="28"/>
          <w:shd w:val="clear" w:color="auto" w:fill="F6F6F6"/>
        </w:rPr>
        <w:t>различные предприятия и</w:t>
      </w:r>
      <w:r w:rsidR="008F317A" w:rsidRPr="0001189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01189F">
        <w:rPr>
          <w:rFonts w:ascii="Times New Roman" w:hAnsi="Times New Roman" w:cs="Times New Roman"/>
          <w:sz w:val="28"/>
          <w:szCs w:val="28"/>
          <w:shd w:val="clear" w:color="auto" w:fill="F6F6F6"/>
        </w:rPr>
        <w:t>организации по выбору студентов, поскольку квалификация будущего выпускника (</w:t>
      </w:r>
      <w:r w:rsidR="008F317A" w:rsidRPr="0001189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бухгалтер </w:t>
      </w:r>
      <w:r w:rsidR="00D4779E" w:rsidRPr="0001189F">
        <w:rPr>
          <w:rFonts w:ascii="Times New Roman" w:hAnsi="Times New Roman" w:cs="Times New Roman"/>
          <w:sz w:val="28"/>
          <w:szCs w:val="28"/>
          <w:shd w:val="clear" w:color="auto" w:fill="F6F6F6"/>
        </w:rPr>
        <w:t>экономист)</w:t>
      </w:r>
      <w:r w:rsidRPr="0001189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позволяет ему приобретать практически</w:t>
      </w:r>
      <w:r w:rsidR="008F317A" w:rsidRPr="0001189F">
        <w:rPr>
          <w:rFonts w:ascii="Times New Roman" w:hAnsi="Times New Roman" w:cs="Times New Roman"/>
          <w:sz w:val="28"/>
          <w:szCs w:val="28"/>
          <w:shd w:val="clear" w:color="auto" w:fill="F6F6F6"/>
        </w:rPr>
        <w:t>й</w:t>
      </w:r>
      <w:r w:rsidRPr="0001189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опыт во многих сферах деятельности. Естественно, направление деятельности организаций, являющихся базами практики, должно соответствовать профилю подготовки обучающихся. По каждому виду практики студентом заполняется дневник-отчет. Аттестация по итогам производственной практики проводится на основании результатов, подтвержденных документами соответствующих организаций. В ходе практики студенты закрепляют и</w:t>
      </w:r>
      <w:r w:rsidR="008F317A" w:rsidRPr="0001189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01189F">
        <w:rPr>
          <w:rFonts w:ascii="Times New Roman" w:hAnsi="Times New Roman" w:cs="Times New Roman"/>
          <w:sz w:val="28"/>
          <w:szCs w:val="28"/>
          <w:shd w:val="clear" w:color="auto" w:fill="F6F6F6"/>
        </w:rPr>
        <w:t>углубляют знания, полученные в</w:t>
      </w:r>
      <w:r w:rsidR="008F317A" w:rsidRPr="0001189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01189F">
        <w:rPr>
          <w:rFonts w:ascii="Times New Roman" w:hAnsi="Times New Roman" w:cs="Times New Roman"/>
          <w:sz w:val="28"/>
          <w:szCs w:val="28"/>
          <w:shd w:val="clear" w:color="auto" w:fill="F6F6F6"/>
        </w:rPr>
        <w:t>процессе обучения, приобретают умения по всем видам профессиональной деятельности.</w:t>
      </w:r>
    </w:p>
    <w:p w:rsidR="00115C86" w:rsidRPr="0001189F" w:rsidRDefault="00115C86" w:rsidP="00D47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9F">
        <w:rPr>
          <w:rFonts w:ascii="Times New Roman" w:hAnsi="Times New Roman" w:cs="Times New Roman"/>
          <w:sz w:val="28"/>
          <w:szCs w:val="28"/>
        </w:rPr>
        <w:t xml:space="preserve">В настоящее время у руководителей предприятий складывается новая система требований к специалистам. Им нужны универсалы, которые умеют справляться с проблемными задачами, находить выход из сложных производственных ситуаций. Работодатели заинтересованы не только в профессиональной квалификации выпускников, но и в таких их качествах, как воспитанность, ответственность, определенный уровень общей культуры. И здесь мы вынуждены признать, что роль предприятий </w:t>
      </w:r>
      <w:r w:rsidRPr="0001189F">
        <w:rPr>
          <w:rFonts w:ascii="Times New Roman" w:hAnsi="Times New Roman" w:cs="Times New Roman"/>
          <w:sz w:val="28"/>
          <w:szCs w:val="28"/>
        </w:rPr>
        <w:lastRenderedPageBreak/>
        <w:t xml:space="preserve">АПК пока еще не столь значительна и эффективна. Основными направлениями взаимодействия социальных партнеров </w:t>
      </w:r>
      <w:r w:rsidR="00D4779E" w:rsidRPr="0001189F">
        <w:rPr>
          <w:rFonts w:ascii="Times New Roman" w:hAnsi="Times New Roman" w:cs="Times New Roman"/>
          <w:sz w:val="28"/>
          <w:szCs w:val="28"/>
        </w:rPr>
        <w:t>колледж</w:t>
      </w:r>
      <w:r w:rsidRPr="0001189F">
        <w:rPr>
          <w:rFonts w:ascii="Times New Roman" w:hAnsi="Times New Roman" w:cs="Times New Roman"/>
          <w:sz w:val="28"/>
          <w:szCs w:val="28"/>
        </w:rPr>
        <w:t>-предприятие являются:</w:t>
      </w:r>
    </w:p>
    <w:p w:rsidR="00115C86" w:rsidRPr="0001189F" w:rsidRDefault="00115C86" w:rsidP="00D47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9F">
        <w:rPr>
          <w:rFonts w:ascii="Times New Roman" w:hAnsi="Times New Roman" w:cs="Times New Roman"/>
          <w:sz w:val="28"/>
          <w:szCs w:val="28"/>
        </w:rPr>
        <w:t xml:space="preserve">- заключение и реализация двухсторонних договоров на стажировку и повышение квалификации преподавателей </w:t>
      </w:r>
      <w:r w:rsidR="00D4779E" w:rsidRPr="0001189F">
        <w:rPr>
          <w:rFonts w:ascii="Times New Roman" w:hAnsi="Times New Roman" w:cs="Times New Roman"/>
          <w:sz w:val="28"/>
          <w:szCs w:val="28"/>
        </w:rPr>
        <w:t>спец дисциплин</w:t>
      </w:r>
      <w:r w:rsidRPr="0001189F">
        <w:rPr>
          <w:rFonts w:ascii="Times New Roman" w:hAnsi="Times New Roman" w:cs="Times New Roman"/>
          <w:sz w:val="28"/>
          <w:szCs w:val="28"/>
        </w:rPr>
        <w:t>;</w:t>
      </w:r>
    </w:p>
    <w:p w:rsidR="00115C86" w:rsidRPr="0001189F" w:rsidRDefault="00115C86" w:rsidP="00D47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9F">
        <w:rPr>
          <w:rFonts w:ascii="Times New Roman" w:hAnsi="Times New Roman" w:cs="Times New Roman"/>
          <w:sz w:val="28"/>
          <w:szCs w:val="28"/>
        </w:rPr>
        <w:t xml:space="preserve">- организация практического обучения студентов с использованием производственной базы предприятий АПК. Студенты Обоянского </w:t>
      </w:r>
      <w:r w:rsidR="0001189F">
        <w:rPr>
          <w:rFonts w:ascii="Times New Roman" w:hAnsi="Times New Roman" w:cs="Times New Roman"/>
          <w:sz w:val="28"/>
          <w:szCs w:val="28"/>
        </w:rPr>
        <w:t>гуманитарно-технологического колледжа</w:t>
      </w:r>
      <w:r w:rsidRPr="0001189F">
        <w:rPr>
          <w:rFonts w:ascii="Times New Roman" w:hAnsi="Times New Roman" w:cs="Times New Roman"/>
          <w:sz w:val="28"/>
          <w:szCs w:val="28"/>
        </w:rPr>
        <w:t xml:space="preserve"> проходят технологическую и преддипломную </w:t>
      </w:r>
      <w:r w:rsidR="00D4779E" w:rsidRPr="0001189F">
        <w:rPr>
          <w:rFonts w:ascii="Times New Roman" w:hAnsi="Times New Roman" w:cs="Times New Roman"/>
          <w:sz w:val="28"/>
          <w:szCs w:val="28"/>
        </w:rPr>
        <w:t>практики во</w:t>
      </w:r>
      <w:r w:rsidRPr="0001189F">
        <w:rPr>
          <w:rFonts w:ascii="Times New Roman" w:hAnsi="Times New Roman" w:cs="Times New Roman"/>
          <w:sz w:val="28"/>
          <w:szCs w:val="28"/>
        </w:rPr>
        <w:t xml:space="preserve"> многих хозяйствах и районах Курской области и за ее пределами; </w:t>
      </w:r>
    </w:p>
    <w:p w:rsidR="00115C86" w:rsidRPr="0001189F" w:rsidRDefault="00115C86" w:rsidP="00D47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9F">
        <w:rPr>
          <w:rFonts w:ascii="Times New Roman" w:hAnsi="Times New Roman" w:cs="Times New Roman"/>
          <w:sz w:val="28"/>
          <w:szCs w:val="28"/>
        </w:rPr>
        <w:t>- участие главных специалистов предприятий в разработке основных профессиональных образовательных программ в соответствии с требованиями ФГОС нового поколения;</w:t>
      </w:r>
    </w:p>
    <w:p w:rsidR="00115C86" w:rsidRPr="00D4779E" w:rsidRDefault="00115C86" w:rsidP="00D47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9F">
        <w:rPr>
          <w:rFonts w:ascii="Times New Roman" w:hAnsi="Times New Roman" w:cs="Times New Roman"/>
          <w:sz w:val="28"/>
          <w:szCs w:val="28"/>
        </w:rPr>
        <w:t>- участие работодателей в оценке качества подготовки специалистов среднего звена на этапе итоговой государственной аттеста</w:t>
      </w:r>
      <w:r w:rsidRPr="00D4779E">
        <w:rPr>
          <w:rFonts w:ascii="Times New Roman" w:hAnsi="Times New Roman" w:cs="Times New Roman"/>
          <w:sz w:val="28"/>
          <w:szCs w:val="28"/>
        </w:rPr>
        <w:t xml:space="preserve">ции выпускников. Руководители хозяйств АПК и главные специалисты, как правило, возглавляют аттестационные комиссии, расширяется практика их участия в подготовке экзаменационных заданий, основанных на учете конкретных требований производства. </w:t>
      </w:r>
    </w:p>
    <w:p w:rsidR="00115C86" w:rsidRDefault="00115C86" w:rsidP="00D47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779E">
        <w:rPr>
          <w:rFonts w:ascii="Times New Roman" w:hAnsi="Times New Roman" w:cs="Times New Roman"/>
          <w:sz w:val="28"/>
          <w:szCs w:val="28"/>
        </w:rPr>
        <w:t>Однако, опыт взаимодействия нашего образовательного учреждения с предприятиями АПК показывает, что часто партнеры не воспринимают достигнутые договоренности как обязательные. Договоры и совместная деятельность в ряде случаев являются результатом личных взаимоотношений, реализация договоренностей и принятых решений зависит от доброжелательности сторон. Таким образом, партнерские отношения являются несистемными и необязательными.</w:t>
      </w:r>
    </w:p>
    <w:p w:rsidR="00947DB9" w:rsidRDefault="00947DB9" w:rsidP="00D47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47DB9" w:rsidRDefault="00947DB9" w:rsidP="00947D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E86090" w:rsidRPr="00E86090" w:rsidRDefault="00E86090" w:rsidP="00E860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Э.Ф. Личностно-ориентированное </w:t>
      </w:r>
      <w:r w:rsidRPr="00E8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образование.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Екатеринбург, 2006</w:t>
      </w:r>
    </w:p>
    <w:p w:rsidR="00947DB9" w:rsidRDefault="00E86090" w:rsidP="00E86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2</w:t>
      </w:r>
      <w:r w:rsidR="00947DB9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="00947DB9" w:rsidRPr="00947DB9">
        <w:rPr>
          <w:rFonts w:ascii="Times New Roman" w:hAnsi="Times New Roman" w:cs="Times New Roman"/>
          <w:sz w:val="28"/>
          <w:szCs w:val="28"/>
          <w:shd w:val="clear" w:color="auto" w:fill="F6F6F6"/>
        </w:rPr>
        <w:t>Колокольникова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947DB9" w:rsidRPr="00947DB9">
        <w:rPr>
          <w:rFonts w:ascii="Times New Roman" w:hAnsi="Times New Roman" w:cs="Times New Roman"/>
          <w:sz w:val="28"/>
          <w:szCs w:val="28"/>
          <w:shd w:val="clear" w:color="auto" w:fill="F6F6F6"/>
        </w:rPr>
        <w:t>З.</w:t>
      </w:r>
      <w:r w:rsidRPr="00947DB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947DB9" w:rsidRPr="00947DB9">
        <w:rPr>
          <w:rFonts w:ascii="Times New Roman" w:hAnsi="Times New Roman" w:cs="Times New Roman"/>
          <w:sz w:val="28"/>
          <w:szCs w:val="28"/>
          <w:shd w:val="clear" w:color="auto" w:fill="F6F6F6"/>
        </w:rPr>
        <w:t>У.</w:t>
      </w:r>
      <w:r w:rsidRPr="00947DB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947DB9" w:rsidRPr="00947DB9">
        <w:rPr>
          <w:rFonts w:ascii="Times New Roman" w:hAnsi="Times New Roman" w:cs="Times New Roman"/>
          <w:sz w:val="28"/>
          <w:szCs w:val="28"/>
          <w:shd w:val="clear" w:color="auto" w:fill="F6F6F6"/>
        </w:rPr>
        <w:t>Технология активных методов обучения в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947DB9" w:rsidRPr="00947DB9">
        <w:rPr>
          <w:rFonts w:ascii="Times New Roman" w:hAnsi="Times New Roman" w:cs="Times New Roman"/>
          <w:sz w:val="28"/>
          <w:szCs w:val="28"/>
          <w:shd w:val="clear" w:color="auto" w:fill="F6F6F6"/>
        </w:rPr>
        <w:t>профессиональном образовании: учеб</w:t>
      </w:r>
      <w:proofErr w:type="gramStart"/>
      <w:r w:rsidR="00947DB9" w:rsidRPr="00947DB9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  <w:proofErr w:type="gramEnd"/>
      <w:r w:rsidR="00947DB9" w:rsidRPr="00947DB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gramStart"/>
      <w:r w:rsidR="00947DB9" w:rsidRPr="00947DB9">
        <w:rPr>
          <w:rFonts w:ascii="Times New Roman" w:hAnsi="Times New Roman" w:cs="Times New Roman"/>
          <w:sz w:val="28"/>
          <w:szCs w:val="28"/>
          <w:shd w:val="clear" w:color="auto" w:fill="F6F6F6"/>
        </w:rPr>
        <w:t>п</w:t>
      </w:r>
      <w:proofErr w:type="gramEnd"/>
      <w:r w:rsidR="00947DB9" w:rsidRPr="00947DB9">
        <w:rPr>
          <w:rFonts w:ascii="Times New Roman" w:hAnsi="Times New Roman" w:cs="Times New Roman"/>
          <w:sz w:val="28"/>
          <w:szCs w:val="28"/>
          <w:shd w:val="clear" w:color="auto" w:fill="F6F6F6"/>
        </w:rPr>
        <w:t>особие /З.</w:t>
      </w:r>
      <w:r w:rsidRPr="00947DB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947DB9" w:rsidRPr="00947DB9">
        <w:rPr>
          <w:rFonts w:ascii="Times New Roman" w:hAnsi="Times New Roman" w:cs="Times New Roman"/>
          <w:sz w:val="28"/>
          <w:szCs w:val="28"/>
          <w:shd w:val="clear" w:color="auto" w:fill="F6F6F6"/>
        </w:rPr>
        <w:t>У.</w:t>
      </w:r>
      <w:r w:rsidRPr="00947DB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="005C3DEF">
        <w:rPr>
          <w:rFonts w:ascii="Times New Roman" w:hAnsi="Times New Roman" w:cs="Times New Roman"/>
          <w:sz w:val="28"/>
          <w:szCs w:val="28"/>
          <w:shd w:val="clear" w:color="auto" w:fill="F6F6F6"/>
        </w:rPr>
        <w:t>Колокольникова</w:t>
      </w:r>
      <w:proofErr w:type="spellEnd"/>
      <w:r w:rsidR="005C3DE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proofErr w:type="spellStart"/>
      <w:r w:rsidR="005C3DEF">
        <w:rPr>
          <w:rFonts w:ascii="Times New Roman" w:hAnsi="Times New Roman" w:cs="Times New Roman"/>
          <w:sz w:val="28"/>
          <w:szCs w:val="28"/>
          <w:shd w:val="clear" w:color="auto" w:fill="F6F6F6"/>
        </w:rPr>
        <w:t>С.В.Митросенко</w:t>
      </w:r>
      <w:proofErr w:type="spellEnd"/>
      <w:r w:rsidR="005C3DEF">
        <w:rPr>
          <w:rFonts w:ascii="Times New Roman" w:hAnsi="Times New Roman" w:cs="Times New Roman"/>
          <w:sz w:val="28"/>
          <w:szCs w:val="28"/>
          <w:shd w:val="clear" w:color="auto" w:fill="F6F6F6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Т.И.Петрова.</w:t>
      </w:r>
      <w:r w:rsidR="00947DB9" w:rsidRPr="00947DB9">
        <w:rPr>
          <w:rFonts w:ascii="Times New Roman" w:hAnsi="Times New Roman" w:cs="Times New Roman"/>
          <w:sz w:val="28"/>
          <w:szCs w:val="28"/>
          <w:shd w:val="clear" w:color="auto" w:fill="F6F6F6"/>
        </w:rPr>
        <w:t>— Красноярск: Сибирский федеральны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й ун-т; Институт естественных и </w:t>
      </w:r>
      <w:r w:rsidR="00947DB9" w:rsidRPr="00947DB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гуманитарных наук, 2007. </w:t>
      </w:r>
    </w:p>
    <w:p w:rsidR="00E86090" w:rsidRPr="00E86090" w:rsidRDefault="005C3DEF" w:rsidP="005C3D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8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86090" w:rsidRPr="00E8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Кругликов</w:t>
      </w:r>
      <w:r w:rsidR="00E8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Г.И. </w:t>
      </w:r>
      <w:r w:rsidR="00E86090" w:rsidRPr="00E8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пособие «Нас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тольная книга мастера профессио</w:t>
      </w:r>
      <w:r w:rsidR="00E86090" w:rsidRPr="00E8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нального обучения» – М.: Издательский центр «Академия», 2008;</w:t>
      </w:r>
    </w:p>
    <w:p w:rsidR="00947DB9" w:rsidRPr="00E86090" w:rsidRDefault="005C3DEF" w:rsidP="00E86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4</w:t>
      </w:r>
      <w:r w:rsidR="00E86090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Морева Н.</w:t>
      </w:r>
      <w:r w:rsidR="00E86090" w:rsidRPr="00947DB9">
        <w:rPr>
          <w:rFonts w:ascii="Times New Roman" w:hAnsi="Times New Roman" w:cs="Times New Roman"/>
          <w:sz w:val="28"/>
          <w:szCs w:val="28"/>
          <w:shd w:val="clear" w:color="auto" w:fill="F6F6F6"/>
        </w:rPr>
        <w:t>А.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П</w:t>
      </w:r>
      <w:r w:rsidR="00E86090" w:rsidRPr="00947DB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едагогика среднего профессионального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образования: учеб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особие /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Н.А.Морева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.— 2-е изд.</w:t>
      </w:r>
      <w:r w:rsidR="00E86090" w:rsidRPr="00947DB9">
        <w:rPr>
          <w:rFonts w:ascii="Times New Roman" w:hAnsi="Times New Roman" w:cs="Times New Roman"/>
          <w:sz w:val="28"/>
          <w:szCs w:val="28"/>
          <w:shd w:val="clear" w:color="auto" w:fill="F6F6F6"/>
        </w:rPr>
        <w:t>— М., 2001.</w:t>
      </w:r>
    </w:p>
    <w:p w:rsidR="00115C86" w:rsidRPr="00D4779E" w:rsidRDefault="00115C86" w:rsidP="00E86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15C86" w:rsidRPr="00D4779E" w:rsidSect="00D4779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8187E"/>
    <w:multiLevelType w:val="hybridMultilevel"/>
    <w:tmpl w:val="DB54D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52DC3"/>
    <w:rsid w:val="0001189F"/>
    <w:rsid w:val="000A0C59"/>
    <w:rsid w:val="00115C86"/>
    <w:rsid w:val="001E054D"/>
    <w:rsid w:val="00396B6A"/>
    <w:rsid w:val="00445ADC"/>
    <w:rsid w:val="00454AB7"/>
    <w:rsid w:val="005C3DEF"/>
    <w:rsid w:val="005E68A2"/>
    <w:rsid w:val="006903B5"/>
    <w:rsid w:val="006C355C"/>
    <w:rsid w:val="008174DE"/>
    <w:rsid w:val="00851DD1"/>
    <w:rsid w:val="008F317A"/>
    <w:rsid w:val="00947DB9"/>
    <w:rsid w:val="00952DC3"/>
    <w:rsid w:val="00B11B72"/>
    <w:rsid w:val="00BE68F6"/>
    <w:rsid w:val="00D4779E"/>
    <w:rsid w:val="00E82A62"/>
    <w:rsid w:val="00E86090"/>
    <w:rsid w:val="00F6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0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79513212824</dc:creator>
  <cp:keywords/>
  <dc:description/>
  <cp:lastModifiedBy>U S E R</cp:lastModifiedBy>
  <cp:revision>7</cp:revision>
  <dcterms:created xsi:type="dcterms:W3CDTF">2021-10-16T17:17:00Z</dcterms:created>
  <dcterms:modified xsi:type="dcterms:W3CDTF">2021-11-22T10:55:00Z</dcterms:modified>
</cp:coreProperties>
</file>