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9E" w:rsidRDefault="00785B9E" w:rsidP="00ED06D3">
      <w:pPr>
        <w:spacing w:before="30" w:line="360" w:lineRule="auto"/>
        <w:jc w:val="both"/>
        <w:rPr>
          <w:rFonts w:ascii="Times New Roman" w:hAnsi="Times New Roman" w:cs="Times New Roman"/>
          <w:b/>
          <w:sz w:val="28"/>
          <w:szCs w:val="32"/>
        </w:rPr>
      </w:pPr>
    </w:p>
    <w:p w:rsidR="0029716A" w:rsidRDefault="007F5E11" w:rsidP="00785B9E">
      <w:pPr>
        <w:spacing w:before="30" w:line="360" w:lineRule="auto"/>
        <w:ind w:left="709" w:firstLine="709"/>
        <w:jc w:val="center"/>
        <w:rPr>
          <w:rFonts w:ascii="Times New Roman" w:hAnsi="Times New Roman" w:cs="Times New Roman"/>
          <w:b/>
          <w:sz w:val="28"/>
          <w:szCs w:val="32"/>
        </w:rPr>
      </w:pPr>
      <w:bookmarkStart w:id="0" w:name="_GoBack"/>
      <w:r w:rsidRPr="00987AAA">
        <w:rPr>
          <w:rFonts w:ascii="Times New Roman" w:hAnsi="Times New Roman" w:cs="Times New Roman"/>
          <w:b/>
          <w:sz w:val="28"/>
          <w:szCs w:val="32"/>
        </w:rPr>
        <w:t>Многоголосие в детском хоре. Ввод многоголосия в хор.</w:t>
      </w:r>
    </w:p>
    <w:bookmarkEnd w:id="0"/>
    <w:p w:rsidR="003045F2" w:rsidRDefault="003045F2" w:rsidP="003045F2">
      <w:pPr>
        <w:pStyle w:val="ab"/>
        <w:shd w:val="clear" w:color="auto" w:fill="FFFFFF"/>
        <w:jc w:val="right"/>
        <w:rPr>
          <w:color w:val="051137"/>
          <w:sz w:val="28"/>
          <w:szCs w:val="28"/>
        </w:rPr>
      </w:pPr>
      <w:r w:rsidRPr="00D10765">
        <w:rPr>
          <w:color w:val="051137"/>
          <w:sz w:val="28"/>
          <w:szCs w:val="28"/>
        </w:rPr>
        <w:t xml:space="preserve">Разработала </w:t>
      </w:r>
      <w:r>
        <w:rPr>
          <w:color w:val="051137"/>
          <w:sz w:val="28"/>
          <w:szCs w:val="28"/>
        </w:rPr>
        <w:t>педагог МУДО ДМХШ</w:t>
      </w:r>
    </w:p>
    <w:p w:rsidR="003045F2" w:rsidRDefault="003045F2" w:rsidP="003045F2">
      <w:pPr>
        <w:pStyle w:val="ab"/>
        <w:shd w:val="clear" w:color="auto" w:fill="FFFFFF"/>
        <w:jc w:val="right"/>
        <w:rPr>
          <w:color w:val="051137"/>
          <w:sz w:val="28"/>
          <w:szCs w:val="28"/>
        </w:rPr>
      </w:pPr>
      <w:r>
        <w:rPr>
          <w:color w:val="051137"/>
          <w:sz w:val="28"/>
          <w:szCs w:val="28"/>
        </w:rPr>
        <w:t xml:space="preserve">«Алые Паруса» </w:t>
      </w:r>
      <w:proofErr w:type="spellStart"/>
      <w:r>
        <w:rPr>
          <w:color w:val="051137"/>
          <w:sz w:val="28"/>
          <w:szCs w:val="28"/>
        </w:rPr>
        <w:t>г.Красногорск</w:t>
      </w:r>
      <w:proofErr w:type="spellEnd"/>
    </w:p>
    <w:p w:rsidR="00414314" w:rsidRDefault="003045F2" w:rsidP="003045F2">
      <w:pPr>
        <w:pStyle w:val="ab"/>
        <w:shd w:val="clear" w:color="auto" w:fill="FFFFFF"/>
        <w:jc w:val="right"/>
        <w:rPr>
          <w:color w:val="051137"/>
          <w:sz w:val="28"/>
          <w:szCs w:val="28"/>
        </w:rPr>
      </w:pPr>
      <w:r>
        <w:rPr>
          <w:color w:val="051137"/>
          <w:sz w:val="28"/>
          <w:szCs w:val="28"/>
        </w:rPr>
        <w:t>Бурей Дарья Андреевна</w:t>
      </w:r>
    </w:p>
    <w:p w:rsidR="003045F2" w:rsidRPr="003045F2" w:rsidRDefault="003045F2" w:rsidP="003045F2">
      <w:pPr>
        <w:pStyle w:val="ab"/>
        <w:shd w:val="clear" w:color="auto" w:fill="FFFFFF"/>
        <w:jc w:val="right"/>
        <w:rPr>
          <w:color w:val="051137"/>
          <w:sz w:val="28"/>
          <w:szCs w:val="28"/>
        </w:rPr>
      </w:pPr>
    </w:p>
    <w:p w:rsidR="003C00BF" w:rsidRPr="00C467CD" w:rsidRDefault="002D75B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Многоголосие хоровой звучности является средств</w:t>
      </w:r>
      <w:r w:rsidR="00776430" w:rsidRPr="00C467CD">
        <w:rPr>
          <w:rFonts w:ascii="Times New Roman" w:hAnsi="Times New Roman" w:cs="Times New Roman"/>
          <w:sz w:val="28"/>
          <w:szCs w:val="28"/>
        </w:rPr>
        <w:t>ом</w:t>
      </w:r>
      <w:r w:rsidRPr="00C467CD">
        <w:rPr>
          <w:rFonts w:ascii="Times New Roman" w:hAnsi="Times New Roman" w:cs="Times New Roman"/>
          <w:sz w:val="28"/>
          <w:szCs w:val="28"/>
        </w:rPr>
        <w:t xml:space="preserve"> музыкальной выразительности вокально-хоровых произведений, </w:t>
      </w:r>
      <w:r w:rsidR="00776430" w:rsidRPr="00C467CD">
        <w:rPr>
          <w:rFonts w:ascii="Times New Roman" w:hAnsi="Times New Roman" w:cs="Times New Roman"/>
          <w:sz w:val="28"/>
          <w:szCs w:val="28"/>
        </w:rPr>
        <w:t xml:space="preserve">а </w:t>
      </w:r>
      <w:r w:rsidR="00C467CD" w:rsidRPr="00C467CD">
        <w:rPr>
          <w:rFonts w:ascii="Times New Roman" w:hAnsi="Times New Roman" w:cs="Times New Roman"/>
          <w:sz w:val="28"/>
          <w:szCs w:val="28"/>
        </w:rPr>
        <w:t>также</w:t>
      </w:r>
      <w:r w:rsidR="00776430" w:rsidRPr="00C467CD">
        <w:rPr>
          <w:rFonts w:ascii="Times New Roman" w:hAnsi="Times New Roman" w:cs="Times New Roman"/>
          <w:sz w:val="28"/>
          <w:szCs w:val="28"/>
        </w:rPr>
        <w:t xml:space="preserve"> результатом</w:t>
      </w:r>
      <w:r w:rsidRPr="00C467CD">
        <w:rPr>
          <w:rFonts w:ascii="Times New Roman" w:hAnsi="Times New Roman" w:cs="Times New Roman"/>
          <w:sz w:val="28"/>
          <w:szCs w:val="28"/>
        </w:rPr>
        <w:t xml:space="preserve"> процесса воспитания и развития гармонического слуха детей. Анализируя практический</w:t>
      </w:r>
      <w:r w:rsidR="00726C7E" w:rsidRPr="00C467CD">
        <w:rPr>
          <w:rFonts w:ascii="Times New Roman" w:hAnsi="Times New Roman" w:cs="Times New Roman"/>
          <w:sz w:val="28"/>
          <w:szCs w:val="28"/>
        </w:rPr>
        <w:t xml:space="preserve"> опыт</w:t>
      </w:r>
      <w:r w:rsidR="004E3B9B">
        <w:rPr>
          <w:rFonts w:ascii="Times New Roman" w:hAnsi="Times New Roman" w:cs="Times New Roman"/>
          <w:sz w:val="28"/>
          <w:szCs w:val="28"/>
        </w:rPr>
        <w:t xml:space="preserve"> освоения</w:t>
      </w:r>
      <w:r w:rsidRPr="00C467CD">
        <w:rPr>
          <w:rFonts w:ascii="Times New Roman" w:hAnsi="Times New Roman" w:cs="Times New Roman"/>
          <w:sz w:val="28"/>
          <w:szCs w:val="28"/>
        </w:rPr>
        <w:t xml:space="preserve"> навыков много</w:t>
      </w:r>
      <w:r w:rsidR="00726C7E" w:rsidRPr="00C467CD">
        <w:rPr>
          <w:rFonts w:ascii="Times New Roman" w:hAnsi="Times New Roman" w:cs="Times New Roman"/>
          <w:sz w:val="28"/>
          <w:szCs w:val="28"/>
        </w:rPr>
        <w:t xml:space="preserve">голосного пения, </w:t>
      </w:r>
      <w:r w:rsidR="00776430" w:rsidRPr="00C467CD">
        <w:rPr>
          <w:rFonts w:ascii="Times New Roman" w:hAnsi="Times New Roman" w:cs="Times New Roman"/>
          <w:sz w:val="28"/>
          <w:szCs w:val="28"/>
        </w:rPr>
        <w:t>можно сделать вывод</w:t>
      </w:r>
      <w:r w:rsidR="00726C7E" w:rsidRPr="00C467CD">
        <w:rPr>
          <w:rFonts w:ascii="Times New Roman" w:hAnsi="Times New Roman" w:cs="Times New Roman"/>
          <w:sz w:val="28"/>
          <w:szCs w:val="28"/>
        </w:rPr>
        <w:t xml:space="preserve">, что большинство хормейстеров начинают этот этап работы с </w:t>
      </w:r>
      <w:r w:rsidR="004E3B9B">
        <w:rPr>
          <w:rFonts w:ascii="Times New Roman" w:hAnsi="Times New Roman" w:cs="Times New Roman"/>
          <w:sz w:val="28"/>
          <w:szCs w:val="28"/>
        </w:rPr>
        <w:t xml:space="preserve">ввода </w:t>
      </w:r>
      <w:proofErr w:type="gramStart"/>
      <w:r w:rsidR="004E3B9B">
        <w:rPr>
          <w:rFonts w:ascii="Times New Roman" w:hAnsi="Times New Roman" w:cs="Times New Roman"/>
          <w:sz w:val="28"/>
          <w:szCs w:val="28"/>
        </w:rPr>
        <w:t xml:space="preserve">двухголосия </w:t>
      </w:r>
      <w:r w:rsidR="00726C7E" w:rsidRPr="00C467CD">
        <w:rPr>
          <w:rFonts w:ascii="Times New Roman" w:hAnsi="Times New Roman" w:cs="Times New Roman"/>
          <w:sz w:val="28"/>
          <w:szCs w:val="28"/>
        </w:rPr>
        <w:t xml:space="preserve"> после</w:t>
      </w:r>
      <w:proofErr w:type="gramEnd"/>
      <w:r w:rsidR="00726C7E" w:rsidRPr="00C467CD">
        <w:rPr>
          <w:rFonts w:ascii="Times New Roman" w:hAnsi="Times New Roman" w:cs="Times New Roman"/>
          <w:sz w:val="28"/>
          <w:szCs w:val="28"/>
        </w:rPr>
        <w:t xml:space="preserve"> довольно продолжительного </w:t>
      </w:r>
      <w:proofErr w:type="spellStart"/>
      <w:r w:rsidR="00776430" w:rsidRPr="00C467CD">
        <w:rPr>
          <w:rFonts w:ascii="Times New Roman" w:hAnsi="Times New Roman" w:cs="Times New Roman"/>
          <w:sz w:val="28"/>
          <w:szCs w:val="28"/>
        </w:rPr>
        <w:t>впевания</w:t>
      </w:r>
      <w:proofErr w:type="spellEnd"/>
      <w:r w:rsidR="00776430" w:rsidRPr="00C467CD">
        <w:rPr>
          <w:rFonts w:ascii="Times New Roman" w:hAnsi="Times New Roman" w:cs="Times New Roman"/>
          <w:sz w:val="28"/>
          <w:szCs w:val="28"/>
        </w:rPr>
        <w:t xml:space="preserve"> </w:t>
      </w:r>
      <w:r w:rsidR="00726C7E" w:rsidRPr="00C467CD">
        <w:rPr>
          <w:rFonts w:ascii="Times New Roman" w:hAnsi="Times New Roman" w:cs="Times New Roman"/>
          <w:sz w:val="28"/>
          <w:szCs w:val="28"/>
        </w:rPr>
        <w:t>одноголосны</w:t>
      </w:r>
      <w:r w:rsidR="00776430" w:rsidRPr="00C467CD">
        <w:rPr>
          <w:rFonts w:ascii="Times New Roman" w:hAnsi="Times New Roman" w:cs="Times New Roman"/>
          <w:sz w:val="28"/>
          <w:szCs w:val="28"/>
        </w:rPr>
        <w:t xml:space="preserve">х </w:t>
      </w:r>
      <w:proofErr w:type="spellStart"/>
      <w:r w:rsidR="00776430" w:rsidRPr="00C467CD">
        <w:rPr>
          <w:rFonts w:ascii="Times New Roman" w:hAnsi="Times New Roman" w:cs="Times New Roman"/>
          <w:sz w:val="28"/>
          <w:szCs w:val="28"/>
        </w:rPr>
        <w:t>распеваний</w:t>
      </w:r>
      <w:proofErr w:type="spellEnd"/>
      <w:r w:rsidR="00776430" w:rsidRPr="00C467CD">
        <w:rPr>
          <w:rFonts w:ascii="Times New Roman" w:hAnsi="Times New Roman" w:cs="Times New Roman"/>
          <w:sz w:val="28"/>
          <w:szCs w:val="28"/>
        </w:rPr>
        <w:t xml:space="preserve"> и песен, а </w:t>
      </w:r>
      <w:r w:rsidR="00C467CD" w:rsidRPr="00C467CD">
        <w:rPr>
          <w:rFonts w:ascii="Times New Roman" w:hAnsi="Times New Roman" w:cs="Times New Roman"/>
          <w:sz w:val="28"/>
          <w:szCs w:val="28"/>
        </w:rPr>
        <w:t>также чистого</w:t>
      </w:r>
      <w:r w:rsidR="00726C7E" w:rsidRPr="00C467CD">
        <w:rPr>
          <w:rFonts w:ascii="Times New Roman" w:hAnsi="Times New Roman" w:cs="Times New Roman"/>
          <w:sz w:val="28"/>
          <w:szCs w:val="28"/>
        </w:rPr>
        <w:t xml:space="preserve"> хорового унисона.</w:t>
      </w:r>
    </w:p>
    <w:p w:rsidR="003C00BF" w:rsidRPr="00C467CD" w:rsidRDefault="003C00BF"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Научить детей петь на несколько голосов – дело сложное, требующее огромного терпения и времени. Проблема многоголосия в детских хоровых коллективах стоит весьма остро. Нестройное звучание партий и плохой ансамбль в хоре не приносят исполнителям эстетического удовлетворения, а </w:t>
      </w:r>
      <w:r w:rsidR="00776430" w:rsidRPr="00C467CD">
        <w:rPr>
          <w:rFonts w:ascii="Times New Roman" w:hAnsi="Times New Roman" w:cs="Times New Roman"/>
          <w:sz w:val="28"/>
          <w:szCs w:val="28"/>
        </w:rPr>
        <w:t>формальное отношение к</w:t>
      </w:r>
      <w:r w:rsidRPr="00C467CD">
        <w:rPr>
          <w:rFonts w:ascii="Times New Roman" w:hAnsi="Times New Roman" w:cs="Times New Roman"/>
          <w:sz w:val="28"/>
          <w:szCs w:val="28"/>
        </w:rPr>
        <w:t xml:space="preserve"> многоголосию </w:t>
      </w:r>
      <w:r w:rsidR="00DC24DA" w:rsidRPr="00C467CD">
        <w:rPr>
          <w:rFonts w:ascii="Times New Roman" w:hAnsi="Times New Roman" w:cs="Times New Roman"/>
          <w:sz w:val="28"/>
          <w:szCs w:val="28"/>
        </w:rPr>
        <w:t>никак не</w:t>
      </w:r>
      <w:r w:rsidRPr="00C467CD">
        <w:rPr>
          <w:rFonts w:ascii="Times New Roman" w:hAnsi="Times New Roman" w:cs="Times New Roman"/>
          <w:sz w:val="28"/>
          <w:szCs w:val="28"/>
        </w:rPr>
        <w:t xml:space="preserve"> способствует дальнейшему росту и развитию хорового коллектива. </w:t>
      </w:r>
      <w:r w:rsidR="00DC24DA" w:rsidRPr="00C467CD">
        <w:rPr>
          <w:rFonts w:ascii="Times New Roman" w:hAnsi="Times New Roman" w:cs="Times New Roman"/>
          <w:sz w:val="28"/>
          <w:szCs w:val="28"/>
        </w:rPr>
        <w:t>Зачастую</w:t>
      </w:r>
      <w:r w:rsidRPr="00C467CD">
        <w:rPr>
          <w:rFonts w:ascii="Times New Roman" w:hAnsi="Times New Roman" w:cs="Times New Roman"/>
          <w:sz w:val="28"/>
          <w:szCs w:val="28"/>
        </w:rPr>
        <w:t xml:space="preserve"> именно переход от унисона к </w:t>
      </w:r>
      <w:proofErr w:type="spellStart"/>
      <w:r w:rsidRPr="00C467CD">
        <w:rPr>
          <w:rFonts w:ascii="Times New Roman" w:hAnsi="Times New Roman" w:cs="Times New Roman"/>
          <w:sz w:val="28"/>
          <w:szCs w:val="28"/>
        </w:rPr>
        <w:t>двухголосию</w:t>
      </w:r>
      <w:proofErr w:type="spellEnd"/>
      <w:r w:rsidRPr="00C467CD">
        <w:rPr>
          <w:rFonts w:ascii="Times New Roman" w:hAnsi="Times New Roman" w:cs="Times New Roman"/>
          <w:sz w:val="28"/>
          <w:szCs w:val="28"/>
        </w:rPr>
        <w:t xml:space="preserve"> оказывается настолько сложным, что нарушает у детей интерес и потребность в хоровом пении.</w:t>
      </w:r>
    </w:p>
    <w:p w:rsidR="003C00BF" w:rsidRPr="00C467CD" w:rsidRDefault="003C00BF" w:rsidP="00C467CD">
      <w:pPr>
        <w:spacing w:line="360" w:lineRule="auto"/>
        <w:ind w:left="709" w:firstLine="709"/>
        <w:jc w:val="both"/>
        <w:rPr>
          <w:rFonts w:ascii="Times New Roman" w:hAnsi="Times New Roman" w:cs="Times New Roman"/>
          <w:sz w:val="28"/>
          <w:szCs w:val="28"/>
        </w:rPr>
      </w:pPr>
    </w:p>
    <w:p w:rsidR="00A610F8" w:rsidRPr="00C467CD" w:rsidRDefault="00A610F8" w:rsidP="00C467CD">
      <w:pPr>
        <w:spacing w:line="360" w:lineRule="auto"/>
        <w:ind w:left="709" w:firstLine="709"/>
        <w:jc w:val="both"/>
        <w:rPr>
          <w:rFonts w:ascii="Times New Roman" w:hAnsi="Times New Roman" w:cs="Times New Roman"/>
          <w:sz w:val="28"/>
          <w:szCs w:val="28"/>
        </w:rPr>
      </w:pPr>
    </w:p>
    <w:p w:rsidR="002D75B0" w:rsidRPr="00C467CD" w:rsidRDefault="00DC24D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Следовательно,</w:t>
      </w:r>
      <w:r w:rsidR="00726C7E" w:rsidRPr="00C467CD">
        <w:rPr>
          <w:rFonts w:ascii="Times New Roman" w:hAnsi="Times New Roman" w:cs="Times New Roman"/>
          <w:sz w:val="28"/>
          <w:szCs w:val="28"/>
        </w:rPr>
        <w:t xml:space="preserve"> о</w:t>
      </w:r>
      <w:r w:rsidR="002D75B0" w:rsidRPr="00C467CD">
        <w:rPr>
          <w:rFonts w:ascii="Times New Roman" w:hAnsi="Times New Roman" w:cs="Times New Roman"/>
          <w:sz w:val="28"/>
          <w:szCs w:val="28"/>
        </w:rPr>
        <w:t>сновной целью и задачей для дирижера является:</w:t>
      </w:r>
    </w:p>
    <w:p w:rsidR="002D75B0"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lastRenderedPageBreak/>
        <w:t xml:space="preserve"> 1.</w:t>
      </w:r>
      <w:r w:rsidR="00726C7E" w:rsidRPr="00C467CD">
        <w:rPr>
          <w:rFonts w:ascii="Times New Roman" w:hAnsi="Times New Roman" w:cs="Times New Roman"/>
          <w:sz w:val="28"/>
          <w:szCs w:val="28"/>
        </w:rPr>
        <w:t xml:space="preserve"> Подготовить</w:t>
      </w:r>
      <w:r w:rsidR="002D75B0" w:rsidRPr="00C467CD">
        <w:rPr>
          <w:rFonts w:ascii="Times New Roman" w:hAnsi="Times New Roman" w:cs="Times New Roman"/>
          <w:sz w:val="28"/>
          <w:szCs w:val="28"/>
        </w:rPr>
        <w:t xml:space="preserve"> детей к вводу двухголосия в постоянную работу хора.</w:t>
      </w:r>
    </w:p>
    <w:p w:rsidR="002D75B0"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2.</w:t>
      </w:r>
      <w:r w:rsidR="00726C7E" w:rsidRPr="00C467CD">
        <w:rPr>
          <w:rFonts w:ascii="Times New Roman" w:hAnsi="Times New Roman" w:cs="Times New Roman"/>
          <w:sz w:val="28"/>
          <w:szCs w:val="28"/>
        </w:rPr>
        <w:t>Развить навык</w:t>
      </w:r>
      <w:r w:rsidR="002D75B0" w:rsidRPr="00C467CD">
        <w:rPr>
          <w:rFonts w:ascii="Times New Roman" w:hAnsi="Times New Roman" w:cs="Times New Roman"/>
          <w:sz w:val="28"/>
          <w:szCs w:val="28"/>
        </w:rPr>
        <w:t xml:space="preserve"> двухголосного пения у детей младшего возраста.</w:t>
      </w:r>
    </w:p>
    <w:p w:rsidR="005B16E3"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3.</w:t>
      </w:r>
      <w:r w:rsidR="00726C7E" w:rsidRPr="00C467CD">
        <w:rPr>
          <w:rFonts w:ascii="Times New Roman" w:hAnsi="Times New Roman" w:cs="Times New Roman"/>
          <w:sz w:val="28"/>
          <w:szCs w:val="28"/>
        </w:rPr>
        <w:t xml:space="preserve"> Вызвать у детей интерес и пот</w:t>
      </w:r>
      <w:r w:rsidRPr="00C467CD">
        <w:rPr>
          <w:rFonts w:ascii="Times New Roman" w:hAnsi="Times New Roman" w:cs="Times New Roman"/>
          <w:sz w:val="28"/>
          <w:szCs w:val="28"/>
        </w:rPr>
        <w:t>ребность в хоровом пении.</w:t>
      </w:r>
    </w:p>
    <w:p w:rsidR="00626A7A"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Многоголосием следует заниматься уже с самого начала работы хорового коллектива, сочетая многоголосное пение с унисоном. Можно придумать очень простые задания, лишь бы они были интересны, пробудили у детей интерес и любовь к музыке. Этим мы достигаем того, что они перестают страшиться и охотно занимаются многоголосным пением.</w:t>
      </w:r>
    </w:p>
    <w:p w:rsidR="00626A7A"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Обучение двухголосному пению детей младшего школьного возраста происходит поэтапно. Подготовка начинается с самых первых музыкальных занятий, когда руководитель шаг за ш</w:t>
      </w:r>
      <w:r w:rsidR="006B6047" w:rsidRPr="00C467CD">
        <w:rPr>
          <w:rFonts w:ascii="Times New Roman" w:hAnsi="Times New Roman" w:cs="Times New Roman"/>
          <w:sz w:val="28"/>
          <w:szCs w:val="28"/>
        </w:rPr>
        <w:t>агом вводит ребят в мир музыки,</w:t>
      </w:r>
      <w:r w:rsidRPr="00C467CD">
        <w:rPr>
          <w:rFonts w:ascii="Times New Roman" w:hAnsi="Times New Roman" w:cs="Times New Roman"/>
          <w:sz w:val="28"/>
          <w:szCs w:val="28"/>
        </w:rPr>
        <w:t xml:space="preserve"> объединяет хор в единый звучащий ансамбль, а вместе с этим постоянно развивает слух, вокальное мастерство, музыкальную память, восприимчивость и отзывчивость поющих, также постепенно накапливаются теоретические знания детей, способность анализировать и </w:t>
      </w:r>
      <w:r w:rsidR="00DC24DA" w:rsidRPr="00C467CD">
        <w:rPr>
          <w:rFonts w:ascii="Times New Roman" w:hAnsi="Times New Roman" w:cs="Times New Roman"/>
          <w:sz w:val="28"/>
          <w:szCs w:val="28"/>
        </w:rPr>
        <w:t>разбираться</w:t>
      </w:r>
      <w:r w:rsidRPr="00C467CD">
        <w:rPr>
          <w:rFonts w:ascii="Times New Roman" w:hAnsi="Times New Roman" w:cs="Times New Roman"/>
          <w:sz w:val="28"/>
          <w:szCs w:val="28"/>
        </w:rPr>
        <w:t xml:space="preserve"> в музыке.</w:t>
      </w:r>
    </w:p>
    <w:p w:rsidR="00626A7A"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Схематично этот длительный и сложный процесс обучения можно разделить на три этапа:</w:t>
      </w:r>
    </w:p>
    <w:p w:rsidR="00626A7A"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1.     накопление </w:t>
      </w:r>
      <w:proofErr w:type="spellStart"/>
      <w:r w:rsidRPr="00C467CD">
        <w:rPr>
          <w:rFonts w:ascii="Times New Roman" w:hAnsi="Times New Roman" w:cs="Times New Roman"/>
          <w:sz w:val="28"/>
          <w:szCs w:val="28"/>
        </w:rPr>
        <w:t>слушательского</w:t>
      </w:r>
      <w:proofErr w:type="spellEnd"/>
      <w:r w:rsidRPr="00C467CD">
        <w:rPr>
          <w:rFonts w:ascii="Times New Roman" w:hAnsi="Times New Roman" w:cs="Times New Roman"/>
          <w:sz w:val="28"/>
          <w:szCs w:val="28"/>
        </w:rPr>
        <w:t xml:space="preserve"> опыта;</w:t>
      </w:r>
    </w:p>
    <w:p w:rsidR="00626A7A"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2.     исполнительская подготовительная деятельность;</w:t>
      </w:r>
    </w:p>
    <w:p w:rsidR="009634D5"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3.     формирование навыка пения на два голоса.</w:t>
      </w:r>
    </w:p>
    <w:p w:rsidR="004908AE" w:rsidRPr="00C467CD" w:rsidRDefault="009634D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noProof/>
          <w:sz w:val="28"/>
          <w:szCs w:val="28"/>
          <w:lang w:eastAsia="ru-RU"/>
        </w:rPr>
        <w:lastRenderedPageBreak/>
        <w:drawing>
          <wp:inline distT="0" distB="0" distL="0" distR="0">
            <wp:extent cx="5095875" cy="2828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908AE" w:rsidRPr="00C467CD" w:rsidRDefault="004908AE" w:rsidP="00C467CD">
      <w:pPr>
        <w:spacing w:line="360" w:lineRule="auto"/>
        <w:ind w:left="709" w:firstLine="709"/>
        <w:jc w:val="both"/>
        <w:rPr>
          <w:rFonts w:ascii="Times New Roman" w:hAnsi="Times New Roman" w:cs="Times New Roman"/>
          <w:sz w:val="28"/>
          <w:szCs w:val="28"/>
        </w:rPr>
      </w:pPr>
    </w:p>
    <w:p w:rsidR="003C00BF" w:rsidRPr="00C467CD"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 Рассмотрим по порядку все пункты. </w:t>
      </w:r>
    </w:p>
    <w:p w:rsidR="00626A7A" w:rsidRPr="00C467CD" w:rsidRDefault="002804F7"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Первый этап-</w:t>
      </w:r>
      <w:r w:rsidR="00626A7A" w:rsidRPr="00C467CD">
        <w:rPr>
          <w:rFonts w:ascii="Times New Roman" w:hAnsi="Times New Roman" w:cs="Times New Roman"/>
          <w:sz w:val="28"/>
          <w:szCs w:val="28"/>
        </w:rPr>
        <w:t xml:space="preserve">Накопление </w:t>
      </w:r>
      <w:proofErr w:type="spellStart"/>
      <w:r w:rsidR="00626A7A" w:rsidRPr="00C467CD">
        <w:rPr>
          <w:rFonts w:ascii="Times New Roman" w:hAnsi="Times New Roman" w:cs="Times New Roman"/>
          <w:sz w:val="28"/>
          <w:szCs w:val="28"/>
        </w:rPr>
        <w:t>слушательского</w:t>
      </w:r>
      <w:proofErr w:type="spellEnd"/>
      <w:r w:rsidR="00626A7A" w:rsidRPr="00C467CD">
        <w:rPr>
          <w:rFonts w:ascii="Times New Roman" w:hAnsi="Times New Roman" w:cs="Times New Roman"/>
          <w:sz w:val="28"/>
          <w:szCs w:val="28"/>
        </w:rPr>
        <w:t xml:space="preserve"> опыта.</w:t>
      </w:r>
    </w:p>
    <w:p w:rsidR="00626A7A" w:rsidRDefault="00626A7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Дирижер должен давать детям к слушанию и анализу небольшие музыкальные отрывки,</w:t>
      </w:r>
      <w:r w:rsidR="007D2874">
        <w:rPr>
          <w:rFonts w:ascii="Times New Roman" w:hAnsi="Times New Roman" w:cs="Times New Roman"/>
          <w:sz w:val="28"/>
          <w:szCs w:val="28"/>
        </w:rPr>
        <w:t xml:space="preserve"> а также</w:t>
      </w:r>
      <w:r w:rsidRPr="00C467CD">
        <w:rPr>
          <w:rFonts w:ascii="Times New Roman" w:hAnsi="Times New Roman" w:cs="Times New Roman"/>
          <w:sz w:val="28"/>
          <w:szCs w:val="28"/>
        </w:rPr>
        <w:t xml:space="preserve"> просить объяснить сколько</w:t>
      </w:r>
      <w:r w:rsidR="00BC2D64">
        <w:rPr>
          <w:rFonts w:ascii="Times New Roman" w:hAnsi="Times New Roman" w:cs="Times New Roman"/>
          <w:sz w:val="28"/>
          <w:szCs w:val="28"/>
        </w:rPr>
        <w:t xml:space="preserve"> музыкальных линий они различают</w:t>
      </w:r>
      <w:r w:rsidR="004E3B9B">
        <w:rPr>
          <w:rFonts w:ascii="Times New Roman" w:hAnsi="Times New Roman" w:cs="Times New Roman"/>
          <w:sz w:val="28"/>
          <w:szCs w:val="28"/>
        </w:rPr>
        <w:t>.</w:t>
      </w:r>
      <w:r w:rsidR="00BC2D64">
        <w:rPr>
          <w:rFonts w:ascii="Times New Roman" w:hAnsi="Times New Roman" w:cs="Times New Roman"/>
          <w:sz w:val="28"/>
          <w:szCs w:val="28"/>
        </w:rPr>
        <w:t xml:space="preserve"> </w:t>
      </w:r>
      <w:proofErr w:type="spellStart"/>
      <w:r w:rsidR="00BC2D64">
        <w:rPr>
          <w:rFonts w:ascii="Times New Roman" w:hAnsi="Times New Roman" w:cs="Times New Roman"/>
          <w:sz w:val="28"/>
          <w:szCs w:val="28"/>
        </w:rPr>
        <w:t>Слышание</w:t>
      </w:r>
      <w:proofErr w:type="spellEnd"/>
      <w:r w:rsidR="002804F7" w:rsidRPr="00C467CD">
        <w:rPr>
          <w:rFonts w:ascii="Times New Roman" w:hAnsi="Times New Roman" w:cs="Times New Roman"/>
          <w:sz w:val="28"/>
          <w:szCs w:val="28"/>
        </w:rPr>
        <w:t xml:space="preserve"> пластов музыкальной ткани помогает детям на всех этапах обучения.</w:t>
      </w:r>
      <w:r w:rsidR="00FA653C" w:rsidRPr="00C467CD">
        <w:rPr>
          <w:rFonts w:ascii="Times New Roman" w:hAnsi="Times New Roman" w:cs="Times New Roman"/>
          <w:sz w:val="28"/>
          <w:szCs w:val="28"/>
        </w:rPr>
        <w:t xml:space="preserve"> (Система </w:t>
      </w:r>
      <w:proofErr w:type="spellStart"/>
      <w:r w:rsidR="00FA653C" w:rsidRPr="00C467CD">
        <w:rPr>
          <w:rFonts w:ascii="Times New Roman" w:hAnsi="Times New Roman" w:cs="Times New Roman"/>
          <w:sz w:val="28"/>
          <w:szCs w:val="28"/>
        </w:rPr>
        <w:t>К.Орфа</w:t>
      </w:r>
      <w:proofErr w:type="spellEnd"/>
      <w:r w:rsidR="00FA653C" w:rsidRPr="00C467CD">
        <w:rPr>
          <w:rFonts w:ascii="Times New Roman" w:hAnsi="Times New Roman" w:cs="Times New Roman"/>
          <w:sz w:val="28"/>
          <w:szCs w:val="28"/>
        </w:rPr>
        <w:t>)</w:t>
      </w:r>
    </w:p>
    <w:p w:rsidR="00C467CD" w:rsidRPr="00C467CD" w:rsidRDefault="00C467CD"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color w:val="444444"/>
          <w:sz w:val="28"/>
          <w:szCs w:val="28"/>
          <w:shd w:val="clear" w:color="auto" w:fill="FFFFFF"/>
        </w:rPr>
        <w:t xml:space="preserve">Карл </w:t>
      </w:r>
      <w:proofErr w:type="spellStart"/>
      <w:r w:rsidRPr="00C467CD">
        <w:rPr>
          <w:rFonts w:ascii="Times New Roman" w:hAnsi="Times New Roman" w:cs="Times New Roman"/>
          <w:color w:val="444444"/>
          <w:sz w:val="28"/>
          <w:szCs w:val="28"/>
          <w:shd w:val="clear" w:color="auto" w:fill="FFFFFF"/>
        </w:rPr>
        <w:t>Орф</w:t>
      </w:r>
      <w:proofErr w:type="spellEnd"/>
      <w:r w:rsidRPr="00C467CD">
        <w:rPr>
          <w:rFonts w:ascii="Times New Roman" w:hAnsi="Times New Roman" w:cs="Times New Roman"/>
          <w:color w:val="444444"/>
          <w:sz w:val="28"/>
          <w:szCs w:val="28"/>
          <w:shd w:val="clear" w:color="auto" w:fill="FFFFFF"/>
        </w:rPr>
        <w:t xml:space="preserve"> — немецкий композитор-экспрессионист и педагог, наиболее известен кантатой «Кармина Бурана». Будучи крупным композитором XX века, он также внёс большой вклад в развитие музыкального образования</w:t>
      </w:r>
      <w:r>
        <w:rPr>
          <w:rFonts w:ascii="Arial" w:hAnsi="Arial" w:cs="Arial"/>
          <w:color w:val="444444"/>
          <w:sz w:val="20"/>
          <w:szCs w:val="20"/>
          <w:shd w:val="clear" w:color="auto" w:fill="FFFFFF"/>
        </w:rPr>
        <w:t>.</w:t>
      </w:r>
    </w:p>
    <w:p w:rsidR="003C00BF" w:rsidRPr="00C467CD" w:rsidRDefault="00D8704C" w:rsidP="00C467CD">
      <w:pPr>
        <w:spacing w:line="360" w:lineRule="auto"/>
        <w:ind w:left="709" w:firstLine="709"/>
        <w:jc w:val="both"/>
        <w:rPr>
          <w:rFonts w:ascii="Times New Roman" w:hAnsi="Times New Roman" w:cs="Times New Roman"/>
          <w:sz w:val="28"/>
          <w:szCs w:val="28"/>
        </w:rPr>
      </w:pPr>
      <w:r w:rsidRPr="00D8704C">
        <w:rPr>
          <w:rFonts w:ascii="Times New Roman" w:hAnsi="Times New Roman" w:cs="Times New Roman"/>
          <w:color w:val="000000" w:themeColor="text1"/>
          <w:sz w:val="28"/>
          <w:szCs w:val="17"/>
          <w:shd w:val="clear" w:color="auto" w:fill="FFFFFF"/>
        </w:rPr>
        <w:t xml:space="preserve">Метод </w:t>
      </w:r>
      <w:proofErr w:type="spellStart"/>
      <w:r w:rsidRPr="00D8704C">
        <w:rPr>
          <w:rFonts w:ascii="Times New Roman" w:hAnsi="Times New Roman" w:cs="Times New Roman"/>
          <w:color w:val="000000" w:themeColor="text1"/>
          <w:sz w:val="28"/>
          <w:szCs w:val="17"/>
          <w:shd w:val="clear" w:color="auto" w:fill="FFFFFF"/>
        </w:rPr>
        <w:t>Орфа</w:t>
      </w:r>
      <w:proofErr w:type="spellEnd"/>
      <w:r w:rsidR="004E3B9B">
        <w:rPr>
          <w:rFonts w:ascii="Times New Roman" w:hAnsi="Times New Roman" w:cs="Times New Roman"/>
          <w:color w:val="000000" w:themeColor="text1"/>
          <w:sz w:val="28"/>
          <w:szCs w:val="17"/>
          <w:shd w:val="clear" w:color="auto" w:fill="FFFFFF"/>
        </w:rPr>
        <w:t xml:space="preserve"> - </w:t>
      </w:r>
      <w:r w:rsidRPr="00D8704C">
        <w:rPr>
          <w:rFonts w:ascii="Times New Roman" w:hAnsi="Times New Roman" w:cs="Times New Roman"/>
          <w:color w:val="000000" w:themeColor="text1"/>
          <w:sz w:val="28"/>
          <w:szCs w:val="17"/>
          <w:shd w:val="clear" w:color="auto" w:fill="FFFFFF"/>
        </w:rPr>
        <w:t xml:space="preserve"> это способ обучения детей музыке</w:t>
      </w:r>
      <w:r w:rsidR="004E3B9B">
        <w:rPr>
          <w:rFonts w:ascii="Times New Roman" w:hAnsi="Times New Roman" w:cs="Times New Roman"/>
          <w:color w:val="000000" w:themeColor="text1"/>
          <w:sz w:val="28"/>
          <w:szCs w:val="17"/>
          <w:shd w:val="clear" w:color="auto" w:fill="FFFFFF"/>
        </w:rPr>
        <w:t>,</w:t>
      </w:r>
      <w:r w:rsidRPr="00D8704C">
        <w:rPr>
          <w:rFonts w:ascii="Times New Roman" w:hAnsi="Times New Roman" w:cs="Times New Roman"/>
          <w:color w:val="000000" w:themeColor="text1"/>
          <w:sz w:val="28"/>
          <w:szCs w:val="17"/>
          <w:shd w:val="clear" w:color="auto" w:fill="FFFFFF"/>
        </w:rPr>
        <w:t xml:space="preserve"> занимая их разум и тело посредством пения, танцев, актерства и игры на перкуссии. </w:t>
      </w:r>
      <w:r w:rsidR="004E3B9B" w:rsidRPr="004E3B9B">
        <w:rPr>
          <w:rFonts w:ascii="Times New Roman" w:hAnsi="Times New Roman" w:cs="Times New Roman"/>
          <w:color w:val="000000" w:themeColor="text1"/>
          <w:sz w:val="28"/>
          <w:szCs w:val="17"/>
          <w:shd w:val="clear" w:color="auto" w:fill="FFFFFF"/>
        </w:rPr>
        <w:t>(</w:t>
      </w:r>
      <w:r w:rsidR="004E3B9B">
        <w:rPr>
          <w:rFonts w:ascii="Times New Roman" w:hAnsi="Times New Roman" w:cs="Times New Roman"/>
          <w:color w:val="000000" w:themeColor="text1"/>
          <w:sz w:val="28"/>
          <w:szCs w:val="17"/>
          <w:shd w:val="clear" w:color="auto" w:fill="FFFFFF"/>
        </w:rPr>
        <w:t xml:space="preserve">Перкуссия – название ударных инструментов). </w:t>
      </w:r>
      <w:r w:rsidRPr="00D8704C">
        <w:rPr>
          <w:rFonts w:ascii="Times New Roman" w:hAnsi="Times New Roman" w:cs="Times New Roman"/>
          <w:color w:val="000000" w:themeColor="text1"/>
          <w:sz w:val="28"/>
          <w:szCs w:val="17"/>
          <w:shd w:val="clear" w:color="auto" w:fill="FFFFFF"/>
        </w:rPr>
        <w:t xml:space="preserve">Обучение проходит с элементами детской игры в соответствии с уровнем понимания ребенка. Поощряются импровизация, сочинительство и детское естественное восприятие </w:t>
      </w:r>
      <w:proofErr w:type="spellStart"/>
      <w:r w:rsidRPr="00D8704C">
        <w:rPr>
          <w:rFonts w:ascii="Times New Roman" w:hAnsi="Times New Roman" w:cs="Times New Roman"/>
          <w:color w:val="000000" w:themeColor="text1"/>
          <w:sz w:val="28"/>
          <w:szCs w:val="17"/>
          <w:shd w:val="clear" w:color="auto" w:fill="FFFFFF"/>
        </w:rPr>
        <w:t>музицирования</w:t>
      </w:r>
      <w:proofErr w:type="spellEnd"/>
      <w:r w:rsidRPr="00D8704C">
        <w:rPr>
          <w:rFonts w:ascii="Times New Roman" w:hAnsi="Times New Roman" w:cs="Times New Roman"/>
          <w:color w:val="000000" w:themeColor="text1"/>
          <w:sz w:val="28"/>
          <w:szCs w:val="17"/>
          <w:shd w:val="clear" w:color="auto" w:fill="FFFFFF"/>
        </w:rPr>
        <w:t>.</w:t>
      </w:r>
      <w:r w:rsidR="004E3B9B">
        <w:rPr>
          <w:rFonts w:ascii="Times New Roman" w:hAnsi="Times New Roman" w:cs="Times New Roman"/>
          <w:color w:val="000000" w:themeColor="text1"/>
          <w:sz w:val="28"/>
          <w:szCs w:val="17"/>
          <w:shd w:val="clear" w:color="auto" w:fill="FFFFFF"/>
        </w:rPr>
        <w:t xml:space="preserve"> </w:t>
      </w:r>
      <w:r w:rsidR="00FA653C" w:rsidRPr="00C467CD">
        <w:rPr>
          <w:rFonts w:ascii="Times New Roman" w:hAnsi="Times New Roman" w:cs="Times New Roman"/>
          <w:sz w:val="28"/>
          <w:szCs w:val="28"/>
        </w:rPr>
        <w:t xml:space="preserve">Сущность системы </w:t>
      </w:r>
      <w:proofErr w:type="spellStart"/>
      <w:r w:rsidR="00FA653C" w:rsidRPr="00C467CD">
        <w:rPr>
          <w:rFonts w:ascii="Times New Roman" w:hAnsi="Times New Roman" w:cs="Times New Roman"/>
          <w:sz w:val="28"/>
          <w:szCs w:val="28"/>
        </w:rPr>
        <w:t>Орфа</w:t>
      </w:r>
      <w:proofErr w:type="spellEnd"/>
      <w:r w:rsidR="00FA653C" w:rsidRPr="00C467CD">
        <w:rPr>
          <w:rFonts w:ascii="Times New Roman" w:hAnsi="Times New Roman" w:cs="Times New Roman"/>
          <w:sz w:val="28"/>
          <w:szCs w:val="28"/>
        </w:rPr>
        <w:t xml:space="preserve"> заключается в том, что </w:t>
      </w:r>
      <w:r w:rsidR="00DC24DA" w:rsidRPr="00C467CD">
        <w:rPr>
          <w:rFonts w:ascii="Times New Roman" w:hAnsi="Times New Roman" w:cs="Times New Roman"/>
          <w:sz w:val="28"/>
          <w:szCs w:val="28"/>
        </w:rPr>
        <w:t>дети,</w:t>
      </w:r>
      <w:r w:rsidR="00FA653C" w:rsidRPr="00C467CD">
        <w:rPr>
          <w:rFonts w:ascii="Times New Roman" w:hAnsi="Times New Roman" w:cs="Times New Roman"/>
          <w:sz w:val="28"/>
          <w:szCs w:val="28"/>
        </w:rPr>
        <w:t xml:space="preserve"> используя</w:t>
      </w:r>
      <w:r>
        <w:rPr>
          <w:rFonts w:ascii="Times New Roman" w:hAnsi="Times New Roman" w:cs="Times New Roman"/>
          <w:sz w:val="28"/>
          <w:szCs w:val="28"/>
        </w:rPr>
        <w:t xml:space="preserve"> шумовые инструменты и</w:t>
      </w:r>
      <w:r w:rsidR="00FA653C" w:rsidRPr="00C467CD">
        <w:rPr>
          <w:rFonts w:ascii="Times New Roman" w:hAnsi="Times New Roman" w:cs="Times New Roman"/>
          <w:sz w:val="28"/>
          <w:szCs w:val="28"/>
        </w:rPr>
        <w:t xml:space="preserve"> разные </w:t>
      </w:r>
      <w:proofErr w:type="spellStart"/>
      <w:r w:rsidR="00FA653C" w:rsidRPr="00C467CD">
        <w:rPr>
          <w:rFonts w:ascii="Times New Roman" w:hAnsi="Times New Roman" w:cs="Times New Roman"/>
          <w:sz w:val="28"/>
          <w:szCs w:val="28"/>
        </w:rPr>
        <w:t>ритмоформулы</w:t>
      </w:r>
      <w:proofErr w:type="spellEnd"/>
      <w:r w:rsidR="00FA653C" w:rsidRPr="00C467CD">
        <w:rPr>
          <w:rFonts w:ascii="Times New Roman" w:hAnsi="Times New Roman" w:cs="Times New Roman"/>
          <w:sz w:val="28"/>
          <w:szCs w:val="28"/>
        </w:rPr>
        <w:t xml:space="preserve">, </w:t>
      </w:r>
      <w:r w:rsidR="00FA653C" w:rsidRPr="00C467CD">
        <w:rPr>
          <w:rFonts w:ascii="Times New Roman" w:hAnsi="Times New Roman" w:cs="Times New Roman"/>
          <w:sz w:val="28"/>
          <w:szCs w:val="28"/>
        </w:rPr>
        <w:lastRenderedPageBreak/>
        <w:t xml:space="preserve">учатся </w:t>
      </w:r>
      <w:r w:rsidR="00DC24DA" w:rsidRPr="00C467CD">
        <w:rPr>
          <w:rFonts w:ascii="Times New Roman" w:hAnsi="Times New Roman" w:cs="Times New Roman"/>
          <w:sz w:val="28"/>
          <w:szCs w:val="28"/>
        </w:rPr>
        <w:t>слышать,</w:t>
      </w:r>
      <w:r w:rsidR="00FA653C" w:rsidRPr="00C467CD">
        <w:rPr>
          <w:rFonts w:ascii="Times New Roman" w:hAnsi="Times New Roman" w:cs="Times New Roman"/>
          <w:sz w:val="28"/>
          <w:szCs w:val="28"/>
        </w:rPr>
        <w:t xml:space="preserve"> как себя, так и окружающ</w:t>
      </w:r>
      <w:r w:rsidR="004E3B9B">
        <w:rPr>
          <w:rFonts w:ascii="Times New Roman" w:hAnsi="Times New Roman" w:cs="Times New Roman"/>
          <w:sz w:val="28"/>
          <w:szCs w:val="28"/>
        </w:rPr>
        <w:t>их, осознавая насыщенность музыкальной ткани</w:t>
      </w:r>
      <w:r w:rsidR="00FA653C" w:rsidRPr="00C467CD">
        <w:rPr>
          <w:rFonts w:ascii="Times New Roman" w:hAnsi="Times New Roman" w:cs="Times New Roman"/>
          <w:sz w:val="28"/>
          <w:szCs w:val="28"/>
        </w:rPr>
        <w:t>.</w:t>
      </w:r>
    </w:p>
    <w:p w:rsidR="00825BE1" w:rsidRPr="00C467CD" w:rsidRDefault="00825BE1" w:rsidP="00C467CD">
      <w:pPr>
        <w:spacing w:line="360" w:lineRule="auto"/>
        <w:ind w:left="709" w:firstLine="709"/>
        <w:jc w:val="both"/>
        <w:rPr>
          <w:rFonts w:ascii="Times New Roman" w:hAnsi="Times New Roman" w:cs="Times New Roman"/>
          <w:sz w:val="28"/>
          <w:szCs w:val="28"/>
        </w:rPr>
      </w:pPr>
    </w:p>
    <w:p w:rsidR="002804F7" w:rsidRPr="00C467CD" w:rsidRDefault="002804F7"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Второй этап- Исполнительская подготовительная деятельность </w:t>
      </w:r>
    </w:p>
    <w:p w:rsidR="003C00BF" w:rsidRPr="00C467CD" w:rsidRDefault="002804F7"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Главным образом необходимо научится держать унисон, как во всем </w:t>
      </w:r>
      <w:r w:rsidR="00FA653C" w:rsidRPr="00C467CD">
        <w:rPr>
          <w:rFonts w:ascii="Times New Roman" w:hAnsi="Times New Roman" w:cs="Times New Roman"/>
          <w:sz w:val="28"/>
          <w:szCs w:val="28"/>
        </w:rPr>
        <w:t>хоре,</w:t>
      </w:r>
      <w:r w:rsidRPr="00C467CD">
        <w:rPr>
          <w:rFonts w:ascii="Times New Roman" w:hAnsi="Times New Roman" w:cs="Times New Roman"/>
          <w:sz w:val="28"/>
          <w:szCs w:val="28"/>
        </w:rPr>
        <w:t xml:space="preserve"> так и в каждой партии по отдельности</w:t>
      </w:r>
      <w:r w:rsidR="005F6806" w:rsidRPr="00C467CD">
        <w:rPr>
          <w:rFonts w:ascii="Times New Roman" w:hAnsi="Times New Roman" w:cs="Times New Roman"/>
          <w:sz w:val="28"/>
          <w:szCs w:val="28"/>
        </w:rPr>
        <w:t>. Так же необходимо развить чувство ансамбля у детей (для этого хорошо подойдут шумовые инструменты).</w:t>
      </w:r>
      <w:r w:rsidR="004908AE" w:rsidRPr="00C467CD">
        <w:rPr>
          <w:rFonts w:ascii="Times New Roman" w:hAnsi="Times New Roman" w:cs="Times New Roman"/>
          <w:sz w:val="28"/>
          <w:szCs w:val="28"/>
        </w:rPr>
        <w:t xml:space="preserve"> Это прекрасная база для развития многоголосного слуха.</w:t>
      </w:r>
    </w:p>
    <w:p w:rsidR="003C00BF" w:rsidRPr="00C467CD" w:rsidRDefault="003C00BF"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Подготовка к обучению многоголосному пению начинается с самых первых хоровых занятий.  На начальном этапе необходимо подготовить СЛУХ и СОЗНАНИЕ ребёнка к восприятию нескольких раздражителей, выработать навык распределенного внимания. Существует много упражнений, приведу некоторые из них:</w:t>
      </w:r>
    </w:p>
    <w:p w:rsidR="00825BE1" w:rsidRPr="00C467CD" w:rsidRDefault="00825BE1" w:rsidP="00C467CD">
      <w:pPr>
        <w:spacing w:line="360" w:lineRule="auto"/>
        <w:ind w:left="709" w:firstLine="709"/>
        <w:jc w:val="both"/>
        <w:rPr>
          <w:rFonts w:ascii="Times New Roman" w:hAnsi="Times New Roman" w:cs="Times New Roman"/>
          <w:sz w:val="28"/>
          <w:szCs w:val="28"/>
        </w:rPr>
      </w:pPr>
    </w:p>
    <w:p w:rsidR="004D1CD0" w:rsidRPr="00C467CD" w:rsidRDefault="004D1CD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Упражнение 1:</w:t>
      </w:r>
    </w:p>
    <w:p w:rsidR="00825BE1" w:rsidRPr="00C467CD" w:rsidRDefault="004D1CD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Мы испытываем ощущение двухголосия, обращаясь к вопросам-ответам или к приему «Эхо». </w:t>
      </w:r>
      <w:r w:rsidR="00825BE1" w:rsidRPr="00C467CD">
        <w:rPr>
          <w:rFonts w:ascii="Times New Roman" w:hAnsi="Times New Roman" w:cs="Times New Roman"/>
          <w:sz w:val="28"/>
          <w:szCs w:val="28"/>
        </w:rPr>
        <w:t xml:space="preserve"> Здесь мы можем предложить детям игру «Эхо»: учитель поет короткие мелодии и звуки, хор как эхо повторяет, хор в манере эхо поет </w:t>
      </w:r>
      <w:r w:rsidR="00E06FD0" w:rsidRPr="00C467CD">
        <w:rPr>
          <w:rFonts w:ascii="Times New Roman" w:hAnsi="Times New Roman" w:cs="Times New Roman"/>
          <w:sz w:val="28"/>
          <w:szCs w:val="28"/>
        </w:rPr>
        <w:t>пиано.</w:t>
      </w:r>
    </w:p>
    <w:p w:rsidR="00E06FD0" w:rsidRPr="00C467CD" w:rsidRDefault="00E06FD0"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t>Учитель</w:t>
      </w:r>
    </w:p>
    <w:p w:rsidR="00E06FD0" w:rsidRPr="00C467CD" w:rsidRDefault="00E06FD0"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noProof/>
          <w:sz w:val="28"/>
          <w:szCs w:val="28"/>
          <w:lang w:eastAsia="ru-RU"/>
        </w:rPr>
        <w:drawing>
          <wp:inline distT="0" distB="0" distL="0" distR="0">
            <wp:extent cx="6120130" cy="12807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эхо.PNG"/>
                    <pic:cNvPicPr/>
                  </pic:nvPicPr>
                  <pic:blipFill>
                    <a:blip r:embed="rId6">
                      <a:extLst>
                        <a:ext uri="{28A0092B-C50C-407E-A947-70E740481C1C}">
                          <a14:useLocalDpi xmlns:a14="http://schemas.microsoft.com/office/drawing/2010/main" val="0"/>
                        </a:ext>
                      </a:extLst>
                    </a:blip>
                    <a:stretch>
                      <a:fillRect/>
                    </a:stretch>
                  </pic:blipFill>
                  <pic:spPr>
                    <a:xfrm>
                      <a:off x="0" y="0"/>
                      <a:ext cx="6120130" cy="1280795"/>
                    </a:xfrm>
                    <a:prstGeom prst="rect">
                      <a:avLst/>
                    </a:prstGeom>
                  </pic:spPr>
                </pic:pic>
              </a:graphicData>
            </a:graphic>
          </wp:inline>
        </w:drawing>
      </w:r>
    </w:p>
    <w:p w:rsidR="00E06FD0" w:rsidRPr="00C467CD" w:rsidRDefault="00E06FD0"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t>Хор</w:t>
      </w:r>
    </w:p>
    <w:p w:rsidR="00E06FD0" w:rsidRPr="00C467CD" w:rsidRDefault="00E06FD0" w:rsidP="00C467CD">
      <w:pPr>
        <w:spacing w:line="360" w:lineRule="auto"/>
        <w:ind w:left="709"/>
        <w:jc w:val="both"/>
        <w:rPr>
          <w:rFonts w:ascii="Times New Roman" w:hAnsi="Times New Roman" w:cs="Times New Roman"/>
          <w:sz w:val="28"/>
          <w:szCs w:val="28"/>
        </w:rPr>
      </w:pPr>
    </w:p>
    <w:p w:rsidR="00E06FD0" w:rsidRPr="00C467CD" w:rsidRDefault="00E06FD0"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lastRenderedPageBreak/>
        <w:t xml:space="preserve">                   Упражнение 2: </w:t>
      </w:r>
    </w:p>
    <w:p w:rsidR="00E06FD0" w:rsidRPr="00C467CD" w:rsidRDefault="00E06FD0" w:rsidP="00407B57">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У</w:t>
      </w:r>
      <w:r w:rsidR="004D1CD0" w:rsidRPr="00C467CD">
        <w:rPr>
          <w:rFonts w:ascii="Times New Roman" w:hAnsi="Times New Roman" w:cs="Times New Roman"/>
          <w:sz w:val="28"/>
          <w:szCs w:val="28"/>
        </w:rPr>
        <w:t xml:space="preserve">читель выполняет роль одной группы, а класс –другой. Затем отработав навык пения с педагогом, класс можно разделить на две группы и повторять упражнение уже с коррективами, вносящимися хормейстером. Так вскоре будет достигнута основная цель, двухголосно поют два ученика. </w:t>
      </w:r>
    </w:p>
    <w:p w:rsidR="00593CA9"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 Пример:</w:t>
      </w:r>
    </w:p>
    <w:p w:rsidR="00825BE1" w:rsidRPr="00C467CD" w:rsidRDefault="00825BE1" w:rsidP="00C467CD">
      <w:pPr>
        <w:spacing w:line="360" w:lineRule="auto"/>
        <w:ind w:left="709" w:firstLine="709"/>
        <w:jc w:val="both"/>
        <w:rPr>
          <w:rFonts w:ascii="Times New Roman" w:hAnsi="Times New Roman" w:cs="Times New Roman"/>
          <w:sz w:val="28"/>
          <w:szCs w:val="28"/>
        </w:rPr>
      </w:pPr>
    </w:p>
    <w:p w:rsidR="00DA2272" w:rsidRPr="00C467CD" w:rsidRDefault="00DA2272"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t xml:space="preserve">1.Учитель (пение) </w:t>
      </w:r>
    </w:p>
    <w:p w:rsidR="00DA2272" w:rsidRPr="00C467CD" w:rsidRDefault="00825BE1"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noProof/>
          <w:sz w:val="28"/>
          <w:szCs w:val="28"/>
          <w:lang w:eastAsia="ru-RU"/>
        </w:rPr>
        <w:drawing>
          <wp:inline distT="0" distB="0" distL="0" distR="0">
            <wp:extent cx="6120130" cy="1681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ый 1.PNG"/>
                    <pic:cNvPicPr/>
                  </pic:nvPicPr>
                  <pic:blipFill>
                    <a:blip r:embed="rId7">
                      <a:extLst>
                        <a:ext uri="{28A0092B-C50C-407E-A947-70E740481C1C}">
                          <a14:useLocalDpi xmlns:a14="http://schemas.microsoft.com/office/drawing/2010/main" val="0"/>
                        </a:ext>
                      </a:extLst>
                    </a:blip>
                    <a:stretch>
                      <a:fillRect/>
                    </a:stretch>
                  </pic:blipFill>
                  <pic:spPr>
                    <a:xfrm>
                      <a:off x="0" y="0"/>
                      <a:ext cx="6120130" cy="1681480"/>
                    </a:xfrm>
                    <a:prstGeom prst="rect">
                      <a:avLst/>
                    </a:prstGeom>
                  </pic:spPr>
                </pic:pic>
              </a:graphicData>
            </a:graphic>
          </wp:inline>
        </w:drawing>
      </w:r>
    </w:p>
    <w:p w:rsidR="00825BE1" w:rsidRDefault="00825BE1" w:rsidP="00407B57">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t>Хор (пение)</w:t>
      </w:r>
    </w:p>
    <w:p w:rsidR="00407B57" w:rsidRPr="00C467CD" w:rsidRDefault="00407B57" w:rsidP="00407B57">
      <w:pPr>
        <w:spacing w:line="360" w:lineRule="auto"/>
        <w:ind w:left="709"/>
        <w:jc w:val="both"/>
        <w:rPr>
          <w:rFonts w:ascii="Times New Roman" w:hAnsi="Times New Roman" w:cs="Times New Roman"/>
          <w:sz w:val="28"/>
          <w:szCs w:val="28"/>
        </w:rPr>
      </w:pPr>
    </w:p>
    <w:p w:rsidR="00DA2272" w:rsidRPr="00C467CD" w:rsidRDefault="00DA2272"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t>2. Дети: 1 группа</w:t>
      </w:r>
    </w:p>
    <w:p w:rsidR="00DA2272" w:rsidRPr="00C467CD" w:rsidRDefault="00825BE1"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noProof/>
          <w:sz w:val="28"/>
          <w:szCs w:val="28"/>
          <w:lang w:eastAsia="ru-RU"/>
        </w:rPr>
        <w:drawing>
          <wp:inline distT="0" distB="0" distL="0" distR="0">
            <wp:extent cx="6120130" cy="1571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новый 1.PNG"/>
                    <pic:cNvPicPr/>
                  </pic:nvPicPr>
                  <pic:blipFill>
                    <a:blip r:embed="rId7">
                      <a:extLst>
                        <a:ext uri="{28A0092B-C50C-407E-A947-70E740481C1C}">
                          <a14:useLocalDpi xmlns:a14="http://schemas.microsoft.com/office/drawing/2010/main" val="0"/>
                        </a:ext>
                      </a:extLst>
                    </a:blip>
                    <a:stretch>
                      <a:fillRect/>
                    </a:stretch>
                  </pic:blipFill>
                  <pic:spPr>
                    <a:xfrm>
                      <a:off x="0" y="0"/>
                      <a:ext cx="6120130" cy="1571625"/>
                    </a:xfrm>
                    <a:prstGeom prst="rect">
                      <a:avLst/>
                    </a:prstGeom>
                  </pic:spPr>
                </pic:pic>
              </a:graphicData>
            </a:graphic>
          </wp:inline>
        </w:drawing>
      </w:r>
    </w:p>
    <w:p w:rsidR="00825BE1" w:rsidRPr="00C467CD" w:rsidRDefault="00825BE1" w:rsidP="00C467CD">
      <w:pPr>
        <w:spacing w:line="360" w:lineRule="auto"/>
        <w:ind w:left="709"/>
        <w:jc w:val="both"/>
        <w:rPr>
          <w:rFonts w:ascii="Times New Roman" w:hAnsi="Times New Roman" w:cs="Times New Roman"/>
          <w:sz w:val="28"/>
          <w:szCs w:val="28"/>
        </w:rPr>
      </w:pPr>
      <w:r w:rsidRPr="00C467CD">
        <w:rPr>
          <w:rFonts w:ascii="Times New Roman" w:hAnsi="Times New Roman" w:cs="Times New Roman"/>
          <w:sz w:val="28"/>
          <w:szCs w:val="28"/>
        </w:rPr>
        <w:t>Дети: 2 группа</w:t>
      </w:r>
    </w:p>
    <w:p w:rsidR="00515512" w:rsidRPr="00C467CD" w:rsidRDefault="00515512" w:rsidP="00C467CD">
      <w:pPr>
        <w:spacing w:line="360" w:lineRule="auto"/>
        <w:ind w:left="709"/>
        <w:jc w:val="both"/>
        <w:rPr>
          <w:rFonts w:ascii="Times New Roman" w:hAnsi="Times New Roman" w:cs="Times New Roman"/>
          <w:sz w:val="28"/>
          <w:szCs w:val="28"/>
        </w:rPr>
      </w:pPr>
    </w:p>
    <w:p w:rsidR="00341685" w:rsidRPr="00C467CD" w:rsidRDefault="00E06FD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Упражнение 3</w:t>
      </w:r>
      <w:r w:rsidR="00341685" w:rsidRPr="00C467CD">
        <w:rPr>
          <w:rFonts w:ascii="Times New Roman" w:hAnsi="Times New Roman" w:cs="Times New Roman"/>
          <w:sz w:val="28"/>
          <w:szCs w:val="28"/>
        </w:rPr>
        <w:t>:</w:t>
      </w:r>
    </w:p>
    <w:p w:rsidR="00E355C3" w:rsidRPr="00C467CD" w:rsidRDefault="00E355C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lastRenderedPageBreak/>
        <w:t>П</w:t>
      </w:r>
      <w:r w:rsidR="00341685" w:rsidRPr="00C467CD">
        <w:rPr>
          <w:rFonts w:ascii="Times New Roman" w:hAnsi="Times New Roman" w:cs="Times New Roman"/>
          <w:sz w:val="28"/>
          <w:szCs w:val="28"/>
        </w:rPr>
        <w:t>ение по цепочке, по указанию дирижера в самых различных местах партитуры</w:t>
      </w:r>
      <w:r w:rsidRPr="00C467CD">
        <w:rPr>
          <w:rFonts w:ascii="Times New Roman" w:hAnsi="Times New Roman" w:cs="Times New Roman"/>
          <w:sz w:val="28"/>
          <w:szCs w:val="28"/>
        </w:rPr>
        <w:t>, так же можно использовать чтение каноном.</w:t>
      </w:r>
    </w:p>
    <w:p w:rsidR="00E06FD0" w:rsidRPr="00C467CD" w:rsidRDefault="00E06FD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Канон-</w:t>
      </w:r>
      <w:r w:rsidRPr="00C467CD">
        <w:rPr>
          <w:rFonts w:ascii="Times New Roman" w:hAnsi="Times New Roman" w:cs="Times New Roman"/>
          <w:color w:val="000000"/>
          <w:sz w:val="28"/>
          <w:szCs w:val="28"/>
          <w:shd w:val="clear" w:color="auto" w:fill="FFFFFF"/>
        </w:rPr>
        <w:t>полифоническая форма, один из видов имитации. В нем продолжительная мелодия после своего появления в одном голосе и задолго до своего окончания совершенно точно повторяется в другом голосе, начиная с той же ступени.</w:t>
      </w:r>
    </w:p>
    <w:p w:rsidR="00E355C3" w:rsidRPr="00C467CD" w:rsidRDefault="00E355C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Пример:</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Хором </w:t>
      </w:r>
      <w:proofErr w:type="spellStart"/>
      <w:r w:rsidRPr="00C467CD">
        <w:rPr>
          <w:rFonts w:ascii="Times New Roman" w:hAnsi="Times New Roman" w:cs="Times New Roman"/>
          <w:sz w:val="28"/>
          <w:szCs w:val="28"/>
        </w:rPr>
        <w:t>впевается</w:t>
      </w:r>
      <w:proofErr w:type="spellEnd"/>
      <w:r w:rsidRPr="00C467CD">
        <w:rPr>
          <w:rFonts w:ascii="Times New Roman" w:hAnsi="Times New Roman" w:cs="Times New Roman"/>
          <w:sz w:val="28"/>
          <w:szCs w:val="28"/>
        </w:rPr>
        <w:t xml:space="preserve"> одноголосная песня «Во поле береза стояла». Делим хор на 3-4 группы А, Б, В, Г.  </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Первый куплет </w:t>
      </w:r>
      <w:proofErr w:type="spellStart"/>
      <w:r w:rsidRPr="00C467CD">
        <w:rPr>
          <w:rFonts w:ascii="Times New Roman" w:hAnsi="Times New Roman" w:cs="Times New Roman"/>
          <w:sz w:val="28"/>
          <w:szCs w:val="28"/>
        </w:rPr>
        <w:t>пропеваем</w:t>
      </w:r>
      <w:proofErr w:type="spellEnd"/>
      <w:r w:rsidRPr="00C467CD">
        <w:rPr>
          <w:rFonts w:ascii="Times New Roman" w:hAnsi="Times New Roman" w:cs="Times New Roman"/>
          <w:sz w:val="28"/>
          <w:szCs w:val="28"/>
        </w:rPr>
        <w:t xml:space="preserve"> в порядке АБВГ</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Во поле береза стояла –А</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Во поле кудрявая стояла –Б</w:t>
      </w:r>
    </w:p>
    <w:p w:rsidR="00341685" w:rsidRPr="00C467CD" w:rsidRDefault="00341685" w:rsidP="00C467CD">
      <w:pPr>
        <w:spacing w:line="360" w:lineRule="auto"/>
        <w:ind w:left="709" w:firstLine="709"/>
        <w:jc w:val="both"/>
        <w:rPr>
          <w:rFonts w:ascii="Times New Roman" w:hAnsi="Times New Roman" w:cs="Times New Roman"/>
          <w:sz w:val="28"/>
          <w:szCs w:val="28"/>
        </w:rPr>
      </w:pPr>
      <w:proofErr w:type="spellStart"/>
      <w:proofErr w:type="gramStart"/>
      <w:r w:rsidRPr="00C467CD">
        <w:rPr>
          <w:rFonts w:ascii="Times New Roman" w:hAnsi="Times New Roman" w:cs="Times New Roman"/>
          <w:sz w:val="28"/>
          <w:szCs w:val="28"/>
        </w:rPr>
        <w:t>Лю</w:t>
      </w:r>
      <w:proofErr w:type="spellEnd"/>
      <w:r w:rsidRPr="00C467CD">
        <w:rPr>
          <w:rFonts w:ascii="Times New Roman" w:hAnsi="Times New Roman" w:cs="Times New Roman"/>
          <w:sz w:val="28"/>
          <w:szCs w:val="28"/>
        </w:rPr>
        <w:t>-ли</w:t>
      </w:r>
      <w:proofErr w:type="gramEnd"/>
      <w:r w:rsidRPr="00C467CD">
        <w:rPr>
          <w:rFonts w:ascii="Times New Roman" w:hAnsi="Times New Roman" w:cs="Times New Roman"/>
          <w:sz w:val="28"/>
          <w:szCs w:val="28"/>
        </w:rPr>
        <w:t xml:space="preserve"> </w:t>
      </w:r>
      <w:proofErr w:type="spellStart"/>
      <w:r w:rsidRPr="00C467CD">
        <w:rPr>
          <w:rFonts w:ascii="Times New Roman" w:hAnsi="Times New Roman" w:cs="Times New Roman"/>
          <w:sz w:val="28"/>
          <w:szCs w:val="28"/>
        </w:rPr>
        <w:t>Лю</w:t>
      </w:r>
      <w:proofErr w:type="spellEnd"/>
      <w:r w:rsidRPr="00C467CD">
        <w:rPr>
          <w:rFonts w:ascii="Times New Roman" w:hAnsi="Times New Roman" w:cs="Times New Roman"/>
          <w:sz w:val="28"/>
          <w:szCs w:val="28"/>
        </w:rPr>
        <w:t>-ли стояла –В</w:t>
      </w:r>
    </w:p>
    <w:p w:rsidR="00341685" w:rsidRPr="00C467CD" w:rsidRDefault="00341685" w:rsidP="00C467CD">
      <w:pPr>
        <w:spacing w:line="360" w:lineRule="auto"/>
        <w:ind w:left="709" w:firstLine="709"/>
        <w:jc w:val="both"/>
        <w:rPr>
          <w:rFonts w:ascii="Times New Roman" w:hAnsi="Times New Roman" w:cs="Times New Roman"/>
          <w:sz w:val="28"/>
          <w:szCs w:val="28"/>
        </w:rPr>
      </w:pPr>
      <w:proofErr w:type="spellStart"/>
      <w:proofErr w:type="gramStart"/>
      <w:r w:rsidRPr="00C467CD">
        <w:rPr>
          <w:rFonts w:ascii="Times New Roman" w:hAnsi="Times New Roman" w:cs="Times New Roman"/>
          <w:sz w:val="28"/>
          <w:szCs w:val="28"/>
        </w:rPr>
        <w:t>Лю</w:t>
      </w:r>
      <w:proofErr w:type="spellEnd"/>
      <w:r w:rsidRPr="00C467CD">
        <w:rPr>
          <w:rFonts w:ascii="Times New Roman" w:hAnsi="Times New Roman" w:cs="Times New Roman"/>
          <w:sz w:val="28"/>
          <w:szCs w:val="28"/>
        </w:rPr>
        <w:t>-ли</w:t>
      </w:r>
      <w:proofErr w:type="gramEnd"/>
      <w:r w:rsidRPr="00C467CD">
        <w:rPr>
          <w:rFonts w:ascii="Times New Roman" w:hAnsi="Times New Roman" w:cs="Times New Roman"/>
          <w:sz w:val="28"/>
          <w:szCs w:val="28"/>
        </w:rPr>
        <w:t xml:space="preserve"> </w:t>
      </w:r>
      <w:proofErr w:type="spellStart"/>
      <w:r w:rsidRPr="00C467CD">
        <w:rPr>
          <w:rFonts w:ascii="Times New Roman" w:hAnsi="Times New Roman" w:cs="Times New Roman"/>
          <w:sz w:val="28"/>
          <w:szCs w:val="28"/>
        </w:rPr>
        <w:t>Лю</w:t>
      </w:r>
      <w:proofErr w:type="spellEnd"/>
      <w:r w:rsidRPr="00C467CD">
        <w:rPr>
          <w:rFonts w:ascii="Times New Roman" w:hAnsi="Times New Roman" w:cs="Times New Roman"/>
          <w:sz w:val="28"/>
          <w:szCs w:val="28"/>
        </w:rPr>
        <w:t>-ли стояла –Г</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В последующих куплетах порядок изменяется. </w:t>
      </w:r>
      <w:r w:rsidR="00DA2272" w:rsidRPr="00C467CD">
        <w:rPr>
          <w:rFonts w:ascii="Times New Roman" w:hAnsi="Times New Roman" w:cs="Times New Roman"/>
          <w:sz w:val="28"/>
          <w:szCs w:val="28"/>
        </w:rPr>
        <w:t xml:space="preserve">(БАГВ, ГАВБ и </w:t>
      </w:r>
      <w:r w:rsidR="00DC24DA" w:rsidRPr="00C467CD">
        <w:rPr>
          <w:rFonts w:ascii="Times New Roman" w:hAnsi="Times New Roman" w:cs="Times New Roman"/>
          <w:sz w:val="28"/>
          <w:szCs w:val="28"/>
        </w:rPr>
        <w:t>т.д.</w:t>
      </w:r>
      <w:r w:rsidR="00DA2272" w:rsidRPr="00C467CD">
        <w:rPr>
          <w:rFonts w:ascii="Times New Roman" w:hAnsi="Times New Roman" w:cs="Times New Roman"/>
          <w:sz w:val="28"/>
          <w:szCs w:val="28"/>
        </w:rPr>
        <w:t>)</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Все упражнение проводится в игровой форме, что более привлекает детей, и фокусирует их внимание на хормейстере.</w:t>
      </w:r>
    </w:p>
    <w:p w:rsidR="00341685" w:rsidRPr="00C467CD" w:rsidRDefault="00341685" w:rsidP="00C467CD">
      <w:pPr>
        <w:spacing w:line="360" w:lineRule="auto"/>
        <w:ind w:left="709" w:firstLine="709"/>
        <w:jc w:val="both"/>
        <w:rPr>
          <w:rFonts w:ascii="Times New Roman" w:hAnsi="Times New Roman" w:cs="Times New Roman"/>
          <w:sz w:val="28"/>
          <w:szCs w:val="28"/>
        </w:rPr>
      </w:pPr>
    </w:p>
    <w:p w:rsidR="00341685" w:rsidRPr="00C467CD" w:rsidRDefault="00E06FD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Упражнение 4</w:t>
      </w:r>
      <w:r w:rsidR="00341685" w:rsidRPr="00C467CD">
        <w:rPr>
          <w:rFonts w:ascii="Times New Roman" w:hAnsi="Times New Roman" w:cs="Times New Roman"/>
          <w:sz w:val="28"/>
          <w:szCs w:val="28"/>
        </w:rPr>
        <w:t>:</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Исполнение различных </w:t>
      </w:r>
      <w:proofErr w:type="spellStart"/>
      <w:r w:rsidRPr="00C467CD">
        <w:rPr>
          <w:rFonts w:ascii="Times New Roman" w:hAnsi="Times New Roman" w:cs="Times New Roman"/>
          <w:sz w:val="28"/>
          <w:szCs w:val="28"/>
        </w:rPr>
        <w:t>ритмоформул</w:t>
      </w:r>
      <w:proofErr w:type="spellEnd"/>
      <w:r w:rsidRPr="00C467CD">
        <w:rPr>
          <w:rFonts w:ascii="Times New Roman" w:hAnsi="Times New Roman" w:cs="Times New Roman"/>
          <w:sz w:val="28"/>
          <w:szCs w:val="28"/>
        </w:rPr>
        <w:t>, разными группами детей, одновременно.</w:t>
      </w:r>
    </w:p>
    <w:p w:rsidR="00341685" w:rsidRPr="00C467CD" w:rsidRDefault="00341685"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Хор так же делится на группы, группам выдаются шумовые инструменты, с каждой из групп проучивается их </w:t>
      </w:r>
      <w:proofErr w:type="spellStart"/>
      <w:r w:rsidRPr="00C467CD">
        <w:rPr>
          <w:rFonts w:ascii="Times New Roman" w:hAnsi="Times New Roman" w:cs="Times New Roman"/>
          <w:sz w:val="28"/>
          <w:szCs w:val="28"/>
        </w:rPr>
        <w:t>ритмоблок</w:t>
      </w:r>
      <w:proofErr w:type="spellEnd"/>
      <w:r w:rsidRPr="00C467CD">
        <w:rPr>
          <w:rFonts w:ascii="Times New Roman" w:hAnsi="Times New Roman" w:cs="Times New Roman"/>
          <w:sz w:val="28"/>
          <w:szCs w:val="28"/>
        </w:rPr>
        <w:t>, который дети должны исполнять без ошибок.</w:t>
      </w:r>
    </w:p>
    <w:p w:rsidR="00987AAA" w:rsidRPr="00C467CD" w:rsidRDefault="00E355C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Пример:</w:t>
      </w:r>
    </w:p>
    <w:p w:rsidR="00E355C3" w:rsidRPr="00C467CD" w:rsidRDefault="00987AA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lastRenderedPageBreak/>
        <w:t xml:space="preserve"> 1-я </w:t>
      </w:r>
      <w:r w:rsidR="00E355C3" w:rsidRPr="00C467CD">
        <w:rPr>
          <w:rFonts w:ascii="Times New Roman" w:hAnsi="Times New Roman" w:cs="Times New Roman"/>
          <w:sz w:val="28"/>
          <w:szCs w:val="28"/>
        </w:rPr>
        <w:t xml:space="preserve">группа </w:t>
      </w:r>
      <w:r w:rsidRPr="00C467CD">
        <w:rPr>
          <w:rFonts w:ascii="Times New Roman" w:hAnsi="Times New Roman" w:cs="Times New Roman"/>
          <w:noProof/>
          <w:sz w:val="28"/>
          <w:szCs w:val="28"/>
          <w:lang w:eastAsia="ru-RU"/>
        </w:rPr>
        <w:drawing>
          <wp:inline distT="0" distB="0" distL="0" distR="0">
            <wp:extent cx="6068272" cy="552527"/>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8">
                      <a:extLst>
                        <a:ext uri="{28A0092B-C50C-407E-A947-70E740481C1C}">
                          <a14:useLocalDpi xmlns:a14="http://schemas.microsoft.com/office/drawing/2010/main" val="0"/>
                        </a:ext>
                      </a:extLst>
                    </a:blip>
                    <a:stretch>
                      <a:fillRect/>
                    </a:stretch>
                  </pic:blipFill>
                  <pic:spPr>
                    <a:xfrm>
                      <a:off x="0" y="0"/>
                      <a:ext cx="6068272" cy="552527"/>
                    </a:xfrm>
                    <a:prstGeom prst="rect">
                      <a:avLst/>
                    </a:prstGeom>
                  </pic:spPr>
                </pic:pic>
              </a:graphicData>
            </a:graphic>
          </wp:inline>
        </w:drawing>
      </w:r>
    </w:p>
    <w:p w:rsidR="00E355C3" w:rsidRPr="00C467CD" w:rsidRDefault="00987AA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  2-я </w:t>
      </w:r>
      <w:r w:rsidR="00E355C3" w:rsidRPr="00C467CD">
        <w:rPr>
          <w:rFonts w:ascii="Times New Roman" w:hAnsi="Times New Roman" w:cs="Times New Roman"/>
          <w:sz w:val="28"/>
          <w:szCs w:val="28"/>
        </w:rPr>
        <w:t>группа</w:t>
      </w:r>
      <w:r w:rsidRPr="00C467CD">
        <w:rPr>
          <w:rFonts w:ascii="Times New Roman" w:hAnsi="Times New Roman" w:cs="Times New Roman"/>
          <w:noProof/>
          <w:sz w:val="28"/>
          <w:szCs w:val="28"/>
          <w:lang w:eastAsia="ru-RU"/>
        </w:rPr>
        <w:drawing>
          <wp:inline distT="0" distB="0" distL="0" distR="0">
            <wp:extent cx="6120130" cy="55118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PNG"/>
                    <pic:cNvPicPr/>
                  </pic:nvPicPr>
                  <pic:blipFill>
                    <a:blip r:embed="rId9">
                      <a:extLst>
                        <a:ext uri="{28A0092B-C50C-407E-A947-70E740481C1C}">
                          <a14:useLocalDpi xmlns:a14="http://schemas.microsoft.com/office/drawing/2010/main" val="0"/>
                        </a:ext>
                      </a:extLst>
                    </a:blip>
                    <a:stretch>
                      <a:fillRect/>
                    </a:stretch>
                  </pic:blipFill>
                  <pic:spPr>
                    <a:xfrm>
                      <a:off x="0" y="0"/>
                      <a:ext cx="6120130" cy="551180"/>
                    </a:xfrm>
                    <a:prstGeom prst="rect">
                      <a:avLst/>
                    </a:prstGeom>
                  </pic:spPr>
                </pic:pic>
              </a:graphicData>
            </a:graphic>
          </wp:inline>
        </w:drawing>
      </w:r>
    </w:p>
    <w:p w:rsidR="00E355C3" w:rsidRPr="00C467CD" w:rsidRDefault="00E355C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 3-я группа</w:t>
      </w:r>
      <w:r w:rsidR="00987AAA" w:rsidRPr="00C467CD">
        <w:rPr>
          <w:rFonts w:ascii="Times New Roman" w:hAnsi="Times New Roman" w:cs="Times New Roman"/>
          <w:noProof/>
          <w:sz w:val="28"/>
          <w:szCs w:val="28"/>
          <w:lang w:eastAsia="ru-RU"/>
        </w:rPr>
        <w:drawing>
          <wp:inline distT="0" distB="0" distL="0" distR="0">
            <wp:extent cx="6120130" cy="68516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685165"/>
                    </a:xfrm>
                    <a:prstGeom prst="rect">
                      <a:avLst/>
                    </a:prstGeom>
                  </pic:spPr>
                </pic:pic>
              </a:graphicData>
            </a:graphic>
          </wp:inline>
        </w:drawing>
      </w:r>
    </w:p>
    <w:p w:rsidR="00987AAA" w:rsidRPr="00C467CD" w:rsidRDefault="00987AA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 4-я группа</w:t>
      </w:r>
      <w:r w:rsidRPr="00C467CD">
        <w:rPr>
          <w:rFonts w:ascii="Times New Roman" w:hAnsi="Times New Roman" w:cs="Times New Roman"/>
          <w:noProof/>
          <w:sz w:val="28"/>
          <w:szCs w:val="28"/>
          <w:lang w:eastAsia="ru-RU"/>
        </w:rPr>
        <w:drawing>
          <wp:inline distT="0" distB="0" distL="0" distR="0">
            <wp:extent cx="6115904" cy="59063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PNG"/>
                    <pic:cNvPicPr/>
                  </pic:nvPicPr>
                  <pic:blipFill>
                    <a:blip r:embed="rId11">
                      <a:extLst>
                        <a:ext uri="{28A0092B-C50C-407E-A947-70E740481C1C}">
                          <a14:useLocalDpi xmlns:a14="http://schemas.microsoft.com/office/drawing/2010/main" val="0"/>
                        </a:ext>
                      </a:extLst>
                    </a:blip>
                    <a:stretch>
                      <a:fillRect/>
                    </a:stretch>
                  </pic:blipFill>
                  <pic:spPr>
                    <a:xfrm>
                      <a:off x="0" y="0"/>
                      <a:ext cx="6115904" cy="590632"/>
                    </a:xfrm>
                    <a:prstGeom prst="rect">
                      <a:avLst/>
                    </a:prstGeom>
                  </pic:spPr>
                </pic:pic>
              </a:graphicData>
            </a:graphic>
          </wp:inline>
        </w:drawing>
      </w:r>
    </w:p>
    <w:p w:rsidR="00341685" w:rsidRPr="00C467CD" w:rsidRDefault="00341685" w:rsidP="00C467CD">
      <w:pPr>
        <w:spacing w:line="360" w:lineRule="auto"/>
        <w:ind w:left="709"/>
        <w:jc w:val="both"/>
        <w:rPr>
          <w:rFonts w:ascii="Times New Roman" w:hAnsi="Times New Roman" w:cs="Times New Roman"/>
          <w:sz w:val="28"/>
          <w:szCs w:val="28"/>
        </w:rPr>
      </w:pPr>
    </w:p>
    <w:p w:rsidR="004D1CD0" w:rsidRPr="00C467CD" w:rsidRDefault="004D1CD0" w:rsidP="00C467CD">
      <w:pPr>
        <w:spacing w:line="360" w:lineRule="auto"/>
        <w:ind w:left="709" w:firstLine="709"/>
        <w:jc w:val="both"/>
        <w:rPr>
          <w:rFonts w:ascii="Times New Roman" w:hAnsi="Times New Roman" w:cs="Times New Roman"/>
          <w:sz w:val="28"/>
          <w:szCs w:val="28"/>
        </w:rPr>
      </w:pPr>
    </w:p>
    <w:p w:rsidR="00E355C3" w:rsidRPr="00C467CD" w:rsidRDefault="00E355C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Упражнение 4 (</w:t>
      </w:r>
      <w:proofErr w:type="spellStart"/>
      <w:r w:rsidRPr="00C467CD">
        <w:rPr>
          <w:rFonts w:ascii="Times New Roman" w:hAnsi="Times New Roman" w:cs="Times New Roman"/>
          <w:sz w:val="28"/>
          <w:szCs w:val="28"/>
        </w:rPr>
        <w:t>распевка</w:t>
      </w:r>
      <w:proofErr w:type="spellEnd"/>
      <w:r w:rsidRPr="00C467CD">
        <w:rPr>
          <w:rFonts w:ascii="Times New Roman" w:hAnsi="Times New Roman" w:cs="Times New Roman"/>
          <w:sz w:val="28"/>
          <w:szCs w:val="28"/>
        </w:rPr>
        <w:t xml:space="preserve"> хора)</w:t>
      </w:r>
    </w:p>
    <w:p w:rsidR="00E355C3" w:rsidRPr="00C467CD" w:rsidRDefault="00E355C3" w:rsidP="00C467CD">
      <w:pPr>
        <w:spacing w:line="360" w:lineRule="auto"/>
        <w:ind w:left="709" w:firstLine="709"/>
        <w:jc w:val="both"/>
        <w:rPr>
          <w:rFonts w:ascii="Times New Roman" w:hAnsi="Times New Roman" w:cs="Times New Roman"/>
          <w:sz w:val="28"/>
          <w:szCs w:val="28"/>
        </w:rPr>
      </w:pPr>
      <w:proofErr w:type="spellStart"/>
      <w:r w:rsidRPr="00C467CD">
        <w:rPr>
          <w:rFonts w:ascii="Times New Roman" w:hAnsi="Times New Roman" w:cs="Times New Roman"/>
          <w:sz w:val="28"/>
          <w:szCs w:val="28"/>
        </w:rPr>
        <w:t>Распевка</w:t>
      </w:r>
      <w:proofErr w:type="spellEnd"/>
      <w:r w:rsidRPr="00C467CD">
        <w:rPr>
          <w:rFonts w:ascii="Times New Roman" w:hAnsi="Times New Roman" w:cs="Times New Roman"/>
          <w:sz w:val="28"/>
          <w:szCs w:val="28"/>
        </w:rPr>
        <w:t xml:space="preserve"> является важной частью для начала работы хора. Своеобразного рода разминка для начала правильной работы связок.</w:t>
      </w:r>
    </w:p>
    <w:p w:rsidR="00E355C3" w:rsidRPr="00C467CD" w:rsidRDefault="00DC24DA"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Пример:</w:t>
      </w:r>
    </w:p>
    <w:p w:rsidR="00E355C3" w:rsidRPr="00C467CD" w:rsidRDefault="00E355C3" w:rsidP="00C467CD">
      <w:pPr>
        <w:pStyle w:val="a3"/>
        <w:numPr>
          <w:ilvl w:val="0"/>
          <w:numId w:val="3"/>
        </w:num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Поем гамму, </w:t>
      </w:r>
      <w:r w:rsidR="0091571C" w:rsidRPr="00C467CD">
        <w:rPr>
          <w:rFonts w:ascii="Times New Roman" w:hAnsi="Times New Roman" w:cs="Times New Roman"/>
          <w:sz w:val="28"/>
          <w:szCs w:val="28"/>
        </w:rPr>
        <w:t>партии остаются на одном из звуков тонического трезвучия.</w:t>
      </w:r>
    </w:p>
    <w:p w:rsidR="0091571C" w:rsidRPr="00C467CD" w:rsidRDefault="0091571C" w:rsidP="00C467CD">
      <w:pPr>
        <w:pStyle w:val="a3"/>
        <w:numPr>
          <w:ilvl w:val="0"/>
          <w:numId w:val="3"/>
        </w:num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Пение гаммы каноном.</w:t>
      </w:r>
    </w:p>
    <w:p w:rsidR="0091571C" w:rsidRPr="00C467CD" w:rsidRDefault="0091571C" w:rsidP="00C467CD">
      <w:pPr>
        <w:pStyle w:val="a3"/>
        <w:numPr>
          <w:ilvl w:val="0"/>
          <w:numId w:val="3"/>
        </w:numPr>
        <w:spacing w:line="360" w:lineRule="auto"/>
        <w:ind w:left="709" w:firstLine="709"/>
        <w:jc w:val="both"/>
        <w:rPr>
          <w:rFonts w:ascii="Times New Roman" w:hAnsi="Times New Roman" w:cs="Times New Roman"/>
          <w:sz w:val="28"/>
          <w:szCs w:val="28"/>
        </w:rPr>
      </w:pPr>
      <w:proofErr w:type="spellStart"/>
      <w:r w:rsidRPr="00C467CD">
        <w:rPr>
          <w:rFonts w:ascii="Times New Roman" w:hAnsi="Times New Roman" w:cs="Times New Roman"/>
          <w:sz w:val="28"/>
          <w:szCs w:val="28"/>
        </w:rPr>
        <w:t>Опевание</w:t>
      </w:r>
      <w:proofErr w:type="spellEnd"/>
      <w:r w:rsidRPr="00C467CD">
        <w:rPr>
          <w:rFonts w:ascii="Times New Roman" w:hAnsi="Times New Roman" w:cs="Times New Roman"/>
          <w:sz w:val="28"/>
          <w:szCs w:val="28"/>
        </w:rPr>
        <w:t xml:space="preserve"> устойчивых ступеней</w:t>
      </w:r>
    </w:p>
    <w:p w:rsidR="0091571C" w:rsidRPr="00C467CD" w:rsidRDefault="0091571C" w:rsidP="00C467CD">
      <w:pPr>
        <w:spacing w:line="360" w:lineRule="auto"/>
        <w:ind w:left="709" w:firstLine="709"/>
        <w:jc w:val="both"/>
        <w:rPr>
          <w:rFonts w:ascii="Times New Roman" w:hAnsi="Times New Roman" w:cs="Times New Roman"/>
          <w:sz w:val="28"/>
          <w:szCs w:val="28"/>
        </w:rPr>
      </w:pPr>
    </w:p>
    <w:p w:rsidR="004121F3" w:rsidRPr="00C467CD" w:rsidRDefault="0091571C"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lastRenderedPageBreak/>
        <w:t>Важны и упражнен</w:t>
      </w:r>
      <w:r w:rsidR="00E06FD0" w:rsidRPr="00C467CD">
        <w:rPr>
          <w:rFonts w:ascii="Times New Roman" w:hAnsi="Times New Roman" w:cs="Times New Roman"/>
          <w:sz w:val="28"/>
          <w:szCs w:val="28"/>
        </w:rPr>
        <w:t>ия на развития музыкальной памят</w:t>
      </w:r>
      <w:r w:rsidRPr="00C467CD">
        <w:rPr>
          <w:rFonts w:ascii="Times New Roman" w:hAnsi="Times New Roman" w:cs="Times New Roman"/>
          <w:sz w:val="28"/>
          <w:szCs w:val="28"/>
        </w:rPr>
        <w:t>и. Тяжелой задачей для детей младшего возраста является: запомнить и воспроизвести звуки.</w:t>
      </w:r>
    </w:p>
    <w:p w:rsidR="005B16E3" w:rsidRPr="00C467CD" w:rsidRDefault="00E06FD0"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Упражнение 6</w:t>
      </w:r>
      <w:r w:rsidR="005B16E3" w:rsidRPr="00C467CD">
        <w:rPr>
          <w:rFonts w:ascii="Times New Roman" w:hAnsi="Times New Roman" w:cs="Times New Roman"/>
          <w:sz w:val="28"/>
          <w:szCs w:val="28"/>
        </w:rPr>
        <w:t>:</w:t>
      </w:r>
    </w:p>
    <w:p w:rsidR="005B16E3" w:rsidRPr="00C467CD" w:rsidRDefault="005B16E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Учитель играет звуки на рояле, хор внимательно слушает, и повторяет на любой гласный звук.  Можно начинать с одного звука, затем два звука, а </w:t>
      </w:r>
      <w:r w:rsidR="00DC24DA" w:rsidRPr="00C467CD">
        <w:rPr>
          <w:rFonts w:ascii="Times New Roman" w:hAnsi="Times New Roman" w:cs="Times New Roman"/>
          <w:sz w:val="28"/>
          <w:szCs w:val="28"/>
        </w:rPr>
        <w:t>также</w:t>
      </w:r>
      <w:r w:rsidRPr="00C467CD">
        <w:rPr>
          <w:rFonts w:ascii="Times New Roman" w:hAnsi="Times New Roman" w:cs="Times New Roman"/>
          <w:sz w:val="28"/>
          <w:szCs w:val="28"/>
        </w:rPr>
        <w:t xml:space="preserve"> двухголосно с остановками (когда нижний звук тянут альты, верхний – сопрано)</w:t>
      </w:r>
    </w:p>
    <w:p w:rsidR="005B16E3" w:rsidRPr="00C467CD" w:rsidRDefault="005B16E3" w:rsidP="00C467CD">
      <w:pPr>
        <w:spacing w:line="360" w:lineRule="auto"/>
        <w:ind w:left="709" w:firstLine="709"/>
        <w:jc w:val="both"/>
        <w:rPr>
          <w:rFonts w:ascii="Times New Roman" w:hAnsi="Times New Roman" w:cs="Times New Roman"/>
          <w:sz w:val="28"/>
          <w:szCs w:val="28"/>
        </w:rPr>
      </w:pPr>
    </w:p>
    <w:p w:rsidR="004D1CD0" w:rsidRPr="00C467CD" w:rsidRDefault="005B16E3"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Очень важно</w:t>
      </w:r>
      <w:r w:rsidR="004E3B9B">
        <w:rPr>
          <w:rFonts w:ascii="Times New Roman" w:hAnsi="Times New Roman" w:cs="Times New Roman"/>
          <w:sz w:val="28"/>
          <w:szCs w:val="28"/>
        </w:rPr>
        <w:t>,</w:t>
      </w:r>
      <w:r w:rsidRPr="00C467CD">
        <w:rPr>
          <w:rFonts w:ascii="Times New Roman" w:hAnsi="Times New Roman" w:cs="Times New Roman"/>
          <w:sz w:val="28"/>
          <w:szCs w:val="28"/>
        </w:rPr>
        <w:t xml:space="preserve"> чтобы ученики уже с первых уроков пели сольфеджио по партиям. Это визуально помогает следить за движением голосов, осознанно исполнять свою партию и одновременно слышать другой голос.</w:t>
      </w:r>
    </w:p>
    <w:p w:rsidR="00B50879" w:rsidRPr="00C467CD" w:rsidRDefault="00B50879"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Для развития и совершенствования слухового внимания в процессе выработки дифференцированного восприятия </w:t>
      </w:r>
      <w:r w:rsidR="004E3B9B">
        <w:rPr>
          <w:rFonts w:ascii="Times New Roman" w:hAnsi="Times New Roman" w:cs="Times New Roman"/>
          <w:sz w:val="28"/>
          <w:szCs w:val="28"/>
        </w:rPr>
        <w:t>многоголосной музыкальной ткани</w:t>
      </w:r>
      <w:r w:rsidRPr="00C467CD">
        <w:rPr>
          <w:rFonts w:ascii="Times New Roman" w:hAnsi="Times New Roman" w:cs="Times New Roman"/>
          <w:sz w:val="28"/>
          <w:szCs w:val="28"/>
        </w:rPr>
        <w:t xml:space="preserve"> важную роль играет музыкальное сопровождение. При одноголосном пении мы вырабатываем у детей внимание только к исполнению мелодии. </w:t>
      </w:r>
      <w:proofErr w:type="spellStart"/>
      <w:r w:rsidRPr="00C467CD">
        <w:rPr>
          <w:rFonts w:ascii="Times New Roman" w:hAnsi="Times New Roman" w:cs="Times New Roman"/>
          <w:sz w:val="28"/>
          <w:szCs w:val="28"/>
        </w:rPr>
        <w:t>Пропевание</w:t>
      </w:r>
      <w:proofErr w:type="spellEnd"/>
      <w:r w:rsidRPr="00C467CD">
        <w:rPr>
          <w:rFonts w:ascii="Times New Roman" w:hAnsi="Times New Roman" w:cs="Times New Roman"/>
          <w:sz w:val="28"/>
          <w:szCs w:val="28"/>
        </w:rPr>
        <w:t xml:space="preserve"> песен с разнообразным аккомпанементом, звучащим в различных регистрах, расширяет слуховые представления детей. При многоголосном пении необходимо распределить внимание на несколько одновременно звучащих мелодий. Решению этой задачи может способствовать сочинение самими учащимися элементарных шумовых инструментах (шумовой оркестр К. </w:t>
      </w:r>
      <w:proofErr w:type="spellStart"/>
      <w:r w:rsidRPr="00C467CD">
        <w:rPr>
          <w:rFonts w:ascii="Times New Roman" w:hAnsi="Times New Roman" w:cs="Times New Roman"/>
          <w:sz w:val="28"/>
          <w:szCs w:val="28"/>
        </w:rPr>
        <w:t>Орфа</w:t>
      </w:r>
      <w:proofErr w:type="spellEnd"/>
      <w:r w:rsidRPr="00C467CD">
        <w:rPr>
          <w:rFonts w:ascii="Times New Roman" w:hAnsi="Times New Roman" w:cs="Times New Roman"/>
          <w:sz w:val="28"/>
          <w:szCs w:val="28"/>
        </w:rPr>
        <w:t xml:space="preserve">) </w:t>
      </w:r>
    </w:p>
    <w:p w:rsidR="00E06FD0" w:rsidRPr="00C467CD" w:rsidRDefault="00B50879"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Короткие </w:t>
      </w:r>
      <w:proofErr w:type="spellStart"/>
      <w:r w:rsidRPr="00C467CD">
        <w:rPr>
          <w:rFonts w:ascii="Times New Roman" w:hAnsi="Times New Roman" w:cs="Times New Roman"/>
          <w:sz w:val="28"/>
          <w:szCs w:val="28"/>
        </w:rPr>
        <w:t>попевки</w:t>
      </w:r>
      <w:proofErr w:type="spellEnd"/>
      <w:r w:rsidRPr="00C467CD">
        <w:rPr>
          <w:rFonts w:ascii="Times New Roman" w:hAnsi="Times New Roman" w:cs="Times New Roman"/>
          <w:sz w:val="28"/>
          <w:szCs w:val="28"/>
        </w:rPr>
        <w:t xml:space="preserve">, небольшие песни, содержание и музыкальный язык </w:t>
      </w:r>
      <w:r w:rsidR="00414314" w:rsidRPr="00C467CD">
        <w:rPr>
          <w:rFonts w:ascii="Times New Roman" w:hAnsi="Times New Roman" w:cs="Times New Roman"/>
          <w:sz w:val="28"/>
          <w:szCs w:val="28"/>
        </w:rPr>
        <w:t>которых доступен для начинающих, рекомендуется исполнять с соответствующими движениями, хлопаньем в ладоши, щелканьем и притопами.</w:t>
      </w:r>
    </w:p>
    <w:p w:rsidR="004D1CD0" w:rsidRPr="00C467CD" w:rsidRDefault="004D1CD0" w:rsidP="00C467CD">
      <w:pPr>
        <w:spacing w:line="360" w:lineRule="auto"/>
        <w:ind w:left="709" w:firstLine="709"/>
        <w:jc w:val="both"/>
        <w:rPr>
          <w:rFonts w:ascii="Times New Roman" w:hAnsi="Times New Roman" w:cs="Times New Roman"/>
          <w:sz w:val="28"/>
          <w:szCs w:val="28"/>
        </w:rPr>
      </w:pPr>
    </w:p>
    <w:p w:rsidR="004D1CD0" w:rsidRPr="00C467CD" w:rsidRDefault="004E3B9B" w:rsidP="00C467CD">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Подво</w:t>
      </w:r>
      <w:r w:rsidR="00D43FDE" w:rsidRPr="00C467CD">
        <w:rPr>
          <w:rFonts w:ascii="Times New Roman" w:hAnsi="Times New Roman" w:cs="Times New Roman"/>
          <w:sz w:val="28"/>
          <w:szCs w:val="28"/>
        </w:rPr>
        <w:t>дя итог</w:t>
      </w:r>
      <w:r>
        <w:rPr>
          <w:rFonts w:ascii="Times New Roman" w:hAnsi="Times New Roman" w:cs="Times New Roman"/>
          <w:sz w:val="28"/>
          <w:szCs w:val="28"/>
        </w:rPr>
        <w:t>,</w:t>
      </w:r>
      <w:r w:rsidR="00D43FDE" w:rsidRPr="00C467CD">
        <w:rPr>
          <w:rFonts w:ascii="Times New Roman" w:hAnsi="Times New Roman" w:cs="Times New Roman"/>
          <w:sz w:val="28"/>
          <w:szCs w:val="28"/>
        </w:rPr>
        <w:t xml:space="preserve"> можно выявить основные принципы работы</w:t>
      </w:r>
      <w:r>
        <w:rPr>
          <w:rFonts w:ascii="Times New Roman" w:hAnsi="Times New Roman" w:cs="Times New Roman"/>
          <w:sz w:val="28"/>
          <w:szCs w:val="28"/>
        </w:rPr>
        <w:t xml:space="preserve"> с многоголосием в младшем хоре:</w:t>
      </w:r>
    </w:p>
    <w:p w:rsidR="00D43FDE" w:rsidRPr="00C467CD" w:rsidRDefault="00D43FDE" w:rsidP="00C467CD">
      <w:pPr>
        <w:spacing w:line="360" w:lineRule="auto"/>
        <w:ind w:left="709" w:firstLine="709"/>
        <w:jc w:val="both"/>
        <w:rPr>
          <w:rFonts w:ascii="Times New Roman" w:hAnsi="Times New Roman" w:cs="Times New Roman"/>
          <w:sz w:val="28"/>
          <w:szCs w:val="28"/>
        </w:rPr>
      </w:pPr>
      <w:r w:rsidRPr="00C467CD">
        <w:rPr>
          <w:rFonts w:ascii="Times New Roman" w:hAnsi="Times New Roman" w:cs="Times New Roman"/>
          <w:sz w:val="28"/>
          <w:szCs w:val="28"/>
        </w:rPr>
        <w:t xml:space="preserve">1. Очень важна предварительная работа по подготовке слуха хористов к </w:t>
      </w:r>
      <w:r w:rsidR="00DC24DA" w:rsidRPr="00C467CD">
        <w:rPr>
          <w:rFonts w:ascii="Times New Roman" w:hAnsi="Times New Roman" w:cs="Times New Roman"/>
          <w:sz w:val="28"/>
          <w:szCs w:val="28"/>
        </w:rPr>
        <w:t>восприятию</w:t>
      </w:r>
      <w:r w:rsidRPr="00C467CD">
        <w:rPr>
          <w:rFonts w:ascii="Times New Roman" w:hAnsi="Times New Roman" w:cs="Times New Roman"/>
          <w:sz w:val="28"/>
          <w:szCs w:val="28"/>
        </w:rPr>
        <w:t xml:space="preserve"> многоголосия. Анализ музыкальной ткани</w:t>
      </w:r>
    </w:p>
    <w:p w:rsidR="00D43FDE" w:rsidRPr="00C467CD" w:rsidRDefault="00D43FDE" w:rsidP="00C467CD">
      <w:pPr>
        <w:pStyle w:val="ab"/>
        <w:spacing w:line="360" w:lineRule="auto"/>
        <w:ind w:left="709" w:firstLine="709"/>
        <w:jc w:val="both"/>
        <w:rPr>
          <w:color w:val="333333"/>
          <w:sz w:val="28"/>
          <w:szCs w:val="28"/>
        </w:rPr>
      </w:pPr>
      <w:r w:rsidRPr="00C467CD">
        <w:rPr>
          <w:color w:val="333333"/>
          <w:sz w:val="28"/>
          <w:szCs w:val="28"/>
        </w:rPr>
        <w:t>2.     Грамотное и постоянное распределение детей по хоровым партиям: равномерно в количественном и качественном отношении.</w:t>
      </w:r>
    </w:p>
    <w:p w:rsidR="005B16E3" w:rsidRPr="00C467CD" w:rsidRDefault="00D43FDE" w:rsidP="00C467CD">
      <w:pPr>
        <w:pStyle w:val="ab"/>
        <w:spacing w:line="360" w:lineRule="auto"/>
        <w:ind w:left="709" w:firstLine="709"/>
        <w:jc w:val="both"/>
        <w:rPr>
          <w:color w:val="333333"/>
          <w:sz w:val="28"/>
          <w:szCs w:val="28"/>
        </w:rPr>
      </w:pPr>
      <w:r w:rsidRPr="00C467CD">
        <w:rPr>
          <w:color w:val="333333"/>
          <w:sz w:val="28"/>
          <w:szCs w:val="28"/>
        </w:rPr>
        <w:t xml:space="preserve">3.     Музицирование </w:t>
      </w:r>
      <w:r w:rsidR="005B16E3" w:rsidRPr="00C467CD">
        <w:rPr>
          <w:color w:val="333333"/>
          <w:sz w:val="28"/>
          <w:szCs w:val="28"/>
        </w:rPr>
        <w:t xml:space="preserve">на разнообразных шумовых инструментах, с использованием разных </w:t>
      </w:r>
      <w:proofErr w:type="spellStart"/>
      <w:r w:rsidR="005B16E3" w:rsidRPr="00C467CD">
        <w:rPr>
          <w:color w:val="333333"/>
          <w:sz w:val="28"/>
          <w:szCs w:val="28"/>
        </w:rPr>
        <w:t>ритмоблоков</w:t>
      </w:r>
      <w:proofErr w:type="spellEnd"/>
      <w:r w:rsidR="005B16E3" w:rsidRPr="00C467CD">
        <w:rPr>
          <w:color w:val="333333"/>
          <w:sz w:val="28"/>
          <w:szCs w:val="28"/>
        </w:rPr>
        <w:t>.</w:t>
      </w:r>
    </w:p>
    <w:p w:rsidR="00D43FDE" w:rsidRPr="00C467CD" w:rsidRDefault="00D43FDE" w:rsidP="00C467CD">
      <w:pPr>
        <w:pStyle w:val="ab"/>
        <w:spacing w:line="360" w:lineRule="auto"/>
        <w:ind w:left="709" w:firstLine="709"/>
        <w:jc w:val="both"/>
        <w:rPr>
          <w:color w:val="333333"/>
          <w:sz w:val="28"/>
          <w:szCs w:val="28"/>
        </w:rPr>
      </w:pPr>
      <w:r w:rsidRPr="00C467CD">
        <w:rPr>
          <w:color w:val="333333"/>
          <w:sz w:val="28"/>
          <w:szCs w:val="28"/>
        </w:rPr>
        <w:t xml:space="preserve">4.     Включать в </w:t>
      </w:r>
      <w:r w:rsidR="00DC24DA" w:rsidRPr="00C467CD">
        <w:rPr>
          <w:color w:val="333333"/>
          <w:sz w:val="28"/>
          <w:szCs w:val="28"/>
        </w:rPr>
        <w:t>репертуар многоголосные</w:t>
      </w:r>
      <w:r w:rsidRPr="00C467CD">
        <w:rPr>
          <w:color w:val="333333"/>
          <w:sz w:val="28"/>
          <w:szCs w:val="28"/>
        </w:rPr>
        <w:t xml:space="preserve"> произведения сначала с сопровождением фортепиано. Гармоническая поддержка инструмента, ненавязчивое дублирование голосов помогут на первых этапах освоения двухголосия, добавят ему качества и выразительности.</w:t>
      </w:r>
    </w:p>
    <w:p w:rsidR="005B16E3" w:rsidRPr="00C467CD" w:rsidRDefault="005B16E3" w:rsidP="00C467CD">
      <w:pPr>
        <w:pStyle w:val="ab"/>
        <w:spacing w:line="360" w:lineRule="auto"/>
        <w:ind w:left="709" w:firstLine="709"/>
        <w:jc w:val="both"/>
        <w:rPr>
          <w:color w:val="333333"/>
          <w:sz w:val="28"/>
          <w:szCs w:val="28"/>
        </w:rPr>
      </w:pPr>
      <w:r w:rsidRPr="00C467CD">
        <w:rPr>
          <w:color w:val="333333"/>
          <w:sz w:val="28"/>
          <w:szCs w:val="28"/>
        </w:rPr>
        <w:t>5</w:t>
      </w:r>
      <w:r w:rsidR="00D43FDE" w:rsidRPr="00C467CD">
        <w:rPr>
          <w:color w:val="333333"/>
          <w:sz w:val="28"/>
          <w:szCs w:val="28"/>
        </w:rPr>
        <w:t>.     Основная трудность в художественном исполнении канонов – это единообразие партий. Выучивая мелодию в один голос необходимо добиваться выразительности, выпуклости фра</w:t>
      </w:r>
      <w:r w:rsidRPr="00C467CD">
        <w:rPr>
          <w:color w:val="333333"/>
          <w:sz w:val="28"/>
          <w:szCs w:val="28"/>
        </w:rPr>
        <w:t xml:space="preserve">зировки, характера </w:t>
      </w:r>
      <w:proofErr w:type="spellStart"/>
      <w:r w:rsidRPr="00C467CD">
        <w:rPr>
          <w:color w:val="333333"/>
          <w:sz w:val="28"/>
          <w:szCs w:val="28"/>
        </w:rPr>
        <w:t>звуковедения</w:t>
      </w:r>
      <w:proofErr w:type="spellEnd"/>
      <w:r w:rsidRPr="00C467CD">
        <w:rPr>
          <w:color w:val="333333"/>
          <w:sz w:val="28"/>
          <w:szCs w:val="28"/>
        </w:rPr>
        <w:t>.</w:t>
      </w:r>
    </w:p>
    <w:p w:rsidR="00D43FDE" w:rsidRPr="00C467CD" w:rsidRDefault="00D43FDE" w:rsidP="00C467CD">
      <w:pPr>
        <w:pStyle w:val="ab"/>
        <w:spacing w:line="360" w:lineRule="auto"/>
        <w:ind w:left="709" w:firstLine="709"/>
        <w:jc w:val="both"/>
        <w:rPr>
          <w:color w:val="333333"/>
          <w:sz w:val="28"/>
          <w:szCs w:val="28"/>
        </w:rPr>
      </w:pPr>
      <w:r w:rsidRPr="00C467CD">
        <w:rPr>
          <w:color w:val="333333"/>
          <w:sz w:val="28"/>
          <w:szCs w:val="28"/>
        </w:rPr>
        <w:t>7.     Приёмы работы над двухголосным произведением:</w:t>
      </w:r>
    </w:p>
    <w:p w:rsidR="00D43FDE" w:rsidRPr="00C467CD" w:rsidRDefault="00D43FDE" w:rsidP="00C467CD">
      <w:pPr>
        <w:pStyle w:val="ab"/>
        <w:spacing w:line="360" w:lineRule="auto"/>
        <w:ind w:left="709" w:firstLine="709"/>
        <w:jc w:val="both"/>
        <w:rPr>
          <w:color w:val="333333"/>
          <w:sz w:val="28"/>
          <w:szCs w:val="28"/>
        </w:rPr>
      </w:pPr>
      <w:r w:rsidRPr="00C467CD">
        <w:rPr>
          <w:color w:val="333333"/>
          <w:sz w:val="28"/>
          <w:szCs w:val="28"/>
        </w:rPr>
        <w:t>·        пение вс</w:t>
      </w:r>
      <w:r w:rsidR="00DC24DA" w:rsidRPr="00C467CD">
        <w:rPr>
          <w:color w:val="333333"/>
          <w:sz w:val="28"/>
          <w:szCs w:val="28"/>
        </w:rPr>
        <w:t>его хора дуэтом с хормейстером (подготавливаем</w:t>
      </w:r>
      <w:r w:rsidRPr="00C467CD">
        <w:rPr>
          <w:color w:val="333333"/>
          <w:sz w:val="28"/>
          <w:szCs w:val="28"/>
        </w:rPr>
        <w:t xml:space="preserve"> слух к новому непривычному звучанию, совершенствуем гармонический слух, умение слышать других, чувство ансамбля);</w:t>
      </w:r>
    </w:p>
    <w:p w:rsidR="00D43FDE" w:rsidRPr="00C467CD" w:rsidRDefault="00D43FDE" w:rsidP="00C467CD">
      <w:pPr>
        <w:pStyle w:val="ab"/>
        <w:spacing w:before="30" w:beforeAutospacing="0" w:after="30" w:afterAutospacing="0" w:line="360" w:lineRule="auto"/>
        <w:ind w:left="709" w:firstLine="709"/>
        <w:jc w:val="both"/>
        <w:rPr>
          <w:color w:val="333333"/>
          <w:sz w:val="28"/>
          <w:szCs w:val="28"/>
        </w:rPr>
      </w:pPr>
      <w:r w:rsidRPr="00C467CD">
        <w:rPr>
          <w:color w:val="333333"/>
          <w:sz w:val="28"/>
          <w:szCs w:val="28"/>
        </w:rPr>
        <w:t>·        начинать разбор нового произведения с унисонного исполнения всем хором каждой партии отдельно (так дети представляют мелодическое движение обоих голосов);</w:t>
      </w:r>
    </w:p>
    <w:p w:rsidR="00D43FDE" w:rsidRPr="00C467CD" w:rsidRDefault="00D43FDE" w:rsidP="00C467CD">
      <w:pPr>
        <w:pStyle w:val="ab"/>
        <w:spacing w:line="360" w:lineRule="auto"/>
        <w:ind w:left="709" w:firstLine="709"/>
        <w:jc w:val="both"/>
        <w:rPr>
          <w:color w:val="333333"/>
          <w:sz w:val="28"/>
          <w:szCs w:val="28"/>
        </w:rPr>
      </w:pPr>
      <w:r w:rsidRPr="00C467CD">
        <w:rPr>
          <w:color w:val="333333"/>
          <w:sz w:val="28"/>
          <w:szCs w:val="28"/>
        </w:rPr>
        <w:lastRenderedPageBreak/>
        <w:t xml:space="preserve">·        петь с одной партией, </w:t>
      </w:r>
      <w:r w:rsidR="00DC24DA" w:rsidRPr="00C467CD">
        <w:rPr>
          <w:color w:val="333333"/>
          <w:sz w:val="28"/>
          <w:szCs w:val="28"/>
        </w:rPr>
        <w:t>например,</w:t>
      </w:r>
      <w:r w:rsidRPr="00C467CD">
        <w:rPr>
          <w:color w:val="333333"/>
          <w:sz w:val="28"/>
          <w:szCs w:val="28"/>
        </w:rPr>
        <w:t xml:space="preserve"> сопрано, закрытым ртом, а другой партией сольфеджио или со словами (доучиваем мелодию голоса, слыша при этом получаемые созвучия);</w:t>
      </w:r>
    </w:p>
    <w:p w:rsidR="00D43FDE" w:rsidRPr="00C467CD" w:rsidRDefault="00D43FDE" w:rsidP="00C467CD">
      <w:pPr>
        <w:pStyle w:val="ab"/>
        <w:spacing w:line="360" w:lineRule="auto"/>
        <w:ind w:left="709" w:firstLine="709"/>
        <w:jc w:val="both"/>
        <w:rPr>
          <w:color w:val="333333"/>
          <w:sz w:val="28"/>
          <w:szCs w:val="28"/>
        </w:rPr>
      </w:pPr>
      <w:r w:rsidRPr="00C467CD">
        <w:rPr>
          <w:color w:val="333333"/>
          <w:sz w:val="28"/>
          <w:szCs w:val="28"/>
        </w:rPr>
        <w:t>·        петь произведение поочередно партиями или предложениями</w:t>
      </w:r>
    </w:p>
    <w:p w:rsidR="005B16E3" w:rsidRPr="00C467CD" w:rsidRDefault="005B16E3" w:rsidP="00C467CD">
      <w:pPr>
        <w:pStyle w:val="ac"/>
        <w:spacing w:line="360" w:lineRule="auto"/>
        <w:ind w:left="709" w:firstLine="709"/>
        <w:jc w:val="both"/>
        <w:rPr>
          <w:rFonts w:ascii="Times New Roman" w:hAnsi="Times New Roman" w:cs="Times New Roman"/>
          <w:spacing w:val="-1"/>
          <w:sz w:val="28"/>
          <w:szCs w:val="28"/>
          <w:lang w:eastAsia="ru-RU"/>
        </w:rPr>
      </w:pPr>
      <w:r w:rsidRPr="00C467CD">
        <w:rPr>
          <w:rFonts w:ascii="Times New Roman" w:hAnsi="Times New Roman" w:cs="Times New Roman"/>
          <w:color w:val="333333"/>
          <w:sz w:val="28"/>
          <w:szCs w:val="28"/>
        </w:rPr>
        <w:t>8.</w:t>
      </w:r>
      <w:r w:rsidRPr="00C467CD">
        <w:rPr>
          <w:rFonts w:ascii="Times New Roman" w:hAnsi="Times New Roman" w:cs="Times New Roman"/>
          <w:spacing w:val="-1"/>
          <w:sz w:val="28"/>
          <w:szCs w:val="28"/>
          <w:lang w:eastAsia="ru-RU"/>
        </w:rPr>
        <w:t xml:space="preserve">Не стоит забывать одобрение и </w:t>
      </w:r>
      <w:r w:rsidR="00DC24DA" w:rsidRPr="00C467CD">
        <w:rPr>
          <w:rFonts w:ascii="Times New Roman" w:hAnsi="Times New Roman" w:cs="Times New Roman"/>
          <w:spacing w:val="-1"/>
          <w:sz w:val="28"/>
          <w:szCs w:val="28"/>
          <w:lang w:eastAsia="ru-RU"/>
        </w:rPr>
        <w:t xml:space="preserve">похвалу </w:t>
      </w:r>
      <w:proofErr w:type="spellStart"/>
      <w:r w:rsidR="00DC24DA" w:rsidRPr="00C467CD">
        <w:rPr>
          <w:rFonts w:ascii="Times New Roman" w:hAnsi="Times New Roman" w:cs="Times New Roman"/>
          <w:spacing w:val="-1"/>
          <w:sz w:val="28"/>
          <w:szCs w:val="28"/>
          <w:lang w:eastAsia="ru-RU"/>
        </w:rPr>
        <w:t>вэтом</w:t>
      </w:r>
      <w:proofErr w:type="spellEnd"/>
      <w:r w:rsidR="00DC24DA" w:rsidRPr="00C467CD">
        <w:rPr>
          <w:rFonts w:ascii="Times New Roman" w:hAnsi="Times New Roman" w:cs="Times New Roman"/>
          <w:spacing w:val="-1"/>
          <w:sz w:val="28"/>
          <w:szCs w:val="28"/>
          <w:lang w:eastAsia="ru-RU"/>
        </w:rPr>
        <w:t xml:space="preserve"> кропотливом</w:t>
      </w:r>
      <w:r w:rsidRPr="00C467CD">
        <w:rPr>
          <w:rFonts w:ascii="Times New Roman" w:hAnsi="Times New Roman" w:cs="Times New Roman"/>
          <w:spacing w:val="-1"/>
          <w:sz w:val="28"/>
          <w:szCs w:val="28"/>
          <w:lang w:eastAsia="ru-RU"/>
        </w:rPr>
        <w:t>, сложном процессе. Это непременно поможет детям уверенно звучать в многообразной звуковой палитре.</w:t>
      </w:r>
    </w:p>
    <w:p w:rsidR="003C00BF" w:rsidRPr="00C467CD" w:rsidRDefault="005B16E3" w:rsidP="00C467CD">
      <w:pPr>
        <w:spacing w:before="30" w:after="30" w:line="360" w:lineRule="auto"/>
        <w:ind w:left="709" w:right="709" w:firstLine="709"/>
        <w:jc w:val="both"/>
        <w:rPr>
          <w:rFonts w:ascii="Times New Roman" w:hAnsi="Times New Roman" w:cs="Times New Roman"/>
          <w:sz w:val="28"/>
          <w:szCs w:val="28"/>
        </w:rPr>
      </w:pPr>
      <w:r w:rsidRPr="00C467CD">
        <w:rPr>
          <w:rFonts w:ascii="Times New Roman" w:hAnsi="Times New Roman" w:cs="Times New Roman"/>
          <w:sz w:val="28"/>
          <w:szCs w:val="28"/>
        </w:rPr>
        <w:t>Сознательное и постепенное овладение навыками многоголосного пения, любовь к исполняемой музыке обязательно приведет к определённым успехам маленьких певцов и приблизит их к исполнению и пониманию более сложной и серьезн</w:t>
      </w:r>
      <w:r w:rsidR="00B50879" w:rsidRPr="00C467CD">
        <w:rPr>
          <w:rFonts w:ascii="Times New Roman" w:hAnsi="Times New Roman" w:cs="Times New Roman"/>
          <w:sz w:val="28"/>
          <w:szCs w:val="28"/>
        </w:rPr>
        <w:t>ой многоголосной хоровой музыки.</w:t>
      </w:r>
    </w:p>
    <w:p w:rsidR="00BC383C" w:rsidRPr="00C467CD" w:rsidRDefault="00BC383C" w:rsidP="00C467CD">
      <w:pPr>
        <w:spacing w:before="30" w:after="30" w:line="360" w:lineRule="auto"/>
        <w:ind w:left="709" w:right="709" w:firstLine="709"/>
        <w:jc w:val="both"/>
        <w:rPr>
          <w:rFonts w:ascii="Times New Roman" w:hAnsi="Times New Roman" w:cs="Times New Roman"/>
          <w:sz w:val="28"/>
          <w:szCs w:val="28"/>
        </w:rPr>
      </w:pPr>
    </w:p>
    <w:p w:rsidR="00BC383C" w:rsidRPr="00C467CD" w:rsidRDefault="00BC383C" w:rsidP="00C467CD">
      <w:pPr>
        <w:spacing w:before="30" w:after="30" w:line="360" w:lineRule="auto"/>
        <w:ind w:left="709" w:right="709" w:firstLine="709"/>
        <w:jc w:val="both"/>
        <w:rPr>
          <w:rFonts w:ascii="Times New Roman" w:hAnsi="Times New Roman" w:cs="Times New Roman"/>
          <w:sz w:val="28"/>
          <w:szCs w:val="28"/>
        </w:rPr>
      </w:pPr>
      <w:r w:rsidRPr="00C467CD">
        <w:rPr>
          <w:rFonts w:ascii="Times New Roman" w:hAnsi="Times New Roman" w:cs="Times New Roman"/>
          <w:sz w:val="28"/>
          <w:szCs w:val="28"/>
        </w:rPr>
        <w:t>СПИСОК ЛИТЕРАТУРЫ:</w:t>
      </w:r>
    </w:p>
    <w:p w:rsidR="004E3B9B" w:rsidRDefault="004E3B9B" w:rsidP="004E3B9B">
      <w:pPr>
        <w:pStyle w:val="a3"/>
        <w:numPr>
          <w:ilvl w:val="0"/>
          <w:numId w:val="4"/>
        </w:numPr>
        <w:spacing w:before="30" w:after="30" w:line="360" w:lineRule="auto"/>
        <w:ind w:left="709" w:right="709"/>
        <w:jc w:val="both"/>
        <w:rPr>
          <w:rFonts w:ascii="Times New Roman" w:hAnsi="Times New Roman" w:cs="Times New Roman"/>
          <w:sz w:val="28"/>
          <w:szCs w:val="28"/>
        </w:rPr>
      </w:pPr>
      <w:r w:rsidRPr="00C467CD">
        <w:rPr>
          <w:rFonts w:ascii="Times New Roman" w:hAnsi="Times New Roman" w:cs="Times New Roman"/>
          <w:sz w:val="28"/>
          <w:szCs w:val="28"/>
        </w:rPr>
        <w:t xml:space="preserve">А. </w:t>
      </w:r>
      <w:proofErr w:type="spellStart"/>
      <w:proofErr w:type="gramStart"/>
      <w:r w:rsidRPr="00C467CD">
        <w:rPr>
          <w:rFonts w:ascii="Times New Roman" w:hAnsi="Times New Roman" w:cs="Times New Roman"/>
          <w:sz w:val="28"/>
          <w:szCs w:val="28"/>
        </w:rPr>
        <w:t>Бандина</w:t>
      </w:r>
      <w:proofErr w:type="spellEnd"/>
      <w:r w:rsidRPr="00C467CD">
        <w:rPr>
          <w:rFonts w:ascii="Times New Roman" w:hAnsi="Times New Roman" w:cs="Times New Roman"/>
          <w:sz w:val="28"/>
          <w:szCs w:val="28"/>
        </w:rPr>
        <w:t xml:space="preserve"> ,</w:t>
      </w:r>
      <w:proofErr w:type="gramEnd"/>
      <w:r w:rsidRPr="00C467CD">
        <w:rPr>
          <w:rFonts w:ascii="Times New Roman" w:hAnsi="Times New Roman" w:cs="Times New Roman"/>
          <w:sz w:val="28"/>
          <w:szCs w:val="28"/>
        </w:rPr>
        <w:t xml:space="preserve"> В. Попов, </w:t>
      </w:r>
      <w:proofErr w:type="spellStart"/>
      <w:r w:rsidRPr="00C467CD">
        <w:rPr>
          <w:rFonts w:ascii="Times New Roman" w:hAnsi="Times New Roman" w:cs="Times New Roman"/>
          <w:sz w:val="28"/>
          <w:szCs w:val="28"/>
        </w:rPr>
        <w:t>Л.Тихеева</w:t>
      </w:r>
      <w:proofErr w:type="spellEnd"/>
      <w:r w:rsidRPr="00C467CD">
        <w:rPr>
          <w:rFonts w:ascii="Times New Roman" w:hAnsi="Times New Roman" w:cs="Times New Roman"/>
          <w:sz w:val="28"/>
          <w:szCs w:val="28"/>
        </w:rPr>
        <w:t xml:space="preserve"> «Школа хорового пения». -М., «Музыка» 1973г.</w:t>
      </w:r>
    </w:p>
    <w:p w:rsidR="00BC2D64" w:rsidRPr="00C467CD" w:rsidRDefault="00BC2D64" w:rsidP="004E3B9B">
      <w:pPr>
        <w:pStyle w:val="a3"/>
        <w:numPr>
          <w:ilvl w:val="0"/>
          <w:numId w:val="4"/>
        </w:num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sz w:val="28"/>
          <w:szCs w:val="28"/>
        </w:rPr>
        <w:t xml:space="preserve">Л. </w:t>
      </w:r>
      <w:proofErr w:type="spellStart"/>
      <w:r>
        <w:rPr>
          <w:rFonts w:ascii="Times New Roman" w:hAnsi="Times New Roman" w:cs="Times New Roman"/>
          <w:sz w:val="28"/>
          <w:szCs w:val="28"/>
        </w:rPr>
        <w:t>Барнебойм</w:t>
      </w:r>
      <w:proofErr w:type="spellEnd"/>
      <w:r>
        <w:rPr>
          <w:rFonts w:ascii="Times New Roman" w:hAnsi="Times New Roman" w:cs="Times New Roman"/>
          <w:sz w:val="28"/>
          <w:szCs w:val="28"/>
        </w:rPr>
        <w:t xml:space="preserve"> «Элементарное музыкальное воспитание по системе Карла </w:t>
      </w:r>
      <w:proofErr w:type="spellStart"/>
      <w:r>
        <w:rPr>
          <w:rFonts w:ascii="Times New Roman" w:hAnsi="Times New Roman" w:cs="Times New Roman"/>
          <w:sz w:val="28"/>
          <w:szCs w:val="28"/>
        </w:rPr>
        <w:t>Орфа</w:t>
      </w:r>
      <w:proofErr w:type="spellEnd"/>
      <w:r>
        <w:rPr>
          <w:rFonts w:ascii="Times New Roman" w:hAnsi="Times New Roman" w:cs="Times New Roman"/>
          <w:sz w:val="28"/>
          <w:szCs w:val="28"/>
        </w:rPr>
        <w:t>». –М., «Советский Композитор» 1978г.</w:t>
      </w:r>
    </w:p>
    <w:p w:rsidR="00BC383C" w:rsidRPr="00C467CD" w:rsidRDefault="00BC2D64" w:rsidP="00C467CD">
      <w:pPr>
        <w:pStyle w:val="a3"/>
        <w:numPr>
          <w:ilvl w:val="0"/>
          <w:numId w:val="4"/>
        </w:num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sz w:val="28"/>
          <w:szCs w:val="28"/>
        </w:rPr>
        <w:t xml:space="preserve">Л. Краевая, Л. </w:t>
      </w:r>
      <w:proofErr w:type="spellStart"/>
      <w:r w:rsidR="00DA196E" w:rsidRPr="00C467CD">
        <w:rPr>
          <w:rFonts w:ascii="Times New Roman" w:hAnsi="Times New Roman" w:cs="Times New Roman"/>
          <w:sz w:val="28"/>
          <w:szCs w:val="28"/>
        </w:rPr>
        <w:t>Равикович</w:t>
      </w:r>
      <w:proofErr w:type="spellEnd"/>
      <w:r w:rsidR="00DA196E" w:rsidRPr="00C467CD">
        <w:rPr>
          <w:rFonts w:ascii="Times New Roman" w:hAnsi="Times New Roman" w:cs="Times New Roman"/>
          <w:sz w:val="28"/>
          <w:szCs w:val="28"/>
        </w:rPr>
        <w:t xml:space="preserve"> «Вокальная работа в детск</w:t>
      </w:r>
      <w:r>
        <w:rPr>
          <w:rFonts w:ascii="Times New Roman" w:hAnsi="Times New Roman" w:cs="Times New Roman"/>
          <w:sz w:val="28"/>
          <w:szCs w:val="28"/>
        </w:rPr>
        <w:t>ом хоре» Красноярск 2000г.</w:t>
      </w:r>
    </w:p>
    <w:p w:rsidR="004E3B9B" w:rsidRPr="00C467CD" w:rsidRDefault="004E3B9B" w:rsidP="004E3B9B">
      <w:pPr>
        <w:pStyle w:val="a3"/>
        <w:numPr>
          <w:ilvl w:val="0"/>
          <w:numId w:val="4"/>
        </w:numPr>
        <w:spacing w:before="30" w:after="30" w:line="360" w:lineRule="auto"/>
        <w:ind w:left="709" w:right="709"/>
        <w:jc w:val="both"/>
        <w:rPr>
          <w:rFonts w:ascii="Times New Roman" w:hAnsi="Times New Roman" w:cs="Times New Roman"/>
          <w:sz w:val="28"/>
          <w:szCs w:val="28"/>
        </w:rPr>
      </w:pPr>
      <w:r w:rsidRPr="00C467CD">
        <w:rPr>
          <w:rFonts w:ascii="Times New Roman" w:hAnsi="Times New Roman" w:cs="Times New Roman"/>
          <w:sz w:val="28"/>
          <w:szCs w:val="28"/>
        </w:rPr>
        <w:t xml:space="preserve">Т. Орлова, С. </w:t>
      </w:r>
      <w:proofErr w:type="spellStart"/>
      <w:r w:rsidRPr="00C467CD">
        <w:rPr>
          <w:rFonts w:ascii="Times New Roman" w:hAnsi="Times New Roman" w:cs="Times New Roman"/>
          <w:sz w:val="28"/>
          <w:szCs w:val="28"/>
        </w:rPr>
        <w:t>Бекина</w:t>
      </w:r>
      <w:proofErr w:type="spellEnd"/>
      <w:r w:rsidRPr="00C467CD">
        <w:rPr>
          <w:rFonts w:ascii="Times New Roman" w:hAnsi="Times New Roman" w:cs="Times New Roman"/>
          <w:sz w:val="28"/>
          <w:szCs w:val="28"/>
        </w:rPr>
        <w:t xml:space="preserve"> «Учите детей петь». –М., «Просвещение» 1988г.</w:t>
      </w:r>
    </w:p>
    <w:p w:rsidR="004E3B9B" w:rsidRPr="00C467CD" w:rsidRDefault="004E3B9B" w:rsidP="004E3B9B">
      <w:pPr>
        <w:pStyle w:val="a3"/>
        <w:numPr>
          <w:ilvl w:val="0"/>
          <w:numId w:val="4"/>
        </w:numPr>
        <w:spacing w:before="30" w:after="30" w:line="360" w:lineRule="auto"/>
        <w:ind w:left="709" w:right="709"/>
        <w:jc w:val="both"/>
        <w:rPr>
          <w:rFonts w:ascii="Times New Roman" w:hAnsi="Times New Roman" w:cs="Times New Roman"/>
          <w:sz w:val="28"/>
          <w:szCs w:val="28"/>
        </w:rPr>
      </w:pPr>
      <w:proofErr w:type="spellStart"/>
      <w:r w:rsidRPr="00C467CD">
        <w:rPr>
          <w:rFonts w:ascii="Times New Roman" w:hAnsi="Times New Roman" w:cs="Times New Roman"/>
          <w:sz w:val="28"/>
          <w:szCs w:val="28"/>
        </w:rPr>
        <w:t>В.Соколов</w:t>
      </w:r>
      <w:proofErr w:type="spellEnd"/>
      <w:r w:rsidRPr="00C467CD">
        <w:rPr>
          <w:rFonts w:ascii="Times New Roman" w:hAnsi="Times New Roman" w:cs="Times New Roman"/>
          <w:sz w:val="28"/>
          <w:szCs w:val="28"/>
        </w:rPr>
        <w:t xml:space="preserve"> «Работа с хором». –М. «Музыка» 1983г.</w:t>
      </w:r>
    </w:p>
    <w:p w:rsidR="00DA196E" w:rsidRPr="00C467CD" w:rsidRDefault="00585C0B" w:rsidP="00C467CD">
      <w:pPr>
        <w:pStyle w:val="a3"/>
        <w:numPr>
          <w:ilvl w:val="0"/>
          <w:numId w:val="4"/>
        </w:numPr>
        <w:spacing w:before="30" w:after="30" w:line="360" w:lineRule="auto"/>
        <w:ind w:left="709" w:right="709"/>
        <w:jc w:val="both"/>
        <w:rPr>
          <w:rFonts w:ascii="Times New Roman" w:hAnsi="Times New Roman" w:cs="Times New Roman"/>
          <w:sz w:val="28"/>
          <w:szCs w:val="28"/>
        </w:rPr>
      </w:pPr>
      <w:r w:rsidRPr="00C467CD">
        <w:rPr>
          <w:rFonts w:ascii="Times New Roman" w:hAnsi="Times New Roman" w:cs="Times New Roman"/>
          <w:sz w:val="28"/>
          <w:szCs w:val="28"/>
        </w:rPr>
        <w:t xml:space="preserve">П. Чесноков </w:t>
      </w:r>
      <w:r w:rsidR="00DA196E" w:rsidRPr="00C467CD">
        <w:rPr>
          <w:rFonts w:ascii="Times New Roman" w:hAnsi="Times New Roman" w:cs="Times New Roman"/>
          <w:sz w:val="28"/>
          <w:szCs w:val="28"/>
        </w:rPr>
        <w:t>«Хор и управление им. Пособие для хоровых д</w:t>
      </w:r>
      <w:r w:rsidR="00BC2D64">
        <w:rPr>
          <w:rFonts w:ascii="Times New Roman" w:hAnsi="Times New Roman" w:cs="Times New Roman"/>
          <w:sz w:val="28"/>
          <w:szCs w:val="28"/>
        </w:rPr>
        <w:t>ирижеров». - М.: «Музыка», 1961г.</w:t>
      </w:r>
    </w:p>
    <w:p w:rsidR="00DA196E" w:rsidRPr="00C467CD" w:rsidRDefault="00DA196E" w:rsidP="004E3B9B">
      <w:pPr>
        <w:spacing w:before="30" w:after="30" w:line="360" w:lineRule="auto"/>
        <w:ind w:left="349" w:right="709"/>
        <w:jc w:val="both"/>
        <w:rPr>
          <w:rFonts w:ascii="Times New Roman" w:hAnsi="Times New Roman" w:cs="Times New Roman"/>
          <w:sz w:val="28"/>
          <w:szCs w:val="28"/>
        </w:rPr>
      </w:pPr>
    </w:p>
    <w:sectPr w:rsidR="00DA196E" w:rsidRPr="00C467CD" w:rsidSect="00C467C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2FA7"/>
    <w:multiLevelType w:val="hybridMultilevel"/>
    <w:tmpl w:val="6B82B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A51BD7"/>
    <w:multiLevelType w:val="hybridMultilevel"/>
    <w:tmpl w:val="F8DA8154"/>
    <w:lvl w:ilvl="0" w:tplc="E38E60D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71D96423"/>
    <w:multiLevelType w:val="hybridMultilevel"/>
    <w:tmpl w:val="8598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267150"/>
    <w:multiLevelType w:val="hybridMultilevel"/>
    <w:tmpl w:val="E078F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42D3"/>
    <w:rsid w:val="002804F7"/>
    <w:rsid w:val="0029716A"/>
    <w:rsid w:val="002D75B0"/>
    <w:rsid w:val="003045F2"/>
    <w:rsid w:val="00341685"/>
    <w:rsid w:val="003C00BF"/>
    <w:rsid w:val="00407B57"/>
    <w:rsid w:val="004121F3"/>
    <w:rsid w:val="00414314"/>
    <w:rsid w:val="004908AE"/>
    <w:rsid w:val="004D1CD0"/>
    <w:rsid w:val="004E3B9B"/>
    <w:rsid w:val="00515512"/>
    <w:rsid w:val="00585C0B"/>
    <w:rsid w:val="00593CA9"/>
    <w:rsid w:val="005B16E3"/>
    <w:rsid w:val="005B4400"/>
    <w:rsid w:val="005F6806"/>
    <w:rsid w:val="00626A7A"/>
    <w:rsid w:val="006442D3"/>
    <w:rsid w:val="006B6047"/>
    <w:rsid w:val="00726C7E"/>
    <w:rsid w:val="00776430"/>
    <w:rsid w:val="00785B9E"/>
    <w:rsid w:val="007D2874"/>
    <w:rsid w:val="007F5E11"/>
    <w:rsid w:val="00825BE1"/>
    <w:rsid w:val="008418C6"/>
    <w:rsid w:val="0091571C"/>
    <w:rsid w:val="009634D5"/>
    <w:rsid w:val="00987AAA"/>
    <w:rsid w:val="00A610F8"/>
    <w:rsid w:val="00AA7B9D"/>
    <w:rsid w:val="00B50879"/>
    <w:rsid w:val="00BC2D64"/>
    <w:rsid w:val="00BC383C"/>
    <w:rsid w:val="00C3695E"/>
    <w:rsid w:val="00C467CD"/>
    <w:rsid w:val="00D43FDE"/>
    <w:rsid w:val="00D8704C"/>
    <w:rsid w:val="00DA196E"/>
    <w:rsid w:val="00DA2272"/>
    <w:rsid w:val="00DC24DA"/>
    <w:rsid w:val="00DD3864"/>
    <w:rsid w:val="00E06FD0"/>
    <w:rsid w:val="00E355C3"/>
    <w:rsid w:val="00E90166"/>
    <w:rsid w:val="00ED06D3"/>
    <w:rsid w:val="00F80B2B"/>
    <w:rsid w:val="00FA6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155E3-3201-4DCA-B7E5-1D3EECC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E11"/>
    <w:pPr>
      <w:ind w:left="720"/>
      <w:contextualSpacing/>
    </w:pPr>
  </w:style>
  <w:style w:type="character" w:styleId="a4">
    <w:name w:val="annotation reference"/>
    <w:basedOn w:val="a0"/>
    <w:uiPriority w:val="99"/>
    <w:semiHidden/>
    <w:unhideWhenUsed/>
    <w:rsid w:val="002D75B0"/>
    <w:rPr>
      <w:sz w:val="16"/>
      <w:szCs w:val="16"/>
    </w:rPr>
  </w:style>
  <w:style w:type="paragraph" w:styleId="a5">
    <w:name w:val="annotation text"/>
    <w:basedOn w:val="a"/>
    <w:link w:val="a6"/>
    <w:uiPriority w:val="99"/>
    <w:semiHidden/>
    <w:unhideWhenUsed/>
    <w:rsid w:val="002D75B0"/>
    <w:pPr>
      <w:spacing w:line="240" w:lineRule="auto"/>
    </w:pPr>
    <w:rPr>
      <w:sz w:val="20"/>
      <w:szCs w:val="20"/>
    </w:rPr>
  </w:style>
  <w:style w:type="character" w:customStyle="1" w:styleId="a6">
    <w:name w:val="Текст примечания Знак"/>
    <w:basedOn w:val="a0"/>
    <w:link w:val="a5"/>
    <w:uiPriority w:val="99"/>
    <w:semiHidden/>
    <w:rsid w:val="002D75B0"/>
    <w:rPr>
      <w:sz w:val="20"/>
      <w:szCs w:val="20"/>
    </w:rPr>
  </w:style>
  <w:style w:type="paragraph" w:styleId="a7">
    <w:name w:val="annotation subject"/>
    <w:basedOn w:val="a5"/>
    <w:next w:val="a5"/>
    <w:link w:val="a8"/>
    <w:uiPriority w:val="99"/>
    <w:semiHidden/>
    <w:unhideWhenUsed/>
    <w:rsid w:val="002D75B0"/>
    <w:rPr>
      <w:b/>
      <w:bCs/>
    </w:rPr>
  </w:style>
  <w:style w:type="character" w:customStyle="1" w:styleId="a8">
    <w:name w:val="Тема примечания Знак"/>
    <w:basedOn w:val="a6"/>
    <w:link w:val="a7"/>
    <w:uiPriority w:val="99"/>
    <w:semiHidden/>
    <w:rsid w:val="002D75B0"/>
    <w:rPr>
      <w:b/>
      <w:bCs/>
      <w:sz w:val="20"/>
      <w:szCs w:val="20"/>
    </w:rPr>
  </w:style>
  <w:style w:type="paragraph" w:styleId="a9">
    <w:name w:val="Balloon Text"/>
    <w:basedOn w:val="a"/>
    <w:link w:val="aa"/>
    <w:uiPriority w:val="99"/>
    <w:semiHidden/>
    <w:unhideWhenUsed/>
    <w:rsid w:val="002D75B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75B0"/>
    <w:rPr>
      <w:rFonts w:ascii="Segoe UI" w:hAnsi="Segoe UI" w:cs="Segoe UI"/>
      <w:sz w:val="18"/>
      <w:szCs w:val="18"/>
    </w:rPr>
  </w:style>
  <w:style w:type="paragraph" w:styleId="ab">
    <w:name w:val="Normal (Web)"/>
    <w:basedOn w:val="a"/>
    <w:uiPriority w:val="99"/>
    <w:unhideWhenUsed/>
    <w:rsid w:val="00726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5B16E3"/>
    <w:pPr>
      <w:spacing w:after="0" w:line="240" w:lineRule="auto"/>
    </w:pPr>
  </w:style>
  <w:style w:type="character" w:customStyle="1" w:styleId="apple-converted-space">
    <w:name w:val="apple-converted-space"/>
    <w:basedOn w:val="a0"/>
    <w:rsid w:val="00DA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6805">
      <w:bodyDiv w:val="1"/>
      <w:marLeft w:val="0"/>
      <w:marRight w:val="0"/>
      <w:marTop w:val="0"/>
      <w:marBottom w:val="0"/>
      <w:divBdr>
        <w:top w:val="none" w:sz="0" w:space="0" w:color="auto"/>
        <w:left w:val="none" w:sz="0" w:space="0" w:color="auto"/>
        <w:bottom w:val="none" w:sz="0" w:space="0" w:color="auto"/>
        <w:right w:val="none" w:sz="0" w:space="0" w:color="auto"/>
      </w:divBdr>
    </w:div>
    <w:div w:id="9968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hart" Target="charts/chart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Этапы подготовки к двухголосию</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Накопление слушательского опыта</c:v>
                </c:pt>
                <c:pt idx="1">
                  <c:v>исполнительская подготовительная деятельность</c:v>
                </c:pt>
                <c:pt idx="2">
                  <c:v>формирование навыка двухголосия</c:v>
                </c:pt>
              </c:strCache>
            </c:strRef>
          </c:cat>
          <c:val>
            <c:numRef>
              <c:f>Лист1!$B$2:$B$4</c:f>
              <c:numCache>
                <c:formatCode>General</c:formatCode>
                <c:ptCount val="3"/>
                <c:pt idx="0">
                  <c:v>20</c:v>
                </c:pt>
                <c:pt idx="1">
                  <c:v>40</c:v>
                </c:pt>
                <c:pt idx="2">
                  <c:v>40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10</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Room 349</cp:lastModifiedBy>
  <cp:revision>16</cp:revision>
  <cp:lastPrinted>2017-03-24T02:59:00Z</cp:lastPrinted>
  <dcterms:created xsi:type="dcterms:W3CDTF">2017-03-23T18:41:00Z</dcterms:created>
  <dcterms:modified xsi:type="dcterms:W3CDTF">2021-12-09T12:27:00Z</dcterms:modified>
</cp:coreProperties>
</file>