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34" w:rsidRDefault="00185534" w:rsidP="00185534">
      <w:pPr>
        <w:spacing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77875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077875">
        <w:rPr>
          <w:rFonts w:ascii="Times New Roman" w:hAnsi="Times New Roman" w:cs="Times New Roman"/>
          <w:bCs/>
          <w:sz w:val="28"/>
          <w:szCs w:val="28"/>
        </w:rPr>
        <w:t xml:space="preserve"> как инновационная игровая технология.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5534" w:rsidRPr="00E461DE" w:rsidRDefault="00185534" w:rsidP="00185534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7875">
        <w:rPr>
          <w:rFonts w:ascii="Times New Roman" w:hAnsi="Times New Roman" w:cs="Times New Roman"/>
          <w:bCs/>
          <w:sz w:val="28"/>
          <w:szCs w:val="28"/>
        </w:rPr>
        <w:t xml:space="preserve">Алгоритм создания </w:t>
      </w:r>
      <w:proofErr w:type="spellStart"/>
      <w:r w:rsidRPr="00077875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077875">
        <w:rPr>
          <w:rFonts w:ascii="Times New Roman" w:hAnsi="Times New Roman" w:cs="Times New Roman"/>
          <w:bCs/>
          <w:sz w:val="28"/>
          <w:szCs w:val="28"/>
        </w:rPr>
        <w:t>.</w:t>
      </w:r>
      <w:r w:rsidRPr="00E461DE"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</w:p>
    <w:p w:rsidR="00185534" w:rsidRPr="00E461DE" w:rsidRDefault="00185534" w:rsidP="001855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DE">
        <w:rPr>
          <w:rFonts w:ascii="Times New Roman" w:hAnsi="Times New Roman" w:cs="Times New Roman"/>
          <w:sz w:val="28"/>
          <w:szCs w:val="28"/>
        </w:rPr>
        <w:t xml:space="preserve">В современных реалиях каждый педагог ищет новые подходы и технологии для организации образовательной деятельности. Мы для себя открыли такую игровую инновационную технологию,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1DE">
        <w:rPr>
          <w:rFonts w:ascii="Times New Roman" w:hAnsi="Times New Roman" w:cs="Times New Roman"/>
          <w:sz w:val="28"/>
          <w:szCs w:val="28"/>
        </w:rPr>
        <w:t>одну из разновидностей метода проекта.</w:t>
      </w:r>
    </w:p>
    <w:p w:rsidR="00185534" w:rsidRPr="00E461DE" w:rsidRDefault="00185534" w:rsidP="001855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DE">
        <w:rPr>
          <w:rFonts w:ascii="Times New Roman" w:hAnsi="Times New Roman" w:cs="Times New Roman"/>
          <w:sz w:val="28"/>
          <w:szCs w:val="28"/>
        </w:rPr>
        <w:t>В дословном переводе с английского языка </w:t>
      </w:r>
      <w:proofErr w:type="spellStart"/>
      <w:r w:rsidRPr="00E461DE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E461DE">
        <w:rPr>
          <w:rFonts w:ascii="Times New Roman" w:hAnsi="Times New Roman" w:cs="Times New Roman"/>
          <w:bCs/>
          <w:sz w:val="28"/>
          <w:szCs w:val="28"/>
        </w:rPr>
        <w:t xml:space="preserve"> означает </w:t>
      </w:r>
      <w:r w:rsidRPr="00E461DE">
        <w:rPr>
          <w:rFonts w:ascii="Times New Roman" w:hAnsi="Times New Roman" w:cs="Times New Roman"/>
          <w:i/>
          <w:iCs/>
          <w:sz w:val="28"/>
          <w:szCs w:val="28"/>
        </w:rPr>
        <w:t>«книга на коленях»</w:t>
      </w:r>
      <w:r w:rsidRPr="00E461DE">
        <w:rPr>
          <w:rFonts w:ascii="Times New Roman" w:hAnsi="Times New Roman" w:cs="Times New Roman"/>
          <w:sz w:val="28"/>
          <w:szCs w:val="28"/>
        </w:rPr>
        <w:t>, или как его еще называют тематическая папка, которая дает возможность размещать информацию в виде рисунков, небольших текстов, диаграмм и графиков в любой форме и на любую тему. Это книга, которую педагог собирает, склеивает ее отдельные части в единое целое, креативно оформляет, используя всевозможные цвета и формы.</w:t>
      </w:r>
    </w:p>
    <w:p w:rsidR="00185534" w:rsidRPr="00E461DE" w:rsidRDefault="00185534" w:rsidP="001855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1DE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E461DE">
        <w:rPr>
          <w:rFonts w:ascii="Times New Roman" w:hAnsi="Times New Roman" w:cs="Times New Roman"/>
          <w:sz w:val="28"/>
          <w:szCs w:val="28"/>
        </w:rPr>
        <w:t> - отличный способ закрепить определенную тему с детьми, осмыслить содержание книги, провести исследовательскую работу, в процессе которой ребенок участвует в поиске, анализе и сортировке информации.</w:t>
      </w:r>
    </w:p>
    <w:p w:rsidR="00185534" w:rsidRPr="00E461DE" w:rsidRDefault="00185534" w:rsidP="001855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1DE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E461DE">
        <w:rPr>
          <w:rFonts w:ascii="Times New Roman" w:hAnsi="Times New Roman" w:cs="Times New Roman"/>
          <w:bCs/>
          <w:sz w:val="28"/>
          <w:szCs w:val="28"/>
        </w:rPr>
        <w:t xml:space="preserve"> отвечает требованиям ФГОС дошкольного образования к пространственной предметно-развивающей среде:</w:t>
      </w:r>
    </w:p>
    <w:p w:rsidR="00185534" w:rsidRPr="00BE4266" w:rsidRDefault="00185534" w:rsidP="00185534">
      <w:pPr>
        <w:pStyle w:val="a3"/>
        <w:numPr>
          <w:ilvl w:val="1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266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BE4266">
        <w:rPr>
          <w:rFonts w:ascii="Times New Roman" w:hAnsi="Times New Roman" w:cs="Times New Roman"/>
          <w:sz w:val="28"/>
          <w:szCs w:val="28"/>
        </w:rPr>
        <w:t>: способствует развитию творчества, воображения.</w:t>
      </w:r>
    </w:p>
    <w:p w:rsidR="00185534" w:rsidRPr="00BE4266" w:rsidRDefault="00185534" w:rsidP="00185534">
      <w:pPr>
        <w:pStyle w:val="a3"/>
        <w:numPr>
          <w:ilvl w:val="1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 xml:space="preserve">пригоден к использованию одновременно группой детей (в том </w:t>
      </w:r>
      <w:proofErr w:type="gramStart"/>
      <w:r w:rsidRPr="00BE426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E4266">
        <w:rPr>
          <w:rFonts w:ascii="Times New Roman" w:hAnsi="Times New Roman" w:cs="Times New Roman"/>
          <w:sz w:val="28"/>
          <w:szCs w:val="28"/>
        </w:rPr>
        <w:t xml:space="preserve"> с участием взрослого как играющего партнера);</w:t>
      </w:r>
    </w:p>
    <w:p w:rsidR="00185534" w:rsidRPr="00BE4266" w:rsidRDefault="00185534" w:rsidP="00185534">
      <w:pPr>
        <w:pStyle w:val="a3"/>
        <w:numPr>
          <w:ilvl w:val="1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обладает дидактическими свойствами,</w:t>
      </w:r>
    </w:p>
    <w:p w:rsidR="00185534" w:rsidRPr="00BE4266" w:rsidRDefault="00185534" w:rsidP="00185534">
      <w:pPr>
        <w:pStyle w:val="a3"/>
        <w:numPr>
          <w:ilvl w:val="1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является средством художественно-эстетического развития ребенка, приобщает его к миру искусства;</w:t>
      </w:r>
    </w:p>
    <w:p w:rsidR="00185534" w:rsidRPr="00BE4266" w:rsidRDefault="00185534" w:rsidP="00185534">
      <w:pPr>
        <w:pStyle w:val="a3"/>
        <w:numPr>
          <w:ilvl w:val="1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вариативен (есть несколько вариантов использования каждой его части);</w:t>
      </w:r>
    </w:p>
    <w:p w:rsidR="00185534" w:rsidRPr="00BE4266" w:rsidRDefault="00185534" w:rsidP="00185534">
      <w:pPr>
        <w:pStyle w:val="a3"/>
        <w:numPr>
          <w:ilvl w:val="1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 xml:space="preserve">его структура и содержание </w:t>
      </w:r>
      <w:proofErr w:type="gramStart"/>
      <w:r w:rsidRPr="00BE4266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BE4266">
        <w:rPr>
          <w:rFonts w:ascii="Times New Roman" w:hAnsi="Times New Roman" w:cs="Times New Roman"/>
          <w:sz w:val="28"/>
          <w:szCs w:val="28"/>
        </w:rPr>
        <w:t xml:space="preserve"> детям дошкольного возраста;</w:t>
      </w:r>
    </w:p>
    <w:p w:rsidR="00185534" w:rsidRPr="00BE4266" w:rsidRDefault="00185534" w:rsidP="00185534">
      <w:pPr>
        <w:pStyle w:val="a3"/>
        <w:numPr>
          <w:ilvl w:val="1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обеспечивает игровую, познавательную, исследовательскую и творческую активность всех воспитанников.</w:t>
      </w:r>
    </w:p>
    <w:p w:rsidR="00185534" w:rsidRPr="00E461DE" w:rsidRDefault="00185534" w:rsidP="0018553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DE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Pr="00E461D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461DE">
        <w:rPr>
          <w:rFonts w:ascii="Times New Roman" w:hAnsi="Times New Roman" w:cs="Times New Roman"/>
          <w:sz w:val="28"/>
          <w:szCs w:val="28"/>
        </w:rPr>
        <w:t>» имеются свои преимущества:</w:t>
      </w:r>
    </w:p>
    <w:p w:rsidR="00185534" w:rsidRPr="00BE4266" w:rsidRDefault="00185534" w:rsidP="00185534">
      <w:pPr>
        <w:pStyle w:val="a3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отсутствие возрастных ограничений; многогранность в плане содержания, возможность разработке и применения при изучении разных тем;</w:t>
      </w:r>
    </w:p>
    <w:p w:rsidR="00185534" w:rsidRPr="00BE4266" w:rsidRDefault="00185534" w:rsidP="00185534">
      <w:pPr>
        <w:pStyle w:val="a3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транспортируемость – позволяет менять пространство в зависимости от образовательной ситуации, от интересов и возможностей детей;</w:t>
      </w:r>
    </w:p>
    <w:p w:rsidR="00185534" w:rsidRPr="00BE4266" w:rsidRDefault="00185534" w:rsidP="00185534">
      <w:pPr>
        <w:pStyle w:val="a3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lastRenderedPageBreak/>
        <w:t>доступность и экономичность.</w:t>
      </w:r>
    </w:p>
    <w:p w:rsidR="00185534" w:rsidRPr="00E461DE" w:rsidRDefault="00185534" w:rsidP="0018553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DE">
        <w:rPr>
          <w:rFonts w:ascii="Times New Roman" w:hAnsi="Times New Roman" w:cs="Times New Roman"/>
          <w:bCs/>
          <w:sz w:val="28"/>
          <w:szCs w:val="28"/>
        </w:rPr>
        <w:t>Значимость и преимущества технологии «</w:t>
      </w:r>
      <w:proofErr w:type="spellStart"/>
      <w:r w:rsidRPr="00E461DE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E461DE">
        <w:rPr>
          <w:rFonts w:ascii="Times New Roman" w:hAnsi="Times New Roman" w:cs="Times New Roman"/>
          <w:bCs/>
          <w:sz w:val="28"/>
          <w:szCs w:val="28"/>
        </w:rPr>
        <w:t>»:</w:t>
      </w:r>
    </w:p>
    <w:p w:rsidR="00185534" w:rsidRPr="00077875" w:rsidRDefault="00185534" w:rsidP="00185534">
      <w:pPr>
        <w:pStyle w:val="a3"/>
        <w:numPr>
          <w:ilvl w:val="2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875">
        <w:rPr>
          <w:rFonts w:ascii="Times New Roman" w:hAnsi="Times New Roman" w:cs="Times New Roman"/>
          <w:sz w:val="28"/>
          <w:szCs w:val="28"/>
        </w:rPr>
        <w:t>активизирует у детей интерес к познавательной деятельности;</w:t>
      </w:r>
    </w:p>
    <w:p w:rsidR="00185534" w:rsidRPr="00077875" w:rsidRDefault="00185534" w:rsidP="00185534">
      <w:pPr>
        <w:pStyle w:val="a3"/>
        <w:numPr>
          <w:ilvl w:val="2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875">
        <w:rPr>
          <w:rFonts w:ascii="Times New Roman" w:hAnsi="Times New Roman" w:cs="Times New Roman"/>
          <w:sz w:val="28"/>
          <w:szCs w:val="28"/>
        </w:rPr>
        <w:t>позволяет самостоятельно собирать нужную информацию (в старшем возрасте);</w:t>
      </w:r>
    </w:p>
    <w:p w:rsidR="00185534" w:rsidRPr="00077875" w:rsidRDefault="00185534" w:rsidP="00185534">
      <w:pPr>
        <w:pStyle w:val="a3"/>
        <w:numPr>
          <w:ilvl w:val="2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875">
        <w:rPr>
          <w:rFonts w:ascii="Times New Roman" w:hAnsi="Times New Roman" w:cs="Times New Roman"/>
          <w:sz w:val="28"/>
          <w:szCs w:val="28"/>
        </w:rPr>
        <w:t>развивает креативность, творческое мышление, мелкую моторику, речь;</w:t>
      </w:r>
    </w:p>
    <w:p w:rsidR="00185534" w:rsidRPr="00077875" w:rsidRDefault="00185534" w:rsidP="00185534">
      <w:pPr>
        <w:pStyle w:val="a3"/>
        <w:numPr>
          <w:ilvl w:val="2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875">
        <w:rPr>
          <w:rFonts w:ascii="Times New Roman" w:hAnsi="Times New Roman" w:cs="Times New Roman"/>
          <w:sz w:val="28"/>
          <w:szCs w:val="28"/>
        </w:rPr>
        <w:t xml:space="preserve">помогает разнообразить занятия, совместную деятельность </w:t>
      </w:r>
      <w:proofErr w:type="gramStart"/>
      <w:r w:rsidRPr="000778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7875"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185534" w:rsidRPr="00077875" w:rsidRDefault="00185534" w:rsidP="00185534">
      <w:pPr>
        <w:pStyle w:val="a3"/>
        <w:numPr>
          <w:ilvl w:val="2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875">
        <w:rPr>
          <w:rFonts w:ascii="Times New Roman" w:hAnsi="Times New Roman" w:cs="Times New Roman"/>
          <w:sz w:val="28"/>
          <w:szCs w:val="28"/>
        </w:rPr>
        <w:t xml:space="preserve">помогает детям лучше понять и запомнить информацию (особенно если ребенок </w:t>
      </w:r>
      <w:proofErr w:type="spellStart"/>
      <w:r w:rsidRPr="00077875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077875">
        <w:rPr>
          <w:rFonts w:ascii="Times New Roman" w:hAnsi="Times New Roman" w:cs="Times New Roman"/>
          <w:sz w:val="28"/>
          <w:szCs w:val="28"/>
        </w:rPr>
        <w:t>);</w:t>
      </w:r>
    </w:p>
    <w:p w:rsidR="00185534" w:rsidRPr="00077875" w:rsidRDefault="00185534" w:rsidP="00185534">
      <w:pPr>
        <w:pStyle w:val="a3"/>
        <w:numPr>
          <w:ilvl w:val="2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875">
        <w:rPr>
          <w:rFonts w:ascii="Times New Roman" w:hAnsi="Times New Roman" w:cs="Times New Roman"/>
          <w:sz w:val="28"/>
          <w:szCs w:val="28"/>
        </w:rPr>
        <w:t>позволяет сохранить собранный материал;</w:t>
      </w:r>
    </w:p>
    <w:p w:rsidR="00185534" w:rsidRPr="00077875" w:rsidRDefault="00185534" w:rsidP="00185534">
      <w:pPr>
        <w:pStyle w:val="a3"/>
        <w:numPr>
          <w:ilvl w:val="2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875">
        <w:rPr>
          <w:rFonts w:ascii="Times New Roman" w:hAnsi="Times New Roman" w:cs="Times New Roman"/>
          <w:sz w:val="28"/>
          <w:szCs w:val="28"/>
        </w:rPr>
        <w:t>объединяет педагогов, детей и родителей;</w:t>
      </w:r>
    </w:p>
    <w:p w:rsidR="00185534" w:rsidRPr="00077875" w:rsidRDefault="00185534" w:rsidP="00185534">
      <w:pPr>
        <w:pStyle w:val="a3"/>
        <w:numPr>
          <w:ilvl w:val="2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875">
        <w:rPr>
          <w:rFonts w:ascii="Times New Roman" w:hAnsi="Times New Roman" w:cs="Times New Roman"/>
          <w:sz w:val="28"/>
          <w:szCs w:val="28"/>
        </w:rPr>
        <w:t>способствует организации материала по изучаемой теме в рамках комплексно-тематического планирования;</w:t>
      </w:r>
    </w:p>
    <w:p w:rsidR="00185534" w:rsidRPr="00077875" w:rsidRDefault="00185534" w:rsidP="00185534">
      <w:pPr>
        <w:pStyle w:val="a3"/>
        <w:numPr>
          <w:ilvl w:val="2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875">
        <w:rPr>
          <w:rFonts w:ascii="Times New Roman" w:hAnsi="Times New Roman" w:cs="Times New Roman"/>
          <w:sz w:val="28"/>
          <w:szCs w:val="28"/>
        </w:rPr>
        <w:t>способствует организации индивидуальной и самостоятельной работы с детьми;</w:t>
      </w:r>
    </w:p>
    <w:p w:rsidR="00185534" w:rsidRPr="00077875" w:rsidRDefault="00185534" w:rsidP="00185534">
      <w:pPr>
        <w:pStyle w:val="a3"/>
        <w:numPr>
          <w:ilvl w:val="2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875">
        <w:rPr>
          <w:rFonts w:ascii="Times New Roman" w:hAnsi="Times New Roman" w:cs="Times New Roman"/>
          <w:sz w:val="28"/>
          <w:szCs w:val="28"/>
        </w:rPr>
        <w:t>обеспечивает реализацию партнерских взаимоотношений между взрослыми и детьми;</w:t>
      </w:r>
    </w:p>
    <w:p w:rsidR="00185534" w:rsidRPr="00077875" w:rsidRDefault="00185534" w:rsidP="00185534">
      <w:pPr>
        <w:pStyle w:val="a3"/>
        <w:numPr>
          <w:ilvl w:val="2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875">
        <w:rPr>
          <w:rFonts w:ascii="Times New Roman" w:hAnsi="Times New Roman" w:cs="Times New Roman"/>
          <w:sz w:val="28"/>
          <w:szCs w:val="28"/>
        </w:rPr>
        <w:t>способствует творческой самореализации педагога.</w:t>
      </w:r>
    </w:p>
    <w:p w:rsidR="00185534" w:rsidRPr="00077875" w:rsidRDefault="00185534" w:rsidP="0018553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875">
        <w:rPr>
          <w:rFonts w:ascii="Times New Roman" w:hAnsi="Times New Roman" w:cs="Times New Roman"/>
          <w:bCs/>
          <w:sz w:val="28"/>
          <w:szCs w:val="28"/>
        </w:rPr>
        <w:t> </w:t>
      </w:r>
      <w:r w:rsidRPr="00077875">
        <w:rPr>
          <w:rFonts w:ascii="Times New Roman" w:hAnsi="Times New Roman" w:cs="Times New Roman"/>
          <w:sz w:val="28"/>
          <w:szCs w:val="28"/>
        </w:rPr>
        <w:t>Создание </w:t>
      </w:r>
      <w:proofErr w:type="spellStart"/>
      <w:r w:rsidRPr="00077875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077875">
        <w:rPr>
          <w:rFonts w:ascii="Times New Roman" w:hAnsi="Times New Roman" w:cs="Times New Roman"/>
          <w:sz w:val="28"/>
          <w:szCs w:val="28"/>
        </w:rPr>
        <w:t> содержит все этапы </w:t>
      </w:r>
      <w:r w:rsidRPr="00077875"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r w:rsidRPr="00077875">
        <w:rPr>
          <w:rFonts w:ascii="Times New Roman" w:hAnsi="Times New Roman" w:cs="Times New Roman"/>
          <w:sz w:val="28"/>
          <w:szCs w:val="28"/>
        </w:rPr>
        <w:t>:</w:t>
      </w:r>
    </w:p>
    <w:p w:rsidR="00185534" w:rsidRPr="00BE4266" w:rsidRDefault="00185534" w:rsidP="00185534">
      <w:pPr>
        <w:pStyle w:val="a3"/>
        <w:numPr>
          <w:ilvl w:val="2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целеполагание </w:t>
      </w:r>
      <w:r w:rsidRPr="00BE4266">
        <w:rPr>
          <w:rFonts w:ascii="Times New Roman" w:hAnsi="Times New Roman" w:cs="Times New Roman"/>
          <w:i/>
          <w:iCs/>
          <w:sz w:val="28"/>
          <w:szCs w:val="28"/>
        </w:rPr>
        <w:t>(выбор темы)</w:t>
      </w:r>
    </w:p>
    <w:p w:rsidR="00185534" w:rsidRPr="00BE4266" w:rsidRDefault="00185534" w:rsidP="00185534">
      <w:pPr>
        <w:pStyle w:val="a3"/>
        <w:numPr>
          <w:ilvl w:val="2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разработка </w:t>
      </w:r>
      <w:proofErr w:type="spellStart"/>
      <w:r w:rsidRPr="00BE4266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BE4266">
        <w:rPr>
          <w:rFonts w:ascii="Times New Roman" w:hAnsi="Times New Roman" w:cs="Times New Roman"/>
          <w:bCs/>
          <w:sz w:val="28"/>
          <w:szCs w:val="28"/>
        </w:rPr>
        <w:t> </w:t>
      </w:r>
      <w:r w:rsidRPr="00BE4266">
        <w:rPr>
          <w:rFonts w:ascii="Times New Roman" w:hAnsi="Times New Roman" w:cs="Times New Roman"/>
          <w:i/>
          <w:iCs/>
          <w:sz w:val="28"/>
          <w:szCs w:val="28"/>
        </w:rPr>
        <w:t>(составление плана)</w:t>
      </w:r>
    </w:p>
    <w:p w:rsidR="00185534" w:rsidRPr="00BE4266" w:rsidRDefault="00185534" w:rsidP="00185534">
      <w:pPr>
        <w:pStyle w:val="a3"/>
        <w:numPr>
          <w:ilvl w:val="2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266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BE4266">
        <w:rPr>
          <w:rFonts w:ascii="Times New Roman" w:hAnsi="Times New Roman" w:cs="Times New Roman"/>
          <w:sz w:val="28"/>
          <w:szCs w:val="28"/>
        </w:rPr>
        <w:t xml:space="preserve"> каких либо заданий </w:t>
      </w:r>
      <w:r w:rsidRPr="00BE4266">
        <w:rPr>
          <w:rFonts w:ascii="Times New Roman" w:hAnsi="Times New Roman" w:cs="Times New Roman"/>
          <w:i/>
          <w:iCs/>
          <w:sz w:val="28"/>
          <w:szCs w:val="28"/>
        </w:rPr>
        <w:t>(практическая часть)</w:t>
      </w:r>
    </w:p>
    <w:p w:rsidR="00185534" w:rsidRPr="00BE4266" w:rsidRDefault="00185534" w:rsidP="00185534">
      <w:pPr>
        <w:pStyle w:val="a3"/>
        <w:numPr>
          <w:ilvl w:val="2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185534" w:rsidRPr="00BE4266" w:rsidRDefault="00185534" w:rsidP="00185534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1DE">
        <w:rPr>
          <w:rFonts w:ascii="Times New Roman" w:hAnsi="Times New Roman" w:cs="Times New Roman"/>
          <w:sz w:val="28"/>
          <w:szCs w:val="28"/>
        </w:rPr>
        <w:t xml:space="preserve"> Начинаем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61DE">
        <w:rPr>
          <w:rFonts w:ascii="Times New Roman" w:hAnsi="Times New Roman" w:cs="Times New Roman"/>
          <w:sz w:val="28"/>
          <w:szCs w:val="28"/>
        </w:rPr>
        <w:t>мы с </w:t>
      </w:r>
      <w:r w:rsidRPr="00E461DE">
        <w:rPr>
          <w:rFonts w:ascii="Times New Roman" w:hAnsi="Times New Roman" w:cs="Times New Roman"/>
          <w:bCs/>
          <w:sz w:val="28"/>
          <w:szCs w:val="28"/>
        </w:rPr>
        <w:t>выбора 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461DE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E461D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461DE">
        <w:rPr>
          <w:rFonts w:ascii="Times New Roman" w:hAnsi="Times New Roman" w:cs="Times New Roman"/>
          <w:sz w:val="28"/>
          <w:szCs w:val="28"/>
        </w:rPr>
        <w:t xml:space="preserve"> может быть любая:</w:t>
      </w:r>
    </w:p>
    <w:p w:rsidR="00185534" w:rsidRPr="00BE4266" w:rsidRDefault="00185534" w:rsidP="00185534">
      <w:pPr>
        <w:pStyle w:val="a3"/>
        <w:numPr>
          <w:ilvl w:val="2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интересные события, происходящие с ребенком;</w:t>
      </w:r>
    </w:p>
    <w:p w:rsidR="00185534" w:rsidRPr="00BE4266" w:rsidRDefault="00185534" w:rsidP="00185534">
      <w:pPr>
        <w:pStyle w:val="a3"/>
        <w:numPr>
          <w:ilvl w:val="2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увлечения детей;</w:t>
      </w:r>
    </w:p>
    <w:p w:rsidR="00185534" w:rsidRPr="00BE4266" w:rsidRDefault="00185534" w:rsidP="00185534">
      <w:pPr>
        <w:pStyle w:val="a3"/>
        <w:numPr>
          <w:ilvl w:val="2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темы недели;</w:t>
      </w:r>
    </w:p>
    <w:p w:rsidR="00185534" w:rsidRPr="00BE4266" w:rsidRDefault="00185534" w:rsidP="00185534">
      <w:pPr>
        <w:pStyle w:val="a3"/>
        <w:numPr>
          <w:ilvl w:val="2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литературные произведения;</w:t>
      </w:r>
    </w:p>
    <w:p w:rsidR="00185534" w:rsidRPr="00BE4266" w:rsidRDefault="00185534" w:rsidP="00185534">
      <w:pPr>
        <w:pStyle w:val="a3"/>
        <w:numPr>
          <w:ilvl w:val="2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мультипликационные герои и т.д.</w:t>
      </w:r>
    </w:p>
    <w:p w:rsidR="00185534" w:rsidRPr="00E461DE" w:rsidRDefault="00185534" w:rsidP="0018553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DE">
        <w:rPr>
          <w:rFonts w:ascii="Times New Roman" w:hAnsi="Times New Roman" w:cs="Times New Roman"/>
          <w:sz w:val="28"/>
          <w:szCs w:val="28"/>
        </w:rPr>
        <w:t xml:space="preserve">При создании </w:t>
      </w:r>
      <w:proofErr w:type="spellStart"/>
      <w:r w:rsidRPr="00E461DE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E461DE">
        <w:rPr>
          <w:rFonts w:ascii="Times New Roman" w:hAnsi="Times New Roman" w:cs="Times New Roman"/>
          <w:sz w:val="28"/>
          <w:szCs w:val="28"/>
        </w:rPr>
        <w:t xml:space="preserve"> необходимо учесть:</w:t>
      </w:r>
    </w:p>
    <w:p w:rsidR="00185534" w:rsidRPr="00BE4266" w:rsidRDefault="00185534" w:rsidP="00185534">
      <w:pPr>
        <w:pStyle w:val="a3"/>
        <w:numPr>
          <w:ilvl w:val="2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 xml:space="preserve">эстетичность (должно появиться желание взять </w:t>
      </w:r>
      <w:proofErr w:type="spellStart"/>
      <w:r w:rsidRPr="00BE426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E4266">
        <w:rPr>
          <w:rFonts w:ascii="Times New Roman" w:hAnsi="Times New Roman" w:cs="Times New Roman"/>
          <w:sz w:val="28"/>
          <w:szCs w:val="28"/>
        </w:rPr>
        <w:t xml:space="preserve"> в руки)</w:t>
      </w:r>
    </w:p>
    <w:p w:rsidR="00185534" w:rsidRPr="00BE4266" w:rsidRDefault="00185534" w:rsidP="00185534">
      <w:pPr>
        <w:pStyle w:val="a3"/>
        <w:numPr>
          <w:ilvl w:val="2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 xml:space="preserve">долговечность (помни, с </w:t>
      </w:r>
      <w:proofErr w:type="spellStart"/>
      <w:r w:rsidRPr="00BE4266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BE4266">
        <w:rPr>
          <w:rFonts w:ascii="Times New Roman" w:hAnsi="Times New Roman" w:cs="Times New Roman"/>
          <w:sz w:val="28"/>
          <w:szCs w:val="28"/>
        </w:rPr>
        <w:t xml:space="preserve"> будут заниматься дети, он должен быть крепким)</w:t>
      </w:r>
    </w:p>
    <w:p w:rsidR="00185534" w:rsidRPr="00BE4266" w:rsidRDefault="00185534" w:rsidP="00185534">
      <w:pPr>
        <w:pStyle w:val="a3"/>
        <w:numPr>
          <w:ilvl w:val="2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lastRenderedPageBreak/>
        <w:t>минимум подписей (никаких методических рекомендаций, больших текстов с описаниями, лишней информации)</w:t>
      </w:r>
    </w:p>
    <w:p w:rsidR="00185534" w:rsidRPr="00BE4266" w:rsidRDefault="00185534" w:rsidP="00185534">
      <w:pPr>
        <w:pStyle w:val="a3"/>
        <w:numPr>
          <w:ilvl w:val="2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приветствуется большое количество удобно открываемых кармашков с разными «сюрпризами»</w:t>
      </w:r>
    </w:p>
    <w:p w:rsidR="00185534" w:rsidRPr="00E461DE" w:rsidRDefault="00185534" w:rsidP="0018553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DE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1DE">
        <w:rPr>
          <w:rFonts w:ascii="Times New Roman" w:hAnsi="Times New Roman" w:cs="Times New Roman"/>
          <w:sz w:val="28"/>
          <w:szCs w:val="28"/>
        </w:rPr>
        <w:t xml:space="preserve"> план, раскрывающий выбранную тему (Что вы хотите в этой папке рассказать) Содержание </w:t>
      </w:r>
      <w:proofErr w:type="spellStart"/>
      <w:r w:rsidRPr="00E461D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461DE">
        <w:rPr>
          <w:rFonts w:ascii="Times New Roman" w:hAnsi="Times New Roman" w:cs="Times New Roman"/>
          <w:sz w:val="28"/>
          <w:szCs w:val="28"/>
        </w:rPr>
        <w:t xml:space="preserve"> будет зависеть от того, реализацию каких задач предполагает образовательная программа по той или иной  теме. Работая над определённой темой, необходимо затронуть все образовательные области, поэтому содержание </w:t>
      </w:r>
      <w:proofErr w:type="spellStart"/>
      <w:r w:rsidRPr="00E461D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461DE">
        <w:rPr>
          <w:rFonts w:ascii="Times New Roman" w:hAnsi="Times New Roman" w:cs="Times New Roman"/>
          <w:sz w:val="28"/>
          <w:szCs w:val="28"/>
        </w:rPr>
        <w:t xml:space="preserve">,  должно отражать материал по всем пяти направлениям.  </w:t>
      </w:r>
    </w:p>
    <w:p w:rsidR="00185534" w:rsidRDefault="00185534" w:rsidP="0018553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DE">
        <w:rPr>
          <w:rFonts w:ascii="Times New Roman" w:hAnsi="Times New Roman" w:cs="Times New Roman"/>
          <w:sz w:val="28"/>
          <w:szCs w:val="28"/>
        </w:rPr>
        <w:t>После составленного плана можно приступать к  рисованию макета. Вся предполагаемая информация размещается на разных элементах: в кармашках, блокнотиках, мини-книжках, книжках-гармошках, вращающихся кругах, конвертиках и т.д.</w:t>
      </w:r>
    </w:p>
    <w:p w:rsidR="00185534" w:rsidRPr="00E461DE" w:rsidRDefault="00185534" w:rsidP="0018553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DE">
        <w:rPr>
          <w:rFonts w:ascii="Times New Roman" w:hAnsi="Times New Roman" w:cs="Times New Roman"/>
          <w:bCs/>
          <w:sz w:val="28"/>
          <w:szCs w:val="28"/>
        </w:rPr>
        <w:t>Оформление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461DE">
        <w:rPr>
          <w:rFonts w:ascii="Times New Roman" w:hAnsi="Times New Roman" w:cs="Times New Roman"/>
          <w:sz w:val="28"/>
          <w:szCs w:val="28"/>
        </w:rPr>
        <w:t>На этом этапе к деятельности может присоединиться ребенок. Заниматься по тематической папке желательно постепенно: одно занятие – одно задание. Такая необычная подача материала обязательно привлечёт внимание  ребёнка, и он ещё не раз возвратится к этой папке, чтобы полистать - поиграть в неё, а заодно, незаметно для себя самого, повторить пройденный материал.</w:t>
      </w:r>
    </w:p>
    <w:p w:rsidR="00185534" w:rsidRPr="00E461DE" w:rsidRDefault="00185534" w:rsidP="0018553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DE">
        <w:rPr>
          <w:rFonts w:ascii="Times New Roman" w:hAnsi="Times New Roman" w:cs="Times New Roman"/>
          <w:bCs/>
          <w:sz w:val="28"/>
          <w:szCs w:val="28"/>
        </w:rPr>
        <w:t>Результатом использования данного пособия является:</w:t>
      </w:r>
    </w:p>
    <w:p w:rsidR="00185534" w:rsidRPr="00BE4266" w:rsidRDefault="00185534" w:rsidP="00185534">
      <w:pPr>
        <w:pStyle w:val="a3"/>
        <w:numPr>
          <w:ilvl w:val="2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Объединение детей, родителей и педагогов, то есть  социальная</w:t>
      </w:r>
    </w:p>
    <w:p w:rsidR="00185534" w:rsidRPr="00BE4266" w:rsidRDefault="00185534" w:rsidP="00185534">
      <w:pPr>
        <w:pStyle w:val="a3"/>
        <w:numPr>
          <w:ilvl w:val="2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направленность.</w:t>
      </w:r>
    </w:p>
    <w:p w:rsidR="00185534" w:rsidRPr="00BE4266" w:rsidRDefault="00185534" w:rsidP="00185534">
      <w:pPr>
        <w:pStyle w:val="a3"/>
        <w:numPr>
          <w:ilvl w:val="2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Дети  учатся находить информацию самостоятельно, то есть учатся учиться.</w:t>
      </w:r>
    </w:p>
    <w:p w:rsidR="00185534" w:rsidRPr="00BE4266" w:rsidRDefault="00185534" w:rsidP="00185534">
      <w:pPr>
        <w:pStyle w:val="a3"/>
        <w:numPr>
          <w:ilvl w:val="2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Развивается творческое мышление, любознательность, находчивость, воображение, мелкая моторика, пространственная ориентировка, что тесно связано с развитием речи.</w:t>
      </w:r>
    </w:p>
    <w:p w:rsidR="00185534" w:rsidRPr="00BE4266" w:rsidRDefault="00185534" w:rsidP="00185534">
      <w:pPr>
        <w:pStyle w:val="a3"/>
        <w:numPr>
          <w:ilvl w:val="2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Расширение представлений детей об окружающем мире.</w:t>
      </w:r>
    </w:p>
    <w:p w:rsidR="00185534" w:rsidRPr="00BE4266" w:rsidRDefault="00185534" w:rsidP="00185534">
      <w:pPr>
        <w:pStyle w:val="a3"/>
        <w:numPr>
          <w:ilvl w:val="2"/>
          <w:numId w:val="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66">
        <w:rPr>
          <w:rFonts w:ascii="Times New Roman" w:hAnsi="Times New Roman" w:cs="Times New Roman"/>
          <w:sz w:val="28"/>
          <w:szCs w:val="28"/>
        </w:rPr>
        <w:t>Ребенок учится самостоятельно собирать и организовывать информацию – хорошая подготовка к исследовательской деятельности.</w:t>
      </w:r>
    </w:p>
    <w:p w:rsidR="00185534" w:rsidRPr="00E461DE" w:rsidRDefault="00185534" w:rsidP="0018553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DE">
        <w:rPr>
          <w:rFonts w:ascii="Times New Roman" w:hAnsi="Times New Roman" w:cs="Times New Roman"/>
          <w:sz w:val="28"/>
          <w:szCs w:val="28"/>
        </w:rPr>
        <w:t>Использование инновационной игровой технологи «</w:t>
      </w:r>
      <w:proofErr w:type="spellStart"/>
      <w:r w:rsidRPr="00E461DE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461DE">
        <w:rPr>
          <w:rFonts w:ascii="Times New Roman" w:hAnsi="Times New Roman" w:cs="Times New Roman"/>
          <w:sz w:val="28"/>
          <w:szCs w:val="28"/>
        </w:rPr>
        <w:t xml:space="preserve">» является успешным шагом на пути внедрения ФГОС </w:t>
      </w:r>
      <w:proofErr w:type="gramStart"/>
      <w:r w:rsidRPr="00E461D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461DE">
        <w:rPr>
          <w:rFonts w:ascii="Times New Roman" w:hAnsi="Times New Roman" w:cs="Times New Roman"/>
          <w:sz w:val="28"/>
          <w:szCs w:val="28"/>
        </w:rPr>
        <w:t>. Ведь она позволяет нам использовать инновационные методы и формы работы, и реализовывать основные принципы: быть открытыми для семьи, сотрудничать с родителями в воспитании детей, создавать единую развивающую</w:t>
      </w:r>
      <w:r w:rsidRPr="00E461DE">
        <w:rPr>
          <w:rFonts w:ascii="Times New Roman" w:hAnsi="Times New Roman" w:cs="Times New Roman"/>
        </w:rPr>
        <w:t xml:space="preserve"> среду</w:t>
      </w:r>
      <w:r w:rsidRPr="00E461DE">
        <w:rPr>
          <w:rFonts w:ascii="Times New Roman" w:hAnsi="Times New Roman" w:cs="Times New Roman"/>
          <w:sz w:val="28"/>
          <w:szCs w:val="28"/>
        </w:rPr>
        <w:t>, обеспечивать одинаковые подходы к раз</w:t>
      </w:r>
      <w:bookmarkStart w:id="0" w:name="_GoBack"/>
      <w:bookmarkEnd w:id="0"/>
      <w:r w:rsidRPr="00E461DE">
        <w:rPr>
          <w:rFonts w:ascii="Times New Roman" w:hAnsi="Times New Roman" w:cs="Times New Roman"/>
          <w:sz w:val="28"/>
          <w:szCs w:val="28"/>
        </w:rPr>
        <w:t>витию ребенка в семье и детском саду.</w:t>
      </w:r>
    </w:p>
    <w:p w:rsidR="00237581" w:rsidRDefault="00237581"/>
    <w:sectPr w:rsidR="0023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37B4"/>
    <w:multiLevelType w:val="multilevel"/>
    <w:tmpl w:val="C70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D6086"/>
    <w:multiLevelType w:val="multilevel"/>
    <w:tmpl w:val="C70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03C97"/>
    <w:multiLevelType w:val="multilevel"/>
    <w:tmpl w:val="C70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43653"/>
    <w:multiLevelType w:val="multilevel"/>
    <w:tmpl w:val="C70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75272"/>
    <w:multiLevelType w:val="hybridMultilevel"/>
    <w:tmpl w:val="5534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D09AC"/>
    <w:multiLevelType w:val="hybridMultilevel"/>
    <w:tmpl w:val="7DC8E76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64A14690"/>
    <w:multiLevelType w:val="multilevel"/>
    <w:tmpl w:val="C70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34"/>
    <w:rsid w:val="00185534"/>
    <w:rsid w:val="00237581"/>
    <w:rsid w:val="003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2021-12-10T15:56:00Z</dcterms:created>
  <dcterms:modified xsi:type="dcterms:W3CDTF">2021-12-10T15:56:00Z</dcterms:modified>
</cp:coreProperties>
</file>