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66" w:rsidRPr="009C1070" w:rsidRDefault="000A5D66">
      <w:pPr>
        <w:rPr>
          <w:rFonts w:ascii="Times New Roman" w:hAnsi="Times New Roman" w:cs="Times New Roman"/>
          <w:sz w:val="48"/>
          <w:szCs w:val="48"/>
        </w:rPr>
      </w:pPr>
      <w:r w:rsidRPr="005B0F6B">
        <w:rPr>
          <w:rFonts w:ascii="Times New Roman" w:hAnsi="Times New Roman" w:cs="Times New Roman"/>
          <w:sz w:val="48"/>
          <w:szCs w:val="48"/>
        </w:rPr>
        <w:t>Краткосрочный прое</w:t>
      </w:r>
      <w:proofErr w:type="gramStart"/>
      <w:r w:rsidRPr="005B0F6B">
        <w:rPr>
          <w:rFonts w:ascii="Times New Roman" w:hAnsi="Times New Roman" w:cs="Times New Roman"/>
          <w:sz w:val="48"/>
          <w:szCs w:val="48"/>
        </w:rPr>
        <w:t>кт в ср</w:t>
      </w:r>
      <w:proofErr w:type="gramEnd"/>
      <w:r w:rsidRPr="005B0F6B">
        <w:rPr>
          <w:rFonts w:ascii="Times New Roman" w:hAnsi="Times New Roman" w:cs="Times New Roman"/>
          <w:sz w:val="48"/>
          <w:szCs w:val="48"/>
        </w:rPr>
        <w:t>едней группе</w:t>
      </w:r>
      <w:r w:rsidR="009C1070" w:rsidRPr="009C1070">
        <w:rPr>
          <w:rFonts w:ascii="Times New Roman" w:hAnsi="Times New Roman" w:cs="Times New Roman"/>
          <w:sz w:val="48"/>
          <w:szCs w:val="48"/>
        </w:rPr>
        <w:t>.</w:t>
      </w:r>
    </w:p>
    <w:p w:rsidR="000A5D66" w:rsidRPr="009C1070" w:rsidRDefault="000A5D66" w:rsidP="009C107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9C1070">
        <w:rPr>
          <w:rFonts w:ascii="Times New Roman" w:hAnsi="Times New Roman" w:cs="Times New Roman"/>
          <w:sz w:val="44"/>
          <w:szCs w:val="44"/>
        </w:rPr>
        <w:t>«Птицы — наши друзья»</w:t>
      </w:r>
    </w:p>
    <w:p w:rsidR="000A5D66" w:rsidRPr="00380A31" w:rsidRDefault="000A5D66" w:rsidP="005B0F6B">
      <w:pPr>
        <w:pStyle w:val="a3"/>
        <w:rPr>
          <w:rFonts w:ascii="Times New Roman" w:hAnsi="Times New Roman" w:cs="Times New Roman"/>
          <w:sz w:val="32"/>
          <w:szCs w:val="32"/>
        </w:rPr>
      </w:pPr>
      <w:r w:rsidRPr="005B0F6B">
        <w:rPr>
          <w:rFonts w:ascii="Times New Roman" w:hAnsi="Times New Roman" w:cs="Times New Roman"/>
          <w:sz w:val="32"/>
          <w:szCs w:val="32"/>
        </w:rPr>
        <w:t xml:space="preserve"> Вид проекта: </w:t>
      </w:r>
    </w:p>
    <w:p w:rsidR="000A5D66" w:rsidRPr="005B0F6B" w:rsidRDefault="000A5D66" w:rsidP="005B0F6B">
      <w:pPr>
        <w:pStyle w:val="a3"/>
        <w:rPr>
          <w:rFonts w:ascii="Times New Roman" w:hAnsi="Times New Roman" w:cs="Times New Roman"/>
          <w:sz w:val="32"/>
          <w:szCs w:val="32"/>
        </w:rPr>
      </w:pPr>
      <w:r w:rsidRPr="005B0F6B">
        <w:rPr>
          <w:rFonts w:ascii="Times New Roman" w:hAnsi="Times New Roman" w:cs="Times New Roman"/>
          <w:sz w:val="32"/>
          <w:szCs w:val="32"/>
        </w:rPr>
        <w:t xml:space="preserve">• По направленности: информационно – </w:t>
      </w:r>
      <w:proofErr w:type="gramStart"/>
      <w:r w:rsidRPr="005B0F6B">
        <w:rPr>
          <w:rFonts w:ascii="Times New Roman" w:hAnsi="Times New Roman" w:cs="Times New Roman"/>
          <w:sz w:val="32"/>
          <w:szCs w:val="32"/>
        </w:rPr>
        <w:t>познавательный</w:t>
      </w:r>
      <w:proofErr w:type="gramEnd"/>
      <w:r w:rsidRPr="005B0F6B">
        <w:rPr>
          <w:rFonts w:ascii="Times New Roman" w:hAnsi="Times New Roman" w:cs="Times New Roman"/>
          <w:sz w:val="32"/>
          <w:szCs w:val="32"/>
        </w:rPr>
        <w:t>, творческий.</w:t>
      </w:r>
    </w:p>
    <w:p w:rsidR="000A5D66" w:rsidRPr="005B0F6B" w:rsidRDefault="000A5D66" w:rsidP="005B0F6B">
      <w:pPr>
        <w:pStyle w:val="a3"/>
        <w:rPr>
          <w:rFonts w:ascii="Times New Roman" w:hAnsi="Times New Roman" w:cs="Times New Roman"/>
          <w:sz w:val="32"/>
          <w:szCs w:val="32"/>
        </w:rPr>
      </w:pPr>
      <w:r w:rsidRPr="005B0F6B">
        <w:rPr>
          <w:rFonts w:ascii="Times New Roman" w:hAnsi="Times New Roman" w:cs="Times New Roman"/>
          <w:sz w:val="32"/>
          <w:szCs w:val="32"/>
        </w:rPr>
        <w:t xml:space="preserve"> • По количеству участников: </w:t>
      </w:r>
      <w:proofErr w:type="gramStart"/>
      <w:r w:rsidRPr="005B0F6B">
        <w:rPr>
          <w:rFonts w:ascii="Times New Roman" w:hAnsi="Times New Roman" w:cs="Times New Roman"/>
          <w:sz w:val="32"/>
          <w:szCs w:val="32"/>
        </w:rPr>
        <w:t>групповой</w:t>
      </w:r>
      <w:proofErr w:type="gramEnd"/>
      <w:r w:rsidRPr="005B0F6B">
        <w:rPr>
          <w:rFonts w:ascii="Times New Roman" w:hAnsi="Times New Roman" w:cs="Times New Roman"/>
          <w:sz w:val="32"/>
          <w:szCs w:val="32"/>
        </w:rPr>
        <w:t>.</w:t>
      </w:r>
    </w:p>
    <w:p w:rsidR="00403AA4" w:rsidRPr="005B0F6B" w:rsidRDefault="000A5D66" w:rsidP="005B0F6B">
      <w:pPr>
        <w:pStyle w:val="a3"/>
        <w:rPr>
          <w:rFonts w:ascii="Times New Roman" w:hAnsi="Times New Roman" w:cs="Times New Roman"/>
          <w:sz w:val="32"/>
          <w:szCs w:val="32"/>
        </w:rPr>
      </w:pPr>
      <w:r w:rsidRPr="005B0F6B">
        <w:rPr>
          <w:rFonts w:ascii="Times New Roman" w:hAnsi="Times New Roman" w:cs="Times New Roman"/>
          <w:sz w:val="32"/>
          <w:szCs w:val="32"/>
        </w:rPr>
        <w:t xml:space="preserve"> • По про</w:t>
      </w:r>
      <w:r w:rsidR="006D3E6B">
        <w:rPr>
          <w:rFonts w:ascii="Times New Roman" w:hAnsi="Times New Roman" w:cs="Times New Roman"/>
          <w:sz w:val="32"/>
          <w:szCs w:val="32"/>
        </w:rPr>
        <w:t xml:space="preserve">должительности: </w:t>
      </w:r>
      <w:proofErr w:type="gramStart"/>
      <w:r w:rsidR="006D3E6B">
        <w:rPr>
          <w:rFonts w:ascii="Times New Roman" w:hAnsi="Times New Roman" w:cs="Times New Roman"/>
          <w:sz w:val="32"/>
          <w:szCs w:val="32"/>
        </w:rPr>
        <w:t>краткосрочный</w:t>
      </w:r>
      <w:proofErr w:type="gramEnd"/>
      <w:r w:rsidR="006D3E6B">
        <w:rPr>
          <w:rFonts w:ascii="Times New Roman" w:hAnsi="Times New Roman" w:cs="Times New Roman"/>
          <w:sz w:val="32"/>
          <w:szCs w:val="32"/>
        </w:rPr>
        <w:t xml:space="preserve"> (</w:t>
      </w:r>
      <w:r w:rsidR="006D3E6B" w:rsidRPr="00F8748D">
        <w:rPr>
          <w:rFonts w:ascii="Times New Roman" w:hAnsi="Times New Roman" w:cs="Times New Roman"/>
          <w:sz w:val="32"/>
          <w:szCs w:val="32"/>
        </w:rPr>
        <w:t>2</w:t>
      </w:r>
      <w:r w:rsidR="006D3E6B">
        <w:rPr>
          <w:rFonts w:ascii="Times New Roman" w:hAnsi="Times New Roman" w:cs="Times New Roman"/>
          <w:sz w:val="32"/>
          <w:szCs w:val="32"/>
        </w:rPr>
        <w:t xml:space="preserve"> недел</w:t>
      </w:r>
      <w:r w:rsidR="00961505">
        <w:rPr>
          <w:rFonts w:ascii="Times New Roman" w:hAnsi="Times New Roman" w:cs="Times New Roman"/>
          <w:sz w:val="32"/>
          <w:szCs w:val="32"/>
        </w:rPr>
        <w:t>и</w:t>
      </w:r>
      <w:r w:rsidRPr="005B0F6B">
        <w:rPr>
          <w:rFonts w:ascii="Times New Roman" w:hAnsi="Times New Roman" w:cs="Times New Roman"/>
          <w:sz w:val="32"/>
          <w:szCs w:val="32"/>
        </w:rPr>
        <w:t>)</w:t>
      </w:r>
      <w:r w:rsidR="00403AA4" w:rsidRPr="005B0F6B">
        <w:rPr>
          <w:rFonts w:ascii="Times New Roman" w:hAnsi="Times New Roman" w:cs="Times New Roman"/>
          <w:sz w:val="32"/>
          <w:szCs w:val="32"/>
        </w:rPr>
        <w:t>.</w:t>
      </w:r>
    </w:p>
    <w:p w:rsidR="000A5D66" w:rsidRPr="005B0F6B" w:rsidRDefault="000A5D66" w:rsidP="005B0F6B">
      <w:pPr>
        <w:pStyle w:val="a3"/>
        <w:rPr>
          <w:rFonts w:ascii="Times New Roman" w:hAnsi="Times New Roman" w:cs="Times New Roman"/>
          <w:sz w:val="32"/>
          <w:szCs w:val="32"/>
        </w:rPr>
      </w:pPr>
      <w:r w:rsidRPr="005B0F6B">
        <w:rPr>
          <w:rFonts w:ascii="Times New Roman" w:hAnsi="Times New Roman" w:cs="Times New Roman"/>
          <w:sz w:val="32"/>
          <w:szCs w:val="32"/>
        </w:rPr>
        <w:t xml:space="preserve"> Участники проекта:</w:t>
      </w:r>
    </w:p>
    <w:p w:rsidR="000A5D66" w:rsidRPr="005B0F6B" w:rsidRDefault="000A5D66" w:rsidP="005B0F6B">
      <w:pPr>
        <w:pStyle w:val="a3"/>
        <w:rPr>
          <w:rFonts w:ascii="Times New Roman" w:hAnsi="Times New Roman" w:cs="Times New Roman"/>
          <w:sz w:val="32"/>
          <w:szCs w:val="32"/>
        </w:rPr>
      </w:pPr>
      <w:r w:rsidRPr="005B0F6B">
        <w:rPr>
          <w:rFonts w:ascii="Times New Roman" w:hAnsi="Times New Roman" w:cs="Times New Roman"/>
          <w:sz w:val="32"/>
          <w:szCs w:val="32"/>
        </w:rPr>
        <w:t xml:space="preserve"> • Дети средней группы • Воспитатели • Родители.</w:t>
      </w:r>
    </w:p>
    <w:p w:rsidR="000A5D66" w:rsidRPr="005B0F6B" w:rsidRDefault="000A5D66" w:rsidP="005B0F6B">
      <w:pPr>
        <w:pStyle w:val="a3"/>
        <w:rPr>
          <w:rFonts w:ascii="Times New Roman" w:hAnsi="Times New Roman" w:cs="Times New Roman"/>
          <w:sz w:val="32"/>
          <w:szCs w:val="32"/>
        </w:rPr>
      </w:pPr>
      <w:r w:rsidRPr="005B0F6B">
        <w:rPr>
          <w:rFonts w:ascii="Times New Roman" w:hAnsi="Times New Roman" w:cs="Times New Roman"/>
          <w:sz w:val="32"/>
          <w:szCs w:val="32"/>
        </w:rPr>
        <w:t xml:space="preserve"> База проектной деятельности: МБ</w:t>
      </w:r>
      <w:r w:rsidR="005B0F6B">
        <w:rPr>
          <w:rFonts w:ascii="Times New Roman" w:hAnsi="Times New Roman" w:cs="Times New Roman"/>
          <w:sz w:val="32"/>
          <w:szCs w:val="32"/>
        </w:rPr>
        <w:t xml:space="preserve">ДОУ «Детский сад </w:t>
      </w:r>
      <w:r w:rsidR="005B0F6B" w:rsidRPr="005B0F6B">
        <w:rPr>
          <w:rFonts w:ascii="Times New Roman" w:hAnsi="Times New Roman" w:cs="Times New Roman"/>
          <w:sz w:val="32"/>
          <w:szCs w:val="32"/>
        </w:rPr>
        <w:t>145</w:t>
      </w:r>
      <w:r w:rsidRPr="005B0F6B">
        <w:rPr>
          <w:rFonts w:ascii="Times New Roman" w:hAnsi="Times New Roman" w:cs="Times New Roman"/>
          <w:sz w:val="32"/>
          <w:szCs w:val="32"/>
        </w:rPr>
        <w:t>.</w:t>
      </w:r>
    </w:p>
    <w:p w:rsidR="000A5D66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Сроки реализации: </w:t>
      </w:r>
      <w:r w:rsidR="00B22E7B">
        <w:rPr>
          <w:rFonts w:ascii="Times New Roman" w:hAnsi="Times New Roman" w:cs="Times New Roman"/>
          <w:sz w:val="32"/>
          <w:szCs w:val="32"/>
        </w:rPr>
        <w:t>26.</w:t>
      </w:r>
      <w:r w:rsidR="00B22E7B" w:rsidRPr="00B22E7B">
        <w:rPr>
          <w:rFonts w:ascii="Times New Roman" w:hAnsi="Times New Roman" w:cs="Times New Roman"/>
          <w:sz w:val="32"/>
          <w:szCs w:val="32"/>
        </w:rPr>
        <w:t>09</w:t>
      </w:r>
      <w:r w:rsidR="00B22E7B">
        <w:rPr>
          <w:rFonts w:ascii="Times New Roman" w:hAnsi="Times New Roman" w:cs="Times New Roman"/>
          <w:sz w:val="32"/>
          <w:szCs w:val="32"/>
        </w:rPr>
        <w:t>.</w:t>
      </w:r>
      <w:r w:rsidR="00B22E7B">
        <w:rPr>
          <w:rFonts w:ascii="Times New Roman" w:hAnsi="Times New Roman" w:cs="Times New Roman"/>
          <w:sz w:val="32"/>
          <w:szCs w:val="32"/>
          <w:lang w:val="en-US"/>
        </w:rPr>
        <w:t>21</w:t>
      </w:r>
      <w:r w:rsidR="00961505">
        <w:rPr>
          <w:rFonts w:ascii="Times New Roman" w:hAnsi="Times New Roman" w:cs="Times New Roman"/>
          <w:sz w:val="32"/>
          <w:szCs w:val="32"/>
        </w:rPr>
        <w:t xml:space="preserve"> – 10</w:t>
      </w:r>
      <w:r w:rsidR="00B22E7B">
        <w:rPr>
          <w:rFonts w:ascii="Times New Roman" w:hAnsi="Times New Roman" w:cs="Times New Roman"/>
          <w:sz w:val="32"/>
          <w:szCs w:val="32"/>
        </w:rPr>
        <w:t>.</w:t>
      </w:r>
      <w:r w:rsidR="00B22E7B">
        <w:rPr>
          <w:rFonts w:ascii="Times New Roman" w:hAnsi="Times New Roman" w:cs="Times New Roman"/>
          <w:sz w:val="32"/>
          <w:szCs w:val="32"/>
          <w:lang w:val="en-US"/>
        </w:rPr>
        <w:t>10</w:t>
      </w:r>
      <w:r w:rsidR="00B22E7B">
        <w:rPr>
          <w:rFonts w:ascii="Times New Roman" w:hAnsi="Times New Roman" w:cs="Times New Roman"/>
          <w:sz w:val="32"/>
          <w:szCs w:val="32"/>
        </w:rPr>
        <w:t>.</w:t>
      </w:r>
      <w:r w:rsidR="00B22E7B">
        <w:rPr>
          <w:rFonts w:ascii="Times New Roman" w:hAnsi="Times New Roman" w:cs="Times New Roman"/>
          <w:sz w:val="32"/>
          <w:szCs w:val="32"/>
          <w:lang w:val="en-US"/>
        </w:rPr>
        <w:t>21</w:t>
      </w:r>
      <w:r w:rsidRPr="00961505">
        <w:rPr>
          <w:rFonts w:ascii="Times New Roman" w:hAnsi="Times New Roman" w:cs="Times New Roman"/>
          <w:sz w:val="32"/>
          <w:szCs w:val="32"/>
        </w:rPr>
        <w:t>г</w:t>
      </w:r>
    </w:p>
    <w:p w:rsidR="009C1070" w:rsidRPr="00380A31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Актуальность проекта:</w:t>
      </w:r>
    </w:p>
    <w:p w:rsidR="000A5D66" w:rsidRDefault="000A5D6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Взаимоотношения человека с природой актуальный вопрос современности. Проблема нашего поколения состоит в том, что дети мало общаются с природой. Экологическое образование начинается со знакомства с объектами ближайшего окружения, поэтому мы поговорим о птицах. Задача взрослых – воспитывать интерес у детей к нашим соседям по планете - птицам, желание узнавать новые факты их жизни, заботиться о них, радоваться от сознания того, что, делясь крохами, можно спасти птиц зимой от гибели. Дать детям элементарные знания о том, чем кормить птиц.</w:t>
      </w:r>
    </w:p>
    <w:p w:rsidR="00B22E7B" w:rsidRDefault="00B22E7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22E7B" w:rsidRPr="00B22E7B" w:rsidRDefault="00B22E7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C1070" w:rsidRPr="00380A31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lastRenderedPageBreak/>
        <w:t xml:space="preserve">Цель проекта: </w:t>
      </w:r>
    </w:p>
    <w:p w:rsidR="005B0F6B" w:rsidRPr="00B22E7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Формирование общего представления дошкольников о зимующих птицах, их образе жизни, характерных признаках и связи с окружающей средой, роли человека в жизни птиц.</w:t>
      </w:r>
    </w:p>
    <w:p w:rsidR="000A5D66" w:rsidRPr="005B0F6B" w:rsidRDefault="000A5D66">
      <w:pPr>
        <w:rPr>
          <w:rFonts w:ascii="Times New Roman" w:hAnsi="Times New Roman" w:cs="Times New Roman"/>
          <w:b/>
          <w:sz w:val="40"/>
          <w:szCs w:val="40"/>
        </w:rPr>
      </w:pPr>
      <w:r w:rsidRPr="005B0F6B">
        <w:rPr>
          <w:rFonts w:ascii="Times New Roman" w:hAnsi="Times New Roman" w:cs="Times New Roman"/>
          <w:b/>
          <w:sz w:val="40"/>
          <w:szCs w:val="40"/>
        </w:rPr>
        <w:t xml:space="preserve"> Задачи проекта </w:t>
      </w:r>
    </w:p>
    <w:p w:rsidR="000A5D66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• развивать элементарные представления о птицах (летают, поют, клюют, вьют гнёзда, выводят птенцов)</w:t>
      </w:r>
      <w:proofErr w:type="gramStart"/>
      <w:r w:rsidRPr="000A5D6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0A5D66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расширить и закрепить представления о внешнем виде и о частях тела птиц; </w:t>
      </w:r>
    </w:p>
    <w:p w:rsidR="000A5D66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• формировать умения: наблюдать, сравнивать, анализировать и отражать результаты наблюдений в разных видах творческой деятельности (театральной, игровой, музыкальной, художественной, продуктивной)</w:t>
      </w:r>
      <w:proofErr w:type="gramStart"/>
      <w:r w:rsidRPr="000A5D6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403AA4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развивать познавательную активность, мышление, воображение, коммуникативные навыки; </w:t>
      </w:r>
    </w:p>
    <w:p w:rsidR="000A5D66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• расширять представления детей о зимующих птицах;</w:t>
      </w:r>
    </w:p>
    <w:p w:rsidR="000A5D66" w:rsidRPr="000A5D66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воспитывать интерес к живой природе, развивать любознательность.</w:t>
      </w:r>
    </w:p>
    <w:p w:rsidR="00403AA4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формирование желания беречь и заботиться о братьях наших меньших</w:t>
      </w:r>
      <w:r w:rsidR="00403AA4" w:rsidRPr="00403AA4">
        <w:rPr>
          <w:rFonts w:ascii="Times New Roman" w:hAnsi="Times New Roman" w:cs="Times New Roman"/>
          <w:sz w:val="32"/>
          <w:szCs w:val="32"/>
        </w:rPr>
        <w:t>.</w:t>
      </w:r>
    </w:p>
    <w:p w:rsidR="00F8748D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повышение уровня педагогической культуры родителей через привлечение к совместной деятельности с детьми: изготовлен</w:t>
      </w:r>
      <w:r w:rsidR="00B22E7B">
        <w:rPr>
          <w:rFonts w:ascii="Times New Roman" w:hAnsi="Times New Roman" w:cs="Times New Roman"/>
          <w:sz w:val="32"/>
          <w:szCs w:val="32"/>
        </w:rPr>
        <w:t>ие кормушек</w:t>
      </w:r>
      <w:r w:rsidRPr="000A5D66">
        <w:rPr>
          <w:rFonts w:ascii="Times New Roman" w:hAnsi="Times New Roman" w:cs="Times New Roman"/>
          <w:sz w:val="32"/>
          <w:szCs w:val="32"/>
        </w:rPr>
        <w:t>, альбома «Птицы нашего края».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Ожидаемые результаты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систематизация знаний детей о птицах;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формирование осознанного действенного отношения к птицам,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желание заботиться о пернатых;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понимание их значимости в жизни людей; </w:t>
      </w:r>
    </w:p>
    <w:p w:rsidR="009C1070" w:rsidRPr="00380A31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• родитель, активно участвующий в проекте, способен воспитать у детей любовь и бережное отношение к птицам.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Успех реализации задач дошкольников обеспечивается построением системы работы по данному направлению.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Совместная деятельность воспитателя и детей: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5D66">
        <w:rPr>
          <w:rFonts w:ascii="Times New Roman" w:hAnsi="Times New Roman" w:cs="Times New Roman"/>
          <w:sz w:val="32"/>
          <w:szCs w:val="32"/>
        </w:rPr>
        <w:t>Организация НОД, наблюдения, беседы, дыхательная гимнастика, пальчиковая гимнастика, прогулка, п</w:t>
      </w:r>
      <w:r w:rsidR="005B0F6B">
        <w:rPr>
          <w:rFonts w:ascii="Times New Roman" w:hAnsi="Times New Roman" w:cs="Times New Roman"/>
          <w:sz w:val="32"/>
          <w:szCs w:val="32"/>
        </w:rPr>
        <w:t xml:space="preserve">одвижные </w:t>
      </w:r>
      <w:r w:rsidRPr="000A5D66">
        <w:rPr>
          <w:rFonts w:ascii="Times New Roman" w:hAnsi="Times New Roman" w:cs="Times New Roman"/>
          <w:sz w:val="32"/>
          <w:szCs w:val="32"/>
        </w:rPr>
        <w:t>и</w:t>
      </w:r>
      <w:r w:rsidR="005B0F6B">
        <w:rPr>
          <w:rFonts w:ascii="Times New Roman" w:hAnsi="Times New Roman" w:cs="Times New Roman"/>
          <w:sz w:val="32"/>
          <w:szCs w:val="32"/>
        </w:rPr>
        <w:t>гры</w:t>
      </w:r>
      <w:r w:rsidRPr="000A5D66">
        <w:rPr>
          <w:rFonts w:ascii="Times New Roman" w:hAnsi="Times New Roman" w:cs="Times New Roman"/>
          <w:sz w:val="32"/>
          <w:szCs w:val="32"/>
        </w:rPr>
        <w:t>, чтение художественной литературы, слушание грамзаписи «Голоса птиц».</w:t>
      </w:r>
      <w:proofErr w:type="gramEnd"/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Совместная деятельность детей и родителей: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-Беседы по данной теме.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Изготовление скворечников.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-Работа с социумом: сотрудничество с коллегами.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Этапы работы: 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1-й этап – информационно-аналитический.</w:t>
      </w:r>
    </w:p>
    <w:p w:rsidR="00403AA4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Цель:</w:t>
      </w:r>
    </w:p>
    <w:p w:rsidR="000A5D66" w:rsidRPr="00403AA4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Изучить методическую, научно-популярную и художественную литературу по теме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Определение проблемы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Выбор цели проекта</w:t>
      </w:r>
    </w:p>
    <w:p w:rsidR="00403AA4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Составить план работы, проект: «Птицы – наши друзья»</w:t>
      </w:r>
    </w:p>
    <w:p w:rsidR="000A5D66" w:rsidRPr="00E30267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Введение детей в проблемную игровую ситуацию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Вхождение детей в проблемную игровую ситуацию (ведущая роль педагога)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Работа с родителями по взаимодействию в рамках проекта.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На данном этапе необходимо обозначить проблему:</w:t>
      </w:r>
    </w:p>
    <w:p w:rsid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Выявить характер представлений ребенка о птицах, их значимости и роли человека в их жизни.</w:t>
      </w:r>
    </w:p>
    <w:p w:rsid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2-й этап – внедренческий (сбор и анализ информации).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Включение каждого ребенка в практическую деятельность для достижения высокого уровня знаний, умений, навыков. В разнообразных видах деятельности происходит накопление и обогащение знаний детей.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План действий: Интеграция всех образовательных областей: познавательное развитие, речевое развитие, художественно – эстетическое развитие, социально – коммуникативное развитие, физическое развитие. Календарное планирование подчинено тематическому принципу. Каждая тема преподносится детям маленькими порциями, что способствует прочному усвоению материала.</w:t>
      </w:r>
    </w:p>
    <w:p w:rsidR="009C1070" w:rsidRPr="00380A31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НОД: 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1. Познавательное развитие:</w:t>
      </w:r>
      <w:r w:rsidR="009C1070" w:rsidRPr="009C1070">
        <w:rPr>
          <w:rFonts w:ascii="Times New Roman" w:hAnsi="Times New Roman" w:cs="Times New Roman"/>
          <w:sz w:val="32"/>
          <w:szCs w:val="32"/>
        </w:rPr>
        <w:t xml:space="preserve"> </w:t>
      </w:r>
      <w:r w:rsidR="009C1070">
        <w:rPr>
          <w:rFonts w:ascii="Times New Roman" w:hAnsi="Times New Roman" w:cs="Times New Roman"/>
          <w:sz w:val="32"/>
          <w:szCs w:val="32"/>
        </w:rPr>
        <w:t xml:space="preserve">беседа о </w:t>
      </w:r>
      <w:r w:rsidRPr="000A5D66">
        <w:rPr>
          <w:rFonts w:ascii="Times New Roman" w:hAnsi="Times New Roman" w:cs="Times New Roman"/>
          <w:sz w:val="32"/>
          <w:szCs w:val="32"/>
        </w:rPr>
        <w:t xml:space="preserve"> «Перел</w:t>
      </w:r>
      <w:r w:rsidR="009C1070">
        <w:rPr>
          <w:rFonts w:ascii="Times New Roman" w:hAnsi="Times New Roman" w:cs="Times New Roman"/>
          <w:sz w:val="32"/>
          <w:szCs w:val="32"/>
        </w:rPr>
        <w:t>етных птицах</w:t>
      </w:r>
      <w:r w:rsidRPr="000A5D66">
        <w:rPr>
          <w:rFonts w:ascii="Times New Roman" w:hAnsi="Times New Roman" w:cs="Times New Roman"/>
          <w:sz w:val="32"/>
          <w:szCs w:val="32"/>
        </w:rPr>
        <w:t>».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2. Лепка: «Пти</w:t>
      </w:r>
      <w:r>
        <w:rPr>
          <w:rFonts w:ascii="Times New Roman" w:hAnsi="Times New Roman" w:cs="Times New Roman"/>
          <w:sz w:val="32"/>
          <w:szCs w:val="32"/>
        </w:rPr>
        <w:t>чки прилетели на кормушку сели»</w:t>
      </w:r>
      <w:r w:rsidRPr="000A5D66">
        <w:rPr>
          <w:rFonts w:ascii="Times New Roman" w:hAnsi="Times New Roman" w:cs="Times New Roman"/>
          <w:sz w:val="32"/>
          <w:szCs w:val="32"/>
        </w:rPr>
        <w:t>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3. Развитие речи: «Перелетные птицы».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4. Рисование: «Скворцы прилетели».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Познавательное развитие: Беседы: «Птицы. Почему птиц стало меньше? », «Жалобная книга природы», Цикл наблюдений за птицами. Рассматривание картины: «Птицы весной», иллюстраций о птицах, предметных картинок, книг.</w:t>
      </w:r>
    </w:p>
    <w:p w:rsidR="00F8748D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Экспериментирование: исследование птичьего пера, рассматривание птичьих следов, посев овса для птиц.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Д/и «Угадай птицу», «У человека рука, у птицы…</w:t>
      </w:r>
      <w:proofErr w:type="gramStart"/>
      <w:r w:rsidRPr="000A5D6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A5D66">
        <w:rPr>
          <w:rFonts w:ascii="Times New Roman" w:hAnsi="Times New Roman" w:cs="Times New Roman"/>
          <w:sz w:val="32"/>
          <w:szCs w:val="32"/>
        </w:rPr>
        <w:t>», «Что за птица? ». «Покажи, где птичка», «Счет птиц» (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фэмп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>).</w:t>
      </w:r>
    </w:p>
    <w:p w:rsidR="00F8748D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Речевое развитие: Рассказ воспитателя: «Знакомьтесь – воробей», Загадывание загадок по теме: «Птицы». Чтение М. Горький «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Воробьишко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», В. Бианки «Сова», Чтение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 «Гуси, вы гуси». Д/и ««Назови ласково».</w:t>
      </w:r>
    </w:p>
    <w:p w:rsidR="000A5D66" w:rsidRPr="00F8748D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Социально – коммуникативное развитие: ИОС «Почему птицы возвращаются весной из далеких стран</w:t>
      </w:r>
      <w:proofErr w:type="gramStart"/>
      <w:r w:rsidRPr="000A5D66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0A5D66">
        <w:rPr>
          <w:rFonts w:ascii="Times New Roman" w:hAnsi="Times New Roman" w:cs="Times New Roman"/>
          <w:sz w:val="32"/>
          <w:szCs w:val="32"/>
        </w:rPr>
        <w:t xml:space="preserve"> » Игра – имитация «Мы птички» Строительная игра: «Домик для птиц».</w:t>
      </w:r>
    </w:p>
    <w:p w:rsidR="00F8748D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Художественно – эстетическое развитие: Муз</w:t>
      </w:r>
      <w:proofErr w:type="gramStart"/>
      <w:r w:rsidRPr="000A5D6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A5D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A5D6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0A5D66">
        <w:rPr>
          <w:rFonts w:ascii="Times New Roman" w:hAnsi="Times New Roman" w:cs="Times New Roman"/>
          <w:sz w:val="32"/>
          <w:szCs w:val="32"/>
        </w:rPr>
        <w:t>ид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>. игра «Птицы и птенчики» Самостоятельная деятельность детей: книжки – раскраски «Птицы», шаблоны: «Птицы». Слушание записи «Голоса птиц».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Физическое развитие: Динамическая пауза « Скок, поскок молодой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дроздок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 », «Скачет шустрая синица», «Ну –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>, птички, полетели».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Дыхательная гимнастика: «Регулировщик», «Самолет». Пальчиковая гимнастика: «Кормушка для птиц». </w:t>
      </w:r>
      <w:proofErr w:type="gramStart"/>
      <w:r w:rsidRPr="000A5D6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A5D66">
        <w:rPr>
          <w:rFonts w:ascii="Times New Roman" w:hAnsi="Times New Roman" w:cs="Times New Roman"/>
          <w:sz w:val="32"/>
          <w:szCs w:val="32"/>
        </w:rPr>
        <w:t>/и: «Вороны», «Собачка и воробьи», «Гуси – лебеди», «Совы», «Птички и кошка». Игра м/</w:t>
      </w:r>
      <w:proofErr w:type="spellStart"/>
      <w:proofErr w:type="gramStart"/>
      <w:r w:rsidRPr="000A5D66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0A5D66">
        <w:rPr>
          <w:rFonts w:ascii="Times New Roman" w:hAnsi="Times New Roman" w:cs="Times New Roman"/>
          <w:sz w:val="32"/>
          <w:szCs w:val="32"/>
        </w:rPr>
        <w:t xml:space="preserve"> «Синичка».</w:t>
      </w:r>
    </w:p>
    <w:p w:rsidR="009C1070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Работа с родителями: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1. Оказание помощи в пополнении атрибутов для игр.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2. Помощь в подборе литературы, приобретении наглядных пособий по теме.</w:t>
      </w:r>
    </w:p>
    <w:p w:rsidR="000A5D66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3. Оформление альбомов: «Птицы нашего края», подборка материала.</w:t>
      </w:r>
    </w:p>
    <w:p w:rsidR="00403AA4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4. «Скворечник для птиц»</w:t>
      </w:r>
      <w:r w:rsidR="00403AA4" w:rsidRPr="00403AA4">
        <w:rPr>
          <w:rFonts w:ascii="Times New Roman" w:hAnsi="Times New Roman" w:cs="Times New Roman"/>
          <w:sz w:val="32"/>
          <w:szCs w:val="32"/>
        </w:rPr>
        <w:t>.</w:t>
      </w: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Pr="005B0F6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403AA4" w:rsidRDefault="000A5D6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Выводы:</w:t>
      </w:r>
    </w:p>
    <w:p w:rsidR="00403AA4" w:rsidRPr="00403AA4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У детей проявился интерес к объектам живой природы (зимующим птицам, умения выявлять пользу птиц, проявлять о них заботу</w:t>
      </w:r>
      <w:proofErr w:type="gramStart"/>
      <w:r w:rsidRPr="000A5D66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0A5D66">
        <w:rPr>
          <w:rFonts w:ascii="Times New Roman" w:hAnsi="Times New Roman" w:cs="Times New Roman"/>
          <w:sz w:val="32"/>
          <w:szCs w:val="32"/>
        </w:rPr>
        <w:t>.</w:t>
      </w:r>
    </w:p>
    <w:p w:rsidR="00403AA4" w:rsidRPr="00403AA4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>• Дети много узнали интересного из жизни птиц.</w:t>
      </w:r>
    </w:p>
    <w:p w:rsidR="00403AA4" w:rsidRPr="005B0F6B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Ребята исследовали, какие птицы прилетали к кормушке, чем их можно кормить.</w:t>
      </w:r>
    </w:p>
    <w:p w:rsidR="00403AA4" w:rsidRDefault="000A5D66">
      <w:pPr>
        <w:rPr>
          <w:rFonts w:ascii="Times New Roman" w:hAnsi="Times New Roman" w:cs="Times New Roman"/>
          <w:sz w:val="32"/>
          <w:szCs w:val="32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 • К проекту были привлечены родители,: изготовление кормушек, скворечников</w:t>
      </w:r>
      <w:proofErr w:type="gramStart"/>
      <w:r w:rsidRPr="000A5D6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5D66">
        <w:rPr>
          <w:rFonts w:ascii="Times New Roman" w:hAnsi="Times New Roman" w:cs="Times New Roman"/>
          <w:sz w:val="32"/>
          <w:szCs w:val="32"/>
        </w:rPr>
        <w:t xml:space="preserve">беседы. Экологическое просвещение родителей дало большой плюс в экологическом воспитании детей детского сада. </w:t>
      </w: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B22E7B" w:rsidRPr="005B0F6B" w:rsidRDefault="00B22E7B">
      <w:pPr>
        <w:rPr>
          <w:rFonts w:ascii="Times New Roman" w:hAnsi="Times New Roman" w:cs="Times New Roman"/>
          <w:sz w:val="32"/>
          <w:szCs w:val="32"/>
        </w:rPr>
      </w:pPr>
    </w:p>
    <w:p w:rsidR="009D197C" w:rsidRPr="00B22E7B" w:rsidRDefault="000A5D6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A5D66">
        <w:rPr>
          <w:rFonts w:ascii="Times New Roman" w:hAnsi="Times New Roman" w:cs="Times New Roman"/>
          <w:sz w:val="32"/>
          <w:szCs w:val="32"/>
        </w:rPr>
        <w:t xml:space="preserve">Используемая литература: 1.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 Л. В. Конструирование и художественный труд в детском саду: Программа и конспекты занятий. - М.: ТЦ Сфера, 2007. 2. В. В.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 Учусь говорить Методические рекомендации для воспитателей, работающих с детьми 3-6 лет по программе «Радуга» Москва «Просвещение» 1999 3. Комарова Т. С. Занятия по изобразительной деятельности в детском саду. 4..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Маханева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 М. Д. Экологическое развитие детей дошкольного и младшего школьного возраста. М., 2004. 5. Т. И.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Гризик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 Познаю мир. Методические рекомендации для воспитателей, работающих с детьми 3-6 лет по программе «Радуга» Просвещение Москва 2000. 6. Т. Н.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Доронова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 Природа, искусство и изобразительная деятельность детей. Методические рекомендации для воспитателей, работающих с детьми 3-6 лет по программе «Радуга» Просвещение Москва 2000 7. Николаева С. Н. Экологическое воспитание младших дошкольников. М., 2002. 8. Николаева С. Н. Эколог в детском саду. М., 2003. 9.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Дыбина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 О. Б. Занятия по ознакомлению с окружающим миром в средней группе детского сада. - М.: Мозаика-Синтез, 2010. 10. </w:t>
      </w:r>
      <w:proofErr w:type="spellStart"/>
      <w:r w:rsidRPr="000A5D66">
        <w:rPr>
          <w:rFonts w:ascii="Times New Roman" w:hAnsi="Times New Roman" w:cs="Times New Roman"/>
          <w:sz w:val="32"/>
          <w:szCs w:val="32"/>
        </w:rPr>
        <w:t>Соломенникова</w:t>
      </w:r>
      <w:proofErr w:type="spellEnd"/>
      <w:r w:rsidRPr="000A5D66">
        <w:rPr>
          <w:rFonts w:ascii="Times New Roman" w:hAnsi="Times New Roman" w:cs="Times New Roman"/>
          <w:sz w:val="32"/>
          <w:szCs w:val="32"/>
        </w:rPr>
        <w:t xml:space="preserve"> О. А. Занятия по формированию элементарных экологических представлений в средней группе детского сада. - М.: Мозаика-Синтез, 2010.</w:t>
      </w:r>
      <w:r w:rsidR="00380A31" w:rsidRPr="00380A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80A3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:\птицы нашего кра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тицы нашего края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A3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:\птицы нашего края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тицы нашего края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31" w:rsidRPr="00380A31" w:rsidRDefault="00380A3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H:\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т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A31" w:rsidRPr="00380A31" w:rsidSect="009D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5D66"/>
    <w:rsid w:val="00050B95"/>
    <w:rsid w:val="000A5D66"/>
    <w:rsid w:val="002B1D09"/>
    <w:rsid w:val="00380A31"/>
    <w:rsid w:val="00403AA4"/>
    <w:rsid w:val="005768B6"/>
    <w:rsid w:val="005B0F6B"/>
    <w:rsid w:val="006D3E6B"/>
    <w:rsid w:val="00961505"/>
    <w:rsid w:val="009C1070"/>
    <w:rsid w:val="009D197C"/>
    <w:rsid w:val="00AC5A9D"/>
    <w:rsid w:val="00AE51CF"/>
    <w:rsid w:val="00B22E7B"/>
    <w:rsid w:val="00D51EFD"/>
    <w:rsid w:val="00E30267"/>
    <w:rsid w:val="00F3312F"/>
    <w:rsid w:val="00F8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F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2021-12-22T15:26:00Z</dcterms:created>
  <dcterms:modified xsi:type="dcterms:W3CDTF">2021-12-22T15:26:00Z</dcterms:modified>
</cp:coreProperties>
</file>