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B9" w:rsidRPr="00FC067C" w:rsidRDefault="00854FFB" w:rsidP="00FC067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FC067C">
        <w:rPr>
          <w:rStyle w:val="c5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1F63B9" w:rsidRPr="00FC067C">
        <w:rPr>
          <w:rStyle w:val="c5"/>
          <w:rFonts w:ascii="Times New Roman" w:hAnsi="Times New Roman" w:cs="Times New Roman"/>
          <w:b/>
          <w:bCs/>
          <w:color w:val="000000"/>
          <w:sz w:val="36"/>
          <w:szCs w:val="36"/>
        </w:rPr>
        <w:t>«</w:t>
      </w:r>
      <w:r w:rsidR="00FC067C" w:rsidRPr="00FC067C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Современные программы дошкольного образования: сходство и различия</w:t>
      </w:r>
      <w:r w:rsidR="001F63B9" w:rsidRPr="00FC067C">
        <w:rPr>
          <w:rStyle w:val="c5"/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  <w:r w:rsidR="00FC067C" w:rsidRPr="00FC067C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.</w:t>
      </w:r>
    </w:p>
    <w:p w:rsidR="00204074" w:rsidRPr="00FC067C" w:rsidRDefault="00204074" w:rsidP="00204074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color w:val="000000"/>
        </w:rPr>
      </w:pPr>
      <w:r w:rsidRPr="00FC067C">
        <w:rPr>
          <w:rStyle w:val="c1"/>
          <w:b/>
          <w:color w:val="000000"/>
        </w:rPr>
        <w:t>Введение</w:t>
      </w:r>
    </w:p>
    <w:p w:rsidR="0060136D" w:rsidRPr="00FC067C" w:rsidRDefault="0060136D" w:rsidP="00601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t>Современная система отечественного дошкольного образования строится на принципах динамизма, вариативности организационных форм, гибкого реагирования на потребности общества и личности, характеризуется возникновением новых видов воспитательно-образовательных учреждений для детей, разнообразием педагогических услуг.</w:t>
      </w:r>
    </w:p>
    <w:p w:rsidR="0060136D" w:rsidRPr="00FC067C" w:rsidRDefault="0060136D" w:rsidP="00601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t>Среди факторов, влияющих на эффективность и качество образования детей в ДОУ, важная роль принадлежит образовательной программе. Она является ориентиром творческой деятельности воспитателей: определяет содержание образовательного процесса в ДОУ, отражает мировоззренческую, научную и методологическую концепцию дошкольного образования, фиксирует его содержание по всем основным направлениям развития ребенка. В соответствии с направленностью и уровнем реализации программы устанавливаются вид и категория ДОУ.</w:t>
      </w:r>
    </w:p>
    <w:p w:rsidR="0060136D" w:rsidRPr="00FC067C" w:rsidRDefault="0060136D" w:rsidP="00601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t>Основные программы дошкольного образования определяют содержание дошкольной ступени образования, его уровень и направленность, исходя из приоритетных целей и задач. Они гарантируют необходимый и достаточный для всестороннего развития ребенка уровень образования.</w:t>
      </w:r>
    </w:p>
    <w:p w:rsidR="0060136D" w:rsidRPr="00FC067C" w:rsidRDefault="0060136D" w:rsidP="0060136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Toc276802665"/>
      <w:r w:rsidRPr="00FC067C">
        <w:rPr>
          <w:rFonts w:ascii="Times New Roman" w:hAnsi="Times New Roman" w:cs="Times New Roman"/>
          <w:b/>
          <w:sz w:val="24"/>
          <w:szCs w:val="24"/>
        </w:rPr>
        <w:t>1. РАЗНООБРАЗИЕ ПРОГРАММ И ИХ КЛАССИФИКАЦИЯ</w:t>
      </w:r>
      <w:bookmarkEnd w:id="0"/>
    </w:p>
    <w:p w:rsidR="0060136D" w:rsidRPr="00FC067C" w:rsidRDefault="0060136D" w:rsidP="006013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t>В настоящее время основной организационной формой дошкольного образования являются дошкольные образовательные учреждения шести разных видов, а также образовательные учреждения для детей дошкольного и младшего школьного возраста. Соответственно, основная масса дошкольных образовательных программ, разрабатываемых до сих пор, нацелена именно на дошкольные образовательные учреждения.</w:t>
      </w:r>
    </w:p>
    <w:p w:rsidR="0060136D" w:rsidRPr="00FC067C" w:rsidRDefault="0060136D" w:rsidP="006013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C067C">
        <w:rPr>
          <w:rFonts w:ascii="Times New Roman" w:hAnsi="Times New Roman" w:cs="Times New Roman"/>
          <w:sz w:val="24"/>
          <w:szCs w:val="24"/>
        </w:rPr>
        <w:t>Большая часть детских учреждений решает задачи общего развития детей, но уже имеют</w:t>
      </w:r>
      <w:r w:rsidRPr="00FC067C">
        <w:rPr>
          <w:rFonts w:ascii="Times New Roman" w:hAnsi="Times New Roman" w:cs="Times New Roman"/>
          <w:sz w:val="24"/>
          <w:szCs w:val="24"/>
        </w:rPr>
        <w:softHyphen/>
        <w:t>ся учреждения, ставящие целью раннее развитие специальных спо</w:t>
      </w:r>
      <w:r w:rsidRPr="00FC067C">
        <w:rPr>
          <w:rFonts w:ascii="Times New Roman" w:hAnsi="Times New Roman" w:cs="Times New Roman"/>
          <w:sz w:val="24"/>
          <w:szCs w:val="24"/>
        </w:rPr>
        <w:softHyphen/>
        <w:t>собностей дошкольников (эстетические центры, дошкольные груп</w:t>
      </w:r>
      <w:r w:rsidRPr="00FC067C">
        <w:rPr>
          <w:rFonts w:ascii="Times New Roman" w:hAnsi="Times New Roman" w:cs="Times New Roman"/>
          <w:sz w:val="24"/>
          <w:szCs w:val="24"/>
        </w:rPr>
        <w:softHyphen/>
        <w:t>пы и детские сады при лицеях, гимназиях и т.п.); интеграцию вос</w:t>
      </w:r>
      <w:r w:rsidRPr="00FC067C">
        <w:rPr>
          <w:rFonts w:ascii="Times New Roman" w:hAnsi="Times New Roman" w:cs="Times New Roman"/>
          <w:sz w:val="24"/>
          <w:szCs w:val="24"/>
        </w:rPr>
        <w:softHyphen/>
        <w:t>питания здоровых детей и детей с некоторыми проблемами физического развития; создание дошкольных групп, работающих в условиях двуязычия, и другие.</w:t>
      </w:r>
      <w:proofErr w:type="gramEnd"/>
      <w:r w:rsidRPr="00FC067C">
        <w:rPr>
          <w:rFonts w:ascii="Times New Roman" w:hAnsi="Times New Roman" w:cs="Times New Roman"/>
          <w:sz w:val="24"/>
          <w:szCs w:val="24"/>
        </w:rPr>
        <w:t xml:space="preserve"> Такое положение дел в дошколь</w:t>
      </w:r>
      <w:r w:rsidRPr="00FC067C">
        <w:rPr>
          <w:rFonts w:ascii="Times New Roman" w:hAnsi="Times New Roman" w:cs="Times New Roman"/>
          <w:sz w:val="24"/>
          <w:szCs w:val="24"/>
        </w:rPr>
        <w:softHyphen/>
        <w:t>ном образовании непосредственно связано как с возрастающими запросами родителей, желающих поднять общий уровень разви</w:t>
      </w:r>
      <w:r w:rsidRPr="00FC067C">
        <w:rPr>
          <w:rFonts w:ascii="Times New Roman" w:hAnsi="Times New Roman" w:cs="Times New Roman"/>
          <w:sz w:val="24"/>
          <w:szCs w:val="24"/>
        </w:rPr>
        <w:softHyphen/>
        <w:t>тия детей, раскрыть у них те или иные способности, подготовить к обучению в определенной школе, так и с изменениями в самом школьном образовании.</w:t>
      </w:r>
    </w:p>
    <w:p w:rsidR="0060136D" w:rsidRPr="00FC067C" w:rsidRDefault="0060136D" w:rsidP="006013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t xml:space="preserve">Все программы дошкольных учреждений можно разделить </w:t>
      </w:r>
      <w:proofErr w:type="gramStart"/>
      <w:r w:rsidRPr="00FC06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C067C">
        <w:rPr>
          <w:rFonts w:ascii="Times New Roman" w:hAnsi="Times New Roman" w:cs="Times New Roman"/>
          <w:sz w:val="24"/>
          <w:szCs w:val="24"/>
        </w:rPr>
        <w:t xml:space="preserve"> комплексные и парциальные.</w:t>
      </w:r>
    </w:p>
    <w:p w:rsidR="0060136D" w:rsidRPr="00FC067C" w:rsidRDefault="0060136D" w:rsidP="006013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C067C">
        <w:rPr>
          <w:rFonts w:ascii="Times New Roman" w:hAnsi="Times New Roman" w:cs="Times New Roman"/>
          <w:sz w:val="24"/>
          <w:szCs w:val="24"/>
        </w:rPr>
        <w:t xml:space="preserve">Комплексные (или </w:t>
      </w:r>
      <w:proofErr w:type="spellStart"/>
      <w:r w:rsidRPr="00FC067C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FC067C">
        <w:rPr>
          <w:rFonts w:ascii="Times New Roman" w:hAnsi="Times New Roman" w:cs="Times New Roman"/>
          <w:sz w:val="24"/>
          <w:szCs w:val="24"/>
        </w:rPr>
        <w:t>) - включают все основные направления развития ребёнка: физическое, познавательно-речевое, социально-личностное, художественно-эстетическое; содействуют формированию различных способностей (умственных, коммуникативных, двигательных, творческих), становлению специфических видов детской деятельности (предметная, игровая, театрализованная, изобразительная, музыкальная деятельность, конструирование и др.).</w:t>
      </w:r>
      <w:proofErr w:type="gramEnd"/>
    </w:p>
    <w:p w:rsidR="0060136D" w:rsidRPr="00FC067C" w:rsidRDefault="0060136D" w:rsidP="006013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lastRenderedPageBreak/>
        <w:t>Парциальные (специализированные, локальные) - включают одно или несколько направлений развития ребёнка.</w:t>
      </w:r>
    </w:p>
    <w:p w:rsidR="0060136D" w:rsidRPr="00FC067C" w:rsidRDefault="0060136D" w:rsidP="006013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t>Целостность образовательного процесса может достигаться не только путём использования одной основной (комплексной) программы, но и методом квалифицированного подбора парциальных программ.</w:t>
      </w:r>
    </w:p>
    <w:p w:rsidR="000C37C1" w:rsidRPr="00FC067C" w:rsidRDefault="000C37C1" w:rsidP="000C37C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1" w:name="_Toc276802666"/>
      <w:r w:rsidRPr="00FC067C">
        <w:rPr>
          <w:rFonts w:ascii="Times New Roman" w:hAnsi="Times New Roman" w:cs="Times New Roman"/>
          <w:b/>
          <w:sz w:val="24"/>
          <w:szCs w:val="24"/>
        </w:rPr>
        <w:t>2. КЛЮЧЕВЫЕ ПОЛОЖЕНИЯ ПРОГРАММ «ДЕТСТВО» И «ИСТОКИ»</w:t>
      </w:r>
      <w:bookmarkEnd w:id="1"/>
    </w:p>
    <w:p w:rsidR="0060136D" w:rsidRPr="00FC067C" w:rsidRDefault="000C37C1" w:rsidP="000C37C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t>Программа «Детство» — результат деятельности научного коллектива РГПУ им. А.И. Герцена. Это программа обогащенного развития дошкольников, обеспечивающая единый процесс социализации-индивидуализации личности через осознание ребенком своих потребностей, возможностей и способностей. Внимание педагогов акцентируется на приобщении детей к добру, красоте, ненасилию, так как дошкольный возраст — период пробуждения у ребенка своей сопричастности к миру, желания совершать добрые дела и поступки.</w:t>
      </w:r>
    </w:p>
    <w:p w:rsidR="000C37C1" w:rsidRPr="00FC067C" w:rsidRDefault="000C37C1" w:rsidP="000C37C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t>В отличие от программ «Детство» и «Радуга» программа «Истоки» уделяет внимание воспитанию и развитию детей младенческого возраста (от рождения до 1 года). Содержание программы ориентировано на детей раннего (от 1 года до 3 лет) и дошкольного (младший — 3-5; старший — 5-7) возраста.</w:t>
      </w:r>
    </w:p>
    <w:p w:rsidR="0060136D" w:rsidRPr="00FC067C" w:rsidRDefault="000C37C1" w:rsidP="000C37C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C067C">
        <w:rPr>
          <w:rFonts w:ascii="Times New Roman" w:hAnsi="Times New Roman" w:cs="Times New Roman"/>
          <w:sz w:val="24"/>
          <w:szCs w:val="24"/>
        </w:rPr>
        <w:t>Программа имеет четкую структуру — каждое направление (ведущая деятельность, социальное, познавательное, эстетическое, физическое) представлено в двух блоках: базис (характеристика возрастных возможностей психического развития, задачи развития, показатели развития, базисные характеристики личности) и вариант его реализации (раздел «Содержание и условия педагогической работы»)</w:t>
      </w:r>
      <w:proofErr w:type="gramEnd"/>
    </w:p>
    <w:p w:rsidR="000C37C1" w:rsidRPr="00FC067C" w:rsidRDefault="000C37C1" w:rsidP="000C37C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067C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295EDF" w:rsidRPr="00FC067C">
        <w:rPr>
          <w:rFonts w:ascii="Times New Roman" w:hAnsi="Times New Roman" w:cs="Times New Roman"/>
          <w:b/>
          <w:sz w:val="24"/>
          <w:szCs w:val="24"/>
        </w:rPr>
        <w:t>:</w:t>
      </w:r>
      <w:r w:rsidRPr="00FC0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EDF" w:rsidRPr="00FC067C" w:rsidRDefault="000C37C1" w:rsidP="000C37C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t>Актуальность внедрения инновационных программ по физическому воспитанию в деятельности детского сада обусловлена, в частности, необходимостью на стратегическом уровне решать проблемы, выявленные в ходе анализа всех направлений жизнедеятельности дошкольного учреждения и требующие своего разрешения.</w:t>
      </w:r>
    </w:p>
    <w:p w:rsidR="000C37C1" w:rsidRPr="00FC067C" w:rsidRDefault="000C37C1" w:rsidP="00FC06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t>Основной задачей любого, в том числе и оздоровительного, дошкольного учреждения является воспитание и обучение ребенка, направленное на формирование гармонично развитой личности. Следовательно, оздоровительная программа учреждения не должна нарушать режим учреждения и препятствовать адекватному проведению воспитательных и образовательных мероприятий. В свою очередь образовательная программа должна быть построена с учетом особенностей физического и психического развития детей и имеющейся у ребенка патологии.</w:t>
      </w:r>
    </w:p>
    <w:p w:rsidR="001E3543" w:rsidRPr="00FC067C" w:rsidRDefault="00295EDF" w:rsidP="00FC067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067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FC067C" w:rsidRPr="00FC067C" w:rsidRDefault="00FC067C" w:rsidP="00FC067C">
      <w:pPr>
        <w:pStyle w:val="a6"/>
        <w:numPr>
          <w:ilvl w:val="0"/>
          <w:numId w:val="3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t xml:space="preserve">Алиева Т.И. Программа «Истоки»: Базис развития ребенка – дошкольника. Алиева Т.И., Антонова Т.В, </w:t>
      </w:r>
      <w:proofErr w:type="spellStart"/>
      <w:r w:rsidRPr="00FC067C">
        <w:rPr>
          <w:rFonts w:ascii="Times New Roman" w:hAnsi="Times New Roman" w:cs="Times New Roman"/>
          <w:sz w:val="24"/>
          <w:szCs w:val="24"/>
        </w:rPr>
        <w:t>Арнаутова</w:t>
      </w:r>
      <w:proofErr w:type="spellEnd"/>
      <w:r w:rsidRPr="00FC067C">
        <w:rPr>
          <w:rFonts w:ascii="Times New Roman" w:hAnsi="Times New Roman" w:cs="Times New Roman"/>
          <w:sz w:val="24"/>
          <w:szCs w:val="24"/>
        </w:rPr>
        <w:t xml:space="preserve"> Е.П. М., 2003.- 313с.</w:t>
      </w:r>
    </w:p>
    <w:p w:rsidR="000575E4" w:rsidRPr="00FC067C" w:rsidRDefault="00FC067C" w:rsidP="00FC067C">
      <w:pPr>
        <w:ind w:left="709"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t xml:space="preserve">2.    Бычкова С.С. Современные программы по физическому воспитанию детей дошкольного возраста. Бычкова С.С. – М.: АРКТИ, 2001. - 64 </w:t>
      </w:r>
      <w:proofErr w:type="gramStart"/>
      <w:r w:rsidRPr="00FC06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067C">
        <w:rPr>
          <w:rFonts w:ascii="Times New Roman" w:hAnsi="Times New Roman" w:cs="Times New Roman"/>
          <w:sz w:val="24"/>
          <w:szCs w:val="24"/>
        </w:rPr>
        <w:t>.</w:t>
      </w:r>
    </w:p>
    <w:p w:rsidR="000575E4" w:rsidRPr="00FC067C" w:rsidRDefault="000575E4" w:rsidP="00FC067C">
      <w:pPr>
        <w:ind w:left="709" w:firstLine="567"/>
        <w:rPr>
          <w:rFonts w:ascii="Times New Roman" w:hAnsi="Times New Roman" w:cs="Times New Roman"/>
          <w:sz w:val="24"/>
          <w:szCs w:val="24"/>
        </w:rPr>
      </w:pPr>
      <w:r w:rsidRPr="00FC067C">
        <w:rPr>
          <w:rFonts w:ascii="Times New Roman" w:hAnsi="Times New Roman" w:cs="Times New Roman"/>
          <w:sz w:val="24"/>
          <w:szCs w:val="24"/>
        </w:rPr>
        <w:t>3</w:t>
      </w:r>
      <w:r w:rsidR="00FC067C" w:rsidRPr="00FC067C">
        <w:rPr>
          <w:rFonts w:ascii="Times New Roman" w:hAnsi="Times New Roman" w:cs="Times New Roman"/>
          <w:sz w:val="24"/>
          <w:szCs w:val="24"/>
        </w:rPr>
        <w:t>.     Младший дошкольник в детском саду. Как работать по программе «Детство». СПб</w:t>
      </w:r>
      <w:proofErr w:type="gramStart"/>
      <w:r w:rsidR="00FC067C" w:rsidRPr="00FC067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C067C" w:rsidRPr="00FC067C">
        <w:rPr>
          <w:rFonts w:ascii="Times New Roman" w:hAnsi="Times New Roman" w:cs="Times New Roman"/>
          <w:sz w:val="24"/>
          <w:szCs w:val="24"/>
        </w:rPr>
        <w:t>Детство-Пресс, 2005</w:t>
      </w:r>
    </w:p>
    <w:p w:rsidR="00295EDF" w:rsidRPr="00FC067C" w:rsidRDefault="00295EDF" w:rsidP="000575E4">
      <w:pPr>
        <w:spacing w:after="0"/>
        <w:ind w:left="851" w:firstLine="567"/>
        <w:rPr>
          <w:rFonts w:ascii="Times New Roman" w:hAnsi="Times New Roman" w:cs="Times New Roman"/>
          <w:b/>
          <w:sz w:val="24"/>
          <w:szCs w:val="24"/>
        </w:rPr>
      </w:pPr>
    </w:p>
    <w:sectPr w:rsidR="00295EDF" w:rsidRPr="00FC067C" w:rsidSect="002040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A767B"/>
    <w:multiLevelType w:val="hybridMultilevel"/>
    <w:tmpl w:val="A1B8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4B36"/>
    <w:multiLevelType w:val="multilevel"/>
    <w:tmpl w:val="3E2A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93852"/>
    <w:multiLevelType w:val="hybridMultilevel"/>
    <w:tmpl w:val="E5A0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6344D"/>
    <w:multiLevelType w:val="hybridMultilevel"/>
    <w:tmpl w:val="140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074"/>
    <w:rsid w:val="000575E4"/>
    <w:rsid w:val="000C37C1"/>
    <w:rsid w:val="001434A1"/>
    <w:rsid w:val="001E3543"/>
    <w:rsid w:val="001F63B9"/>
    <w:rsid w:val="00204074"/>
    <w:rsid w:val="0022362B"/>
    <w:rsid w:val="00295EDF"/>
    <w:rsid w:val="00465DB3"/>
    <w:rsid w:val="0060136D"/>
    <w:rsid w:val="00854FFB"/>
    <w:rsid w:val="009865C2"/>
    <w:rsid w:val="00DB2546"/>
    <w:rsid w:val="00ED130A"/>
    <w:rsid w:val="00FC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43"/>
  </w:style>
  <w:style w:type="paragraph" w:styleId="1">
    <w:name w:val="heading 1"/>
    <w:basedOn w:val="a"/>
    <w:link w:val="10"/>
    <w:uiPriority w:val="9"/>
    <w:qFormat/>
    <w:rsid w:val="001F6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4074"/>
  </w:style>
  <w:style w:type="paragraph" w:customStyle="1" w:styleId="c19">
    <w:name w:val="c19"/>
    <w:basedOn w:val="a"/>
    <w:rsid w:val="002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4074"/>
  </w:style>
  <w:style w:type="paragraph" w:customStyle="1" w:styleId="c4">
    <w:name w:val="c4"/>
    <w:basedOn w:val="a"/>
    <w:rsid w:val="002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074"/>
  </w:style>
  <w:style w:type="character" w:customStyle="1" w:styleId="10">
    <w:name w:val="Заголовок 1 Знак"/>
    <w:basedOn w:val="a0"/>
    <w:link w:val="1"/>
    <w:uiPriority w:val="9"/>
    <w:rsid w:val="001F6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3B9"/>
    <w:rPr>
      <w:b/>
      <w:bCs/>
    </w:rPr>
  </w:style>
  <w:style w:type="character" w:styleId="a5">
    <w:name w:val="Emphasis"/>
    <w:basedOn w:val="a0"/>
    <w:uiPriority w:val="20"/>
    <w:qFormat/>
    <w:rsid w:val="001F63B9"/>
    <w:rPr>
      <w:i/>
      <w:iCs/>
    </w:rPr>
  </w:style>
  <w:style w:type="paragraph" w:styleId="a6">
    <w:name w:val="List Paragraph"/>
    <w:basedOn w:val="a"/>
    <w:uiPriority w:val="34"/>
    <w:qFormat/>
    <w:rsid w:val="00295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2016-11-21T04:27:00Z</dcterms:created>
  <dcterms:modified xsi:type="dcterms:W3CDTF">2017-05-02T15:23:00Z</dcterms:modified>
</cp:coreProperties>
</file>