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8E4DDF3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44"/>
          <w:szCs w:val="44"/>
          <w:shd w:val="clear" w:color="auto" w:fill="FFFFFF"/>
        </w:rPr>
      </w:pPr>
      <w:r w:rsidRPr="005B5B55"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  <w:t>Муниципальное бюджетное учреждение дополнительного образования «Коркинская детская школа искусств»</w:t>
      </w:r>
    </w:p>
    <w:p w14:paraId="0F238C72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1CFAABC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6D5C669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2299B5E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13A03F2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>Методическая разработка</w:t>
      </w:r>
    </w:p>
    <w:p w14:paraId="79B6277D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5C15EFAD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0DB393EB" w14:textId="2541C825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B5B55">
        <w:rPr>
          <w:rFonts w:ascii="Times New Roman" w:hAnsi="Times New Roman" w:cs="Times New Roman"/>
          <w:b/>
          <w:bCs/>
          <w:sz w:val="32"/>
          <w:szCs w:val="32"/>
        </w:rPr>
        <w:t>«</w:t>
      </w:r>
      <w:r>
        <w:rPr>
          <w:rFonts w:ascii="Times New Roman" w:hAnsi="Times New Roman" w:cs="Times New Roman"/>
          <w:b/>
          <w:bCs/>
          <w:sz w:val="32"/>
          <w:szCs w:val="32"/>
        </w:rPr>
        <w:t>Работа над полифонией в средних класса</w:t>
      </w:r>
      <w:r w:rsidR="005C2927">
        <w:rPr>
          <w:rFonts w:ascii="Times New Roman" w:hAnsi="Times New Roman" w:cs="Times New Roman"/>
          <w:b/>
          <w:bCs/>
          <w:sz w:val="32"/>
          <w:szCs w:val="32"/>
        </w:rPr>
        <w:t>х</w:t>
      </w:r>
      <w:r w:rsidR="0098227E">
        <w:rPr>
          <w:rFonts w:ascii="Times New Roman" w:hAnsi="Times New Roman" w:cs="Times New Roman"/>
          <w:b/>
          <w:bCs/>
          <w:sz w:val="32"/>
          <w:szCs w:val="32"/>
        </w:rPr>
        <w:t xml:space="preserve"> фортепиано</w:t>
      </w:r>
      <w:bookmarkStart w:id="0" w:name="_GoBack"/>
      <w:bookmarkEnd w:id="0"/>
      <w:r w:rsidRPr="005B5B55"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14:paraId="3D3E4D34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A248B86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7096009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DB5F045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7CF46FC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5E2E2B4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B5B55">
        <w:rPr>
          <w:rFonts w:ascii="Times New Roman" w:hAnsi="Times New Roman" w:cs="Times New Roman"/>
          <w:b/>
          <w:bCs/>
          <w:sz w:val="32"/>
          <w:szCs w:val="32"/>
        </w:rPr>
        <w:t>Преподавателя: Кариповой Альбины Мансуровны</w:t>
      </w:r>
    </w:p>
    <w:p w14:paraId="6C1FCCDC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B02F9FA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C3CAE94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F025DE7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8D91D3E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C43A172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9958F05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99C8F5B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634560C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0D5E8D8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952822F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D590524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B26F52B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0984A37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D63E06B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BA54ACE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F3383D2" w14:textId="77777777" w:rsidR="004D2588" w:rsidRPr="005B5B55" w:rsidRDefault="004D2588" w:rsidP="004D2588">
      <w:pPr>
        <w:tabs>
          <w:tab w:val="left" w:pos="432"/>
        </w:tabs>
        <w:ind w:hanging="29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654F7F8" w14:textId="73FCD36D" w:rsidR="004D2588" w:rsidRDefault="004D2588" w:rsidP="004D2588">
      <w:pPr>
        <w:ind w:firstLine="7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547F4A2" w14:textId="7480C463" w:rsidR="005C2927" w:rsidRDefault="005C2927" w:rsidP="004D2588">
      <w:pPr>
        <w:ind w:firstLine="7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AFB0C7E" w14:textId="5C1B016F" w:rsidR="005C2927" w:rsidRDefault="005C2927" w:rsidP="004D2588">
      <w:pPr>
        <w:ind w:firstLine="7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312D9FE" w14:textId="55419082" w:rsidR="005C2927" w:rsidRDefault="005C2927" w:rsidP="004D2588">
      <w:pPr>
        <w:ind w:firstLine="7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F519DA6" w14:textId="77777777" w:rsidR="005C2927" w:rsidRPr="005B5B55" w:rsidRDefault="005C2927" w:rsidP="004D2588">
      <w:pPr>
        <w:ind w:firstLine="7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4B98F0F" w14:textId="77777777" w:rsidR="004D2588" w:rsidRPr="005B5B55" w:rsidRDefault="004D2588" w:rsidP="004D2588">
      <w:pPr>
        <w:spacing w:line="259" w:lineRule="auto"/>
        <w:ind w:right="245"/>
        <w:jc w:val="center"/>
        <w:rPr>
          <w:rFonts w:ascii="Times New Roman" w:hAnsi="Times New Roman" w:cs="Times New Roman"/>
          <w:sz w:val="36"/>
        </w:rPr>
      </w:pPr>
      <w:r w:rsidRPr="005B5B55">
        <w:rPr>
          <w:rFonts w:ascii="Times New Roman" w:hAnsi="Times New Roman" w:cs="Times New Roman"/>
          <w:b/>
          <w:bCs/>
          <w:sz w:val="32"/>
          <w:szCs w:val="32"/>
        </w:rPr>
        <w:t>Коркино</w:t>
      </w:r>
    </w:p>
    <w:p w14:paraId="524A4617" w14:textId="42973D6B" w:rsidR="006E2F82" w:rsidRPr="004D2588" w:rsidRDefault="004D2588" w:rsidP="004D2588">
      <w:pPr>
        <w:pStyle w:val="1"/>
        <w:spacing w:line="240" w:lineRule="auto"/>
        <w:ind w:firstLine="0"/>
        <w:jc w:val="center"/>
        <w:rPr>
          <w:sz w:val="30"/>
          <w:szCs w:val="30"/>
        </w:rPr>
      </w:pPr>
      <w:r w:rsidRPr="005B5B55">
        <w:rPr>
          <w:b/>
          <w:bCs/>
        </w:rPr>
        <w:t>202</w:t>
      </w:r>
      <w:r>
        <w:rPr>
          <w:b/>
          <w:bCs/>
        </w:rPr>
        <w:t>2</w:t>
      </w:r>
      <w:r w:rsidR="006E2F82" w:rsidRPr="004D2588">
        <w:rPr>
          <w:sz w:val="30"/>
          <w:szCs w:val="30"/>
        </w:rPr>
        <w:br w:type="page"/>
      </w:r>
    </w:p>
    <w:p w14:paraId="095A385B" w14:textId="146A6FA8" w:rsidR="00895552" w:rsidRPr="004D2588" w:rsidRDefault="00647AC4" w:rsidP="004D2588">
      <w:pPr>
        <w:pStyle w:val="1"/>
        <w:spacing w:line="240" w:lineRule="auto"/>
        <w:ind w:firstLine="709"/>
        <w:jc w:val="both"/>
        <w:rPr>
          <w:sz w:val="30"/>
          <w:szCs w:val="30"/>
        </w:rPr>
      </w:pPr>
      <w:r w:rsidRPr="004D2588">
        <w:rPr>
          <w:sz w:val="30"/>
          <w:szCs w:val="30"/>
        </w:rPr>
        <w:lastRenderedPageBreak/>
        <w:t>Значительное место в репертуаре учащихся занимают миниатюры, преимущественно та</w:t>
      </w:r>
      <w:r w:rsidR="007E23EE" w:rsidRPr="004D2588">
        <w:rPr>
          <w:sz w:val="30"/>
          <w:szCs w:val="30"/>
        </w:rPr>
        <w:t>н</w:t>
      </w:r>
      <w:r w:rsidRPr="004D2588">
        <w:rPr>
          <w:sz w:val="30"/>
          <w:szCs w:val="30"/>
        </w:rPr>
        <w:t>цевального жанра, композиторов XVII - XVIII веков. Лучшие из этих пьес отличаются живописью, изяществом и законченностью. Изложены они большей частью двухголосно, причём основную мелодию ведёт верхний голос, нижний же, уступая верхнему по выразительности, всё же имеет самостоятельную и непрерывную линию, Включающую моменты имитации верхнего голоса. Пьесы эти являются ценным материалом для подготовки ученика к исполнению более сложной классической полифонии; они способствуют также воспитанию чувства стиля.</w:t>
      </w:r>
    </w:p>
    <w:p w14:paraId="65309E6C" w14:textId="77777777" w:rsidR="00895552" w:rsidRPr="004D2588" w:rsidRDefault="00647AC4">
      <w:pPr>
        <w:pStyle w:val="1"/>
        <w:spacing w:line="240" w:lineRule="auto"/>
        <w:ind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Шедеврами этого Типа произведений являются маленькие танцевальные пьесы из «Нотной тетради Анны Магдалины» И.С. Баха - менуэты, полонезы, марши. Особым богатством мелодий и ритмов отличаются менуэты. В менуэтах Бах выражал различные построения: одни из них отличаются грациозностью и жизнерадостностью (например, менуэт соль - мажор), другие трогают своими мягкими и гибкими напевными мелодиями, задумчивым, печальным характером (менуэты ре - минор и до минор).</w:t>
      </w:r>
    </w:p>
    <w:p w14:paraId="153A8B40" w14:textId="7F476461" w:rsidR="00895552" w:rsidRPr="004D2588" w:rsidRDefault="00647AC4">
      <w:pPr>
        <w:pStyle w:val="1"/>
        <w:spacing w:line="240" w:lineRule="auto"/>
        <w:ind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Разберём два различных по своему характеру менуэта.</w:t>
      </w:r>
    </w:p>
    <w:p w14:paraId="70E2CEFA" w14:textId="77777777" w:rsidR="007E4FC6" w:rsidRPr="004D2588" w:rsidRDefault="007E4FC6">
      <w:pPr>
        <w:pStyle w:val="1"/>
        <w:spacing w:line="240" w:lineRule="auto"/>
        <w:ind w:firstLine="700"/>
        <w:jc w:val="both"/>
        <w:rPr>
          <w:sz w:val="30"/>
          <w:szCs w:val="30"/>
        </w:rPr>
      </w:pPr>
    </w:p>
    <w:p w14:paraId="01FCCCF4" w14:textId="63E9FBC4" w:rsidR="00895552" w:rsidRPr="004D2588" w:rsidRDefault="00647AC4">
      <w:pPr>
        <w:pStyle w:val="1"/>
        <w:spacing w:after="200" w:line="240" w:lineRule="auto"/>
        <w:ind w:firstLine="0"/>
        <w:rPr>
          <w:sz w:val="30"/>
          <w:szCs w:val="30"/>
        </w:rPr>
      </w:pPr>
      <w:r w:rsidRPr="004D2588">
        <w:rPr>
          <w:sz w:val="30"/>
          <w:szCs w:val="30"/>
        </w:rPr>
        <w:t xml:space="preserve">И.С. Бах. Менуэт Соль </w:t>
      </w:r>
      <w:r w:rsidR="007E23EE" w:rsidRPr="004D2588">
        <w:rPr>
          <w:sz w:val="30"/>
          <w:szCs w:val="30"/>
        </w:rPr>
        <w:t>-</w:t>
      </w:r>
      <w:r w:rsidRPr="004D2588">
        <w:rPr>
          <w:sz w:val="30"/>
          <w:szCs w:val="30"/>
        </w:rPr>
        <w:t>мажор</w:t>
      </w:r>
      <w:r w:rsidR="007E4FC6" w:rsidRPr="004D2588">
        <w:rPr>
          <w:noProof/>
          <w:sz w:val="30"/>
          <w:szCs w:val="30"/>
          <w:lang w:bidi="ar-SA"/>
        </w:rPr>
        <w:drawing>
          <wp:inline distT="0" distB="0" distL="0" distR="0" wp14:anchorId="06C91EE0" wp14:editId="6E76F034">
            <wp:extent cx="6407150" cy="20605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70B37" w14:textId="4860B4E5" w:rsidR="00895552" w:rsidRPr="004D2588" w:rsidRDefault="00647AC4" w:rsidP="007E4FC6">
      <w:pPr>
        <w:pStyle w:val="a5"/>
        <w:jc w:val="center"/>
        <w:rPr>
          <w:sz w:val="30"/>
          <w:szCs w:val="30"/>
        </w:rPr>
      </w:pPr>
      <w:r w:rsidRPr="004D2588">
        <w:rPr>
          <w:sz w:val="30"/>
          <w:szCs w:val="30"/>
        </w:rPr>
        <w:t xml:space="preserve"> </w:t>
      </w:r>
    </w:p>
    <w:p w14:paraId="67D60BF4" w14:textId="4108879D" w:rsidR="00895552" w:rsidRPr="004D2588" w:rsidRDefault="00895552">
      <w:pPr>
        <w:jc w:val="center"/>
        <w:rPr>
          <w:sz w:val="30"/>
          <w:szCs w:val="30"/>
        </w:rPr>
      </w:pPr>
    </w:p>
    <w:p w14:paraId="19957AB7" w14:textId="77777777" w:rsidR="00895552" w:rsidRPr="004D2588" w:rsidRDefault="00895552">
      <w:pPr>
        <w:spacing w:after="59" w:line="1" w:lineRule="exact"/>
        <w:rPr>
          <w:sz w:val="30"/>
          <w:szCs w:val="30"/>
        </w:rPr>
      </w:pPr>
    </w:p>
    <w:p w14:paraId="1691879D" w14:textId="77777777" w:rsidR="00895552" w:rsidRPr="004D2588" w:rsidRDefault="00647AC4">
      <w:pPr>
        <w:pStyle w:val="1"/>
        <w:spacing w:line="240" w:lineRule="auto"/>
        <w:ind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Исполняется он «светлым» звуком. Узор и штрихи мелодии передают плавные движения танцующих.</w:t>
      </w:r>
    </w:p>
    <w:p w14:paraId="680C504C" w14:textId="219DCF1B" w:rsidR="00895552" w:rsidRPr="004D2588" w:rsidRDefault="00647AC4">
      <w:pPr>
        <w:pStyle w:val="1"/>
        <w:spacing w:line="240" w:lineRule="auto"/>
        <w:ind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Напевные двухтактовые фразы, в которых слышны тяготения к сильной доле второго такта, сменяются короткими фразами, исполняемыми лёгкими штрихами. Первая фраза представляет для ученика наибольшую трудность: движение мелодии по ступеням трезвучия и изгиб её рисунка требуют довольно сложного объединяющего движения, которое поможет добиться плавности и округленности лин</w:t>
      </w:r>
      <w:r w:rsidR="007E23EE" w:rsidRPr="004D2588">
        <w:rPr>
          <w:sz w:val="30"/>
          <w:szCs w:val="30"/>
        </w:rPr>
        <w:t>ии</w:t>
      </w:r>
      <w:r w:rsidRPr="004D2588">
        <w:rPr>
          <w:sz w:val="30"/>
          <w:szCs w:val="30"/>
        </w:rPr>
        <w:t>.</w:t>
      </w:r>
    </w:p>
    <w:p w14:paraId="3B7171A4" w14:textId="77777777" w:rsidR="00895552" w:rsidRPr="004D2588" w:rsidRDefault="00647AC4">
      <w:pPr>
        <w:pStyle w:val="1"/>
        <w:spacing w:line="240" w:lineRule="auto"/>
        <w:ind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Нижний голос в менуэте значителен и разнообразен. Он то имитирует мелодию верхнего голоса, то плавно движется ровными четвертями.</w:t>
      </w:r>
    </w:p>
    <w:p w14:paraId="58C4CE70" w14:textId="77777777" w:rsidR="00895552" w:rsidRPr="004D2588" w:rsidRDefault="00647AC4">
      <w:pPr>
        <w:pStyle w:val="1"/>
        <w:spacing w:after="60" w:line="240" w:lineRule="auto"/>
        <w:ind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Имитации образуют в первой фразе довольно трудное сочетание - начало и вершины фраз в двух голосах не совпадают. При движении нижнего голоса четвертями лучше исполнять его non legato и строго и ритмично - этим достигается плавность движения и контрастность звучания голосов.</w:t>
      </w:r>
    </w:p>
    <w:p w14:paraId="0BA6838E" w14:textId="616C983B" w:rsidR="007E23EE" w:rsidRPr="004D2588" w:rsidRDefault="007E23EE">
      <w:pPr>
        <w:pStyle w:val="1"/>
        <w:spacing w:after="60" w:line="240" w:lineRule="auto"/>
        <w:ind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lastRenderedPageBreak/>
        <w:t>Начало второй части менуэта (минор) хочется оттенить более мягким звуком. Многократные повторения первой фразы мелодии естественно разнообразить по силе звука. Однако^ чрезмерная пестрота динамических оттенков нарушили бы изящество менуэта (Бах почти никогда не ставил знаков исполнения, поэтому указания редакторов должны рассматриваться как один из возможных вариантов трактовки</w:t>
      </w:r>
    </w:p>
    <w:p w14:paraId="1F596E5B" w14:textId="44EB4BEF" w:rsidR="002D7928" w:rsidRPr="004D2588" w:rsidRDefault="00647AC4" w:rsidP="007E23EE">
      <w:pPr>
        <w:pStyle w:val="1"/>
        <w:spacing w:line="240" w:lineRule="auto"/>
        <w:ind w:firstLine="74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Начало второй части менуэта (минор) хочется оттенить более мягким звуком. Многократные повторения первой фразы мелодии естественно разнообразить по силе звука. Однако^ чрезмерная пестрота динамических оттенков нарушили бы изящество менуэта (Бах почти никогда не ставил знаков исполнения, поэтому указания редакторов должны рассматриваться как один из возможных вариантов трактовки.</w:t>
      </w:r>
    </w:p>
    <w:p w14:paraId="11CCF67B" w14:textId="7F187A50" w:rsidR="002D7928" w:rsidRPr="004D2588" w:rsidRDefault="002D7928" w:rsidP="007E23EE">
      <w:pPr>
        <w:pStyle w:val="1"/>
        <w:spacing w:line="240" w:lineRule="auto"/>
        <w:ind w:firstLine="740"/>
        <w:jc w:val="both"/>
        <w:rPr>
          <w:sz w:val="30"/>
          <w:szCs w:val="30"/>
        </w:rPr>
      </w:pPr>
    </w:p>
    <w:p w14:paraId="691940A7" w14:textId="77777777" w:rsidR="002D7928" w:rsidRPr="004D2588" w:rsidRDefault="002D7928" w:rsidP="007E23EE">
      <w:pPr>
        <w:pStyle w:val="1"/>
        <w:spacing w:line="240" w:lineRule="auto"/>
        <w:ind w:firstLine="740"/>
        <w:jc w:val="both"/>
        <w:rPr>
          <w:sz w:val="30"/>
          <w:szCs w:val="30"/>
        </w:rPr>
      </w:pPr>
    </w:p>
    <w:p w14:paraId="097D82A2" w14:textId="760455B8" w:rsidR="007E4FC6" w:rsidRPr="004D2588" w:rsidRDefault="007E4FC6" w:rsidP="002D7928">
      <w:pPr>
        <w:pStyle w:val="1"/>
        <w:spacing w:line="240" w:lineRule="auto"/>
        <w:ind w:firstLine="0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6A66D785" wp14:editId="7E5DD9FF">
            <wp:extent cx="6407150" cy="51752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E0D06" w14:textId="38AC1339" w:rsidR="007E4FC6" w:rsidRPr="004D2588" w:rsidRDefault="007E4FC6" w:rsidP="007E23EE">
      <w:pPr>
        <w:pStyle w:val="1"/>
        <w:spacing w:line="240" w:lineRule="auto"/>
        <w:ind w:firstLine="740"/>
        <w:jc w:val="both"/>
        <w:rPr>
          <w:sz w:val="30"/>
          <w:szCs w:val="30"/>
        </w:rPr>
      </w:pPr>
    </w:p>
    <w:p w14:paraId="3C6A49AC" w14:textId="54992EC3" w:rsidR="007E4FC6" w:rsidRPr="004D2588" w:rsidRDefault="007E4FC6" w:rsidP="007E23EE">
      <w:pPr>
        <w:pStyle w:val="1"/>
        <w:spacing w:line="240" w:lineRule="auto"/>
        <w:ind w:firstLine="740"/>
        <w:jc w:val="both"/>
        <w:rPr>
          <w:sz w:val="30"/>
          <w:szCs w:val="30"/>
        </w:rPr>
      </w:pPr>
    </w:p>
    <w:p w14:paraId="7EA342B8" w14:textId="43FD5BEA" w:rsidR="007E4FC6" w:rsidRPr="004D2588" w:rsidRDefault="007E4FC6" w:rsidP="007E4FC6">
      <w:pPr>
        <w:pStyle w:val="1"/>
        <w:spacing w:line="240" w:lineRule="auto"/>
        <w:ind w:firstLine="740"/>
        <w:jc w:val="both"/>
        <w:rPr>
          <w:sz w:val="30"/>
          <w:szCs w:val="30"/>
        </w:rPr>
      </w:pPr>
    </w:p>
    <w:p w14:paraId="584379A4" w14:textId="4115B410" w:rsidR="002D7928" w:rsidRPr="004D2588" w:rsidRDefault="002D7928" w:rsidP="007E4FC6">
      <w:pPr>
        <w:pStyle w:val="1"/>
        <w:spacing w:line="240" w:lineRule="auto"/>
        <w:ind w:firstLine="740"/>
        <w:jc w:val="both"/>
        <w:rPr>
          <w:sz w:val="30"/>
          <w:szCs w:val="30"/>
        </w:rPr>
      </w:pPr>
      <w:r w:rsidRPr="004D2588">
        <w:rPr>
          <w:sz w:val="30"/>
          <w:szCs w:val="30"/>
        </w:rPr>
        <w:br w:type="page"/>
      </w:r>
    </w:p>
    <w:p w14:paraId="7D3E2B57" w14:textId="77777777" w:rsidR="007E4FC6" w:rsidRPr="004D2588" w:rsidRDefault="007E4FC6" w:rsidP="007E4FC6">
      <w:pPr>
        <w:pStyle w:val="1"/>
        <w:spacing w:line="240" w:lineRule="auto"/>
        <w:ind w:firstLine="740"/>
        <w:jc w:val="both"/>
        <w:rPr>
          <w:sz w:val="30"/>
          <w:szCs w:val="30"/>
        </w:rPr>
      </w:pPr>
      <w:r w:rsidRPr="004D2588">
        <w:rPr>
          <w:sz w:val="30"/>
          <w:szCs w:val="30"/>
        </w:rPr>
        <w:lastRenderedPageBreak/>
        <w:t>И.С. Бах Менуэт до-минор</w:t>
      </w:r>
    </w:p>
    <w:p w14:paraId="5511B1F3" w14:textId="77777777" w:rsidR="007E4FC6" w:rsidRPr="004D2588" w:rsidRDefault="007E4FC6" w:rsidP="007E4FC6">
      <w:pPr>
        <w:pStyle w:val="1"/>
        <w:spacing w:line="240" w:lineRule="auto"/>
        <w:ind w:firstLine="740"/>
        <w:jc w:val="both"/>
        <w:rPr>
          <w:sz w:val="30"/>
          <w:szCs w:val="30"/>
        </w:rPr>
      </w:pPr>
    </w:p>
    <w:p w14:paraId="6F713BC4" w14:textId="55A3B3E5" w:rsidR="00895552" w:rsidRPr="004D2588" w:rsidRDefault="007E4FC6" w:rsidP="007E4FC6">
      <w:pPr>
        <w:pStyle w:val="1"/>
        <w:spacing w:line="240" w:lineRule="auto"/>
        <w:ind w:right="185" w:firstLine="0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000EF709" wp14:editId="227E5801">
            <wp:extent cx="6414135" cy="779907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779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EB49A" w14:textId="5C6B9FB4" w:rsidR="00017191" w:rsidRPr="004D2588" w:rsidRDefault="00017191" w:rsidP="007E23EE">
      <w:pPr>
        <w:pStyle w:val="30"/>
        <w:ind w:firstLine="0"/>
        <w:jc w:val="both"/>
        <w:rPr>
          <w:b w:val="0"/>
          <w:bCs w:val="0"/>
          <w:sz w:val="30"/>
          <w:szCs w:val="30"/>
        </w:rPr>
      </w:pPr>
      <w:r w:rsidRPr="004D2588">
        <w:rPr>
          <w:b w:val="0"/>
          <w:bCs w:val="0"/>
          <w:sz w:val="30"/>
          <w:szCs w:val="30"/>
        </w:rPr>
        <w:br w:type="page"/>
      </w:r>
    </w:p>
    <w:p w14:paraId="17146F57" w14:textId="77777777" w:rsidR="00895552" w:rsidRPr="004D2588" w:rsidRDefault="00647AC4" w:rsidP="00017191">
      <w:pPr>
        <w:pStyle w:val="1"/>
        <w:spacing w:line="262" w:lineRule="auto"/>
        <w:ind w:firstLine="708"/>
        <w:jc w:val="both"/>
        <w:rPr>
          <w:sz w:val="30"/>
          <w:szCs w:val="30"/>
        </w:rPr>
      </w:pPr>
      <w:r w:rsidRPr="004D2588">
        <w:rPr>
          <w:sz w:val="30"/>
          <w:szCs w:val="30"/>
        </w:rPr>
        <w:lastRenderedPageBreak/>
        <w:t>Певучесть и разнообразность интонаций, придаёт менуэту задумчивый характер с оттенком печали.</w:t>
      </w:r>
    </w:p>
    <w:p w14:paraId="0600128F" w14:textId="77777777" w:rsidR="00895552" w:rsidRPr="004D2588" w:rsidRDefault="00647AC4">
      <w:pPr>
        <w:pStyle w:val="1"/>
        <w:spacing w:line="262" w:lineRule="auto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В менуэте две части. Первая часть 1—8 тактов, вторая - 9 - 24 тактов. В первом предложении лучше всего объединить в одну фразу четыре такта и исполнить подъём мелодии к вершине - трели «фа - диез = соль», при этом сохраняются и лиги - Штрихи, отмечающие тяготение к сильной доле. Характерные для менуэта короткие штрихи появляются лишь в конце обеих частей.</w:t>
      </w:r>
    </w:p>
    <w:p w14:paraId="4BD4A308" w14:textId="77777777" w:rsidR="00895552" w:rsidRPr="004D2588" w:rsidRDefault="00647AC4">
      <w:pPr>
        <w:pStyle w:val="1"/>
        <w:spacing w:line="262" w:lineRule="auto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Вторая часть менуэта симметрично делится на двухтактовые фразы, в первом разделе этой части цезуры должны быть довольно значительными: во втором разделе естественно объединить три фразы в одну, постепенно нарастающую линию.</w:t>
      </w:r>
    </w:p>
    <w:p w14:paraId="377F54C1" w14:textId="77777777" w:rsidR="00895552" w:rsidRPr="004D2588" w:rsidRDefault="00647AC4">
      <w:pPr>
        <w:pStyle w:val="1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Самостоятельность голосов непременная черта полифонического произведения.</w:t>
      </w:r>
    </w:p>
    <w:p w14:paraId="2AE34AB4" w14:textId="77777777" w:rsidR="00895552" w:rsidRPr="004D2588" w:rsidRDefault="00647AC4">
      <w:pPr>
        <w:pStyle w:val="1"/>
        <w:ind w:firstLine="68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Какими приёмами можно пользоваться при работе над голосоведением,</w:t>
      </w:r>
    </w:p>
    <w:p w14:paraId="6CB5A604" w14:textId="77777777" w:rsidR="00895552" w:rsidRPr="004D2588" w:rsidRDefault="00647AC4">
      <w:pPr>
        <w:pStyle w:val="1"/>
        <w:numPr>
          <w:ilvl w:val="0"/>
          <w:numId w:val="1"/>
        </w:numPr>
        <w:tabs>
          <w:tab w:val="left" w:pos="1380"/>
        </w:tabs>
        <w:ind w:left="1380" w:hanging="340"/>
        <w:jc w:val="both"/>
        <w:rPr>
          <w:sz w:val="30"/>
          <w:szCs w:val="30"/>
        </w:rPr>
      </w:pPr>
      <w:bookmarkStart w:id="1" w:name="bookmark0"/>
      <w:bookmarkEnd w:id="1"/>
      <w:r w:rsidRPr="004D2588">
        <w:rPr>
          <w:sz w:val="30"/>
          <w:szCs w:val="30"/>
        </w:rPr>
        <w:t>Каждый голос проработать отдельно, выучить наизусть, работать над его выразительностью.</w:t>
      </w:r>
    </w:p>
    <w:p w14:paraId="0FAEE45D" w14:textId="77777777" w:rsidR="00895552" w:rsidRPr="004D2588" w:rsidRDefault="00647AC4">
      <w:pPr>
        <w:pStyle w:val="1"/>
        <w:numPr>
          <w:ilvl w:val="0"/>
          <w:numId w:val="1"/>
        </w:numPr>
        <w:tabs>
          <w:tab w:val="left" w:pos="1380"/>
        </w:tabs>
        <w:ind w:left="1020" w:firstLine="0"/>
        <w:jc w:val="both"/>
        <w:rPr>
          <w:sz w:val="30"/>
          <w:szCs w:val="30"/>
        </w:rPr>
      </w:pPr>
      <w:bookmarkStart w:id="2" w:name="bookmark1"/>
      <w:bookmarkEnd w:id="2"/>
      <w:r w:rsidRPr="004D2588">
        <w:rPr>
          <w:sz w:val="30"/>
          <w:szCs w:val="30"/>
        </w:rPr>
        <w:t>Один голос петь, второй играть.</w:t>
      </w:r>
    </w:p>
    <w:p w14:paraId="437B6F78" w14:textId="77777777" w:rsidR="00895552" w:rsidRPr="004D2588" w:rsidRDefault="00647AC4">
      <w:pPr>
        <w:pStyle w:val="1"/>
        <w:numPr>
          <w:ilvl w:val="0"/>
          <w:numId w:val="1"/>
        </w:numPr>
        <w:tabs>
          <w:tab w:val="left" w:pos="1380"/>
        </w:tabs>
        <w:spacing w:line="254" w:lineRule="auto"/>
        <w:ind w:left="1380" w:hanging="340"/>
        <w:jc w:val="both"/>
        <w:rPr>
          <w:sz w:val="30"/>
          <w:szCs w:val="30"/>
        </w:rPr>
      </w:pPr>
      <w:bookmarkStart w:id="3" w:name="bookmark2"/>
      <w:bookmarkEnd w:id="3"/>
      <w:r w:rsidRPr="004D2588">
        <w:rPr>
          <w:sz w:val="30"/>
          <w:szCs w:val="30"/>
        </w:rPr>
        <w:t>В ансамбле с педагогом первый голос ученик, второй педагог на разных инструментах и наоборот.</w:t>
      </w:r>
    </w:p>
    <w:p w14:paraId="71702475" w14:textId="77777777" w:rsidR="00895552" w:rsidRPr="004D2588" w:rsidRDefault="00647AC4">
      <w:pPr>
        <w:pStyle w:val="1"/>
        <w:numPr>
          <w:ilvl w:val="0"/>
          <w:numId w:val="1"/>
        </w:numPr>
        <w:tabs>
          <w:tab w:val="left" w:pos="1386"/>
        </w:tabs>
        <w:spacing w:line="264" w:lineRule="auto"/>
        <w:ind w:left="1380" w:hanging="340"/>
        <w:jc w:val="both"/>
        <w:rPr>
          <w:sz w:val="30"/>
          <w:szCs w:val="30"/>
        </w:rPr>
      </w:pPr>
      <w:bookmarkStart w:id="4" w:name="bookmark3"/>
      <w:bookmarkEnd w:id="4"/>
      <w:r w:rsidRPr="004D2588">
        <w:rPr>
          <w:sz w:val="30"/>
          <w:szCs w:val="30"/>
        </w:rPr>
        <w:t>Играть тему верхнего голоса на октаву или две выше, что усиливает контраст в звучании голосов й помогает осознать их различную окраску.</w:t>
      </w:r>
    </w:p>
    <w:p w14:paraId="7633A2D9" w14:textId="77777777" w:rsidR="00895552" w:rsidRPr="004D2588" w:rsidRDefault="00647AC4">
      <w:pPr>
        <w:pStyle w:val="1"/>
        <w:spacing w:line="264" w:lineRule="auto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Как бы уверенно не играл ученик полифонию двумя руками, тщательная работа над каждым голосом не должна прекращаться. В противном случае голосоведение быстро «засоряется».</w:t>
      </w:r>
    </w:p>
    <w:p w14:paraId="35FB52E6" w14:textId="77777777" w:rsidR="00895552" w:rsidRPr="004D2588" w:rsidRDefault="00647AC4">
      <w:pPr>
        <w:pStyle w:val="1"/>
        <w:spacing w:line="264" w:lineRule="auto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Нижний голос в менуэте вполне самостоятельный и лишь немногим уступает по выразительности верхнему,</w:t>
      </w:r>
    </w:p>
    <w:p w14:paraId="05A802F9" w14:textId="3614CBA4" w:rsidR="00895552" w:rsidRPr="004D2588" w:rsidRDefault="00647AC4">
      <w:pPr>
        <w:pStyle w:val="1"/>
        <w:spacing w:line="264" w:lineRule="auto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Подчас голоса вступают в тонкие сочетания друг с другом: так, вначале нижний голос имитирует мелодию верхнего; в конце первой части синкопы в верхнем голосе сочетаются с лёгким окончанием мотива в нижнем (4 и 5 такты), во второй части менуэта нижний голос поддерживает постепенный подъём мелодии к вершин</w:t>
      </w:r>
      <w:r w:rsidR="004D2588" w:rsidRPr="004D2588">
        <w:rPr>
          <w:sz w:val="30"/>
          <w:szCs w:val="30"/>
        </w:rPr>
        <w:t>е</w:t>
      </w:r>
      <w:r w:rsidRPr="004D2588">
        <w:rPr>
          <w:sz w:val="30"/>
          <w:szCs w:val="30"/>
        </w:rPr>
        <w:t>.</w:t>
      </w:r>
    </w:p>
    <w:p w14:paraId="1986AD87" w14:textId="77777777" w:rsidR="00895552" w:rsidRPr="004D2588" w:rsidRDefault="00647AC4">
      <w:pPr>
        <w:pStyle w:val="1"/>
        <w:spacing w:line="264" w:lineRule="auto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Путь к полифонии для каждого ученика лежит через исполнение кантилены, любовь к выразительной мелодии должна быть перенесена и на полифоническое произведение.</w:t>
      </w:r>
    </w:p>
    <w:p w14:paraId="5EBBC7D1" w14:textId="77777777" w:rsidR="00895552" w:rsidRPr="004D2588" w:rsidRDefault="00647AC4" w:rsidP="004D2588">
      <w:pPr>
        <w:pStyle w:val="1"/>
        <w:spacing w:line="264" w:lineRule="auto"/>
        <w:ind w:firstLine="7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Пусть полифония станет для ученика сочетанием выразительных мелодий, а не трудным упражнением на соединение различных движений в двух руках. Это, безусловно, поможет ученику выразительно исполнять полифоническое произведение.</w:t>
      </w:r>
    </w:p>
    <w:p w14:paraId="64ED8A78" w14:textId="71B07317" w:rsidR="00895552" w:rsidRPr="004D2588" w:rsidRDefault="00895552" w:rsidP="004D2588">
      <w:pPr>
        <w:jc w:val="center"/>
        <w:rPr>
          <w:sz w:val="30"/>
          <w:szCs w:val="30"/>
        </w:rPr>
      </w:pPr>
    </w:p>
    <w:p w14:paraId="07E60CDE" w14:textId="77777777" w:rsidR="00895552" w:rsidRPr="004D2588" w:rsidRDefault="00895552" w:rsidP="004D2588">
      <w:pPr>
        <w:spacing w:after="259" w:line="1" w:lineRule="exact"/>
        <w:rPr>
          <w:sz w:val="30"/>
          <w:szCs w:val="30"/>
        </w:rPr>
      </w:pPr>
    </w:p>
    <w:p w14:paraId="1F884A03" w14:textId="352B83B3" w:rsidR="00895552" w:rsidRPr="004D2588" w:rsidRDefault="00647AC4" w:rsidP="004D2588">
      <w:pPr>
        <w:pStyle w:val="1"/>
        <w:spacing w:line="240" w:lineRule="auto"/>
        <w:ind w:firstLine="851"/>
        <w:jc w:val="both"/>
        <w:rPr>
          <w:sz w:val="30"/>
          <w:szCs w:val="30"/>
        </w:rPr>
      </w:pPr>
      <w:r w:rsidRPr="004D2588">
        <w:rPr>
          <w:sz w:val="30"/>
          <w:szCs w:val="30"/>
        </w:rPr>
        <w:lastRenderedPageBreak/>
        <w:t>Менуэт № 36 d moll, своей напевностью и мелодичностью больше похож на песню. Отсюда лирическое, задумчивое настроение пьесы диктует характер исполнения, плавный в спокойном и ровном движении.</w:t>
      </w:r>
    </w:p>
    <w:p w14:paraId="4A8C12C1" w14:textId="77777777" w:rsidR="00895552" w:rsidRPr="004D2588" w:rsidRDefault="00647AC4" w:rsidP="004D2588">
      <w:pPr>
        <w:pStyle w:val="1"/>
        <w:spacing w:line="221" w:lineRule="auto"/>
        <w:ind w:firstLine="6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Разбор формы.</w:t>
      </w:r>
    </w:p>
    <w:p w14:paraId="465B2596" w14:textId="77777777" w:rsidR="007E23EE" w:rsidRPr="004D2588" w:rsidRDefault="00647AC4" w:rsidP="004D2588">
      <w:pPr>
        <w:pStyle w:val="1"/>
        <w:spacing w:line="233" w:lineRule="auto"/>
        <w:ind w:firstLine="6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В менуэте две части. Первая часть 1 — 8 (9) тактов. Вторая часть 10—18 тактов.</w:t>
      </w:r>
    </w:p>
    <w:p w14:paraId="0EB194DB" w14:textId="6E10A8F0" w:rsidR="00895552" w:rsidRPr="004D2588" w:rsidRDefault="00647AC4" w:rsidP="004D2588">
      <w:pPr>
        <w:pStyle w:val="1"/>
        <w:spacing w:line="233" w:lineRule="auto"/>
        <w:ind w:firstLine="6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Разбор первой части: первое предложение распадается на две двухтактные фразы.</w:t>
      </w:r>
    </w:p>
    <w:p w14:paraId="50E55764" w14:textId="77777777" w:rsidR="00017191" w:rsidRPr="004D2588" w:rsidRDefault="00017191" w:rsidP="004D2588">
      <w:pPr>
        <w:pStyle w:val="1"/>
        <w:spacing w:line="233" w:lineRule="auto"/>
        <w:ind w:firstLine="620"/>
        <w:jc w:val="both"/>
        <w:rPr>
          <w:noProof/>
          <w:sz w:val="30"/>
          <w:szCs w:val="30"/>
        </w:rPr>
      </w:pPr>
    </w:p>
    <w:p w14:paraId="102DDECD" w14:textId="53752A51" w:rsidR="009802BD" w:rsidRPr="004D2588" w:rsidRDefault="00017191" w:rsidP="004D2588">
      <w:pPr>
        <w:pStyle w:val="1"/>
        <w:spacing w:line="233" w:lineRule="auto"/>
        <w:ind w:firstLine="620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4EC581C0" wp14:editId="289411A2">
            <wp:extent cx="5274811" cy="643032"/>
            <wp:effectExtent l="0" t="0" r="254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0" t="23152" r="11046" b="69320"/>
                    <a:stretch/>
                  </pic:blipFill>
                  <pic:spPr bwMode="auto">
                    <a:xfrm>
                      <a:off x="0" y="0"/>
                      <a:ext cx="5280357" cy="64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4F7F4" w14:textId="77777777" w:rsidR="009802BD" w:rsidRPr="004D2588" w:rsidRDefault="009802BD" w:rsidP="004D2588">
      <w:pPr>
        <w:pStyle w:val="1"/>
        <w:spacing w:line="233" w:lineRule="auto"/>
        <w:ind w:firstLine="620"/>
        <w:jc w:val="both"/>
        <w:rPr>
          <w:sz w:val="30"/>
          <w:szCs w:val="30"/>
        </w:rPr>
      </w:pPr>
    </w:p>
    <w:p w14:paraId="4DA84A15" w14:textId="77777777" w:rsidR="00895552" w:rsidRPr="004D2588" w:rsidRDefault="00647AC4" w:rsidP="004D2588">
      <w:pPr>
        <w:pStyle w:val="1"/>
        <w:spacing w:line="240" w:lineRule="auto"/>
        <w:ind w:firstLine="66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Каждой из них свойственно внутреннее движение к сильным долям вторых тактов, однако интонация у них разная: первая фраза звучит более настойчиво, вторая имеет более спокойный характер.</w:t>
      </w:r>
    </w:p>
    <w:p w14:paraId="72F4B115" w14:textId="22A0C9F3" w:rsidR="00017191" w:rsidRPr="004D2588" w:rsidRDefault="00647AC4" w:rsidP="004D2588">
      <w:pPr>
        <w:pStyle w:val="1"/>
        <w:spacing w:line="240" w:lineRule="auto"/>
        <w:ind w:firstLine="660"/>
        <w:jc w:val="both"/>
        <w:rPr>
          <w:noProof/>
          <w:sz w:val="30"/>
          <w:szCs w:val="30"/>
        </w:rPr>
      </w:pPr>
      <w:r w:rsidRPr="004D2588">
        <w:rPr>
          <w:sz w:val="30"/>
          <w:szCs w:val="30"/>
        </w:rPr>
        <w:t>Второе предложение развивается более активно, устремляясь к кульминации первой части (6 такт).</w:t>
      </w:r>
      <w:r w:rsidR="00017191" w:rsidRPr="004D2588">
        <w:rPr>
          <w:noProof/>
          <w:sz w:val="30"/>
          <w:szCs w:val="30"/>
        </w:rPr>
        <w:t xml:space="preserve">  </w:t>
      </w:r>
    </w:p>
    <w:p w14:paraId="0D703FE7" w14:textId="77777777" w:rsidR="00017191" w:rsidRPr="004D2588" w:rsidRDefault="00017191" w:rsidP="004D2588">
      <w:pPr>
        <w:pStyle w:val="1"/>
        <w:spacing w:line="240" w:lineRule="auto"/>
        <w:ind w:firstLine="660"/>
        <w:jc w:val="both"/>
        <w:rPr>
          <w:noProof/>
          <w:sz w:val="30"/>
          <w:szCs w:val="30"/>
        </w:rPr>
      </w:pPr>
    </w:p>
    <w:p w14:paraId="688D903E" w14:textId="77777777" w:rsidR="00017191" w:rsidRPr="004D2588" w:rsidRDefault="00017191" w:rsidP="004D2588">
      <w:pPr>
        <w:pStyle w:val="1"/>
        <w:spacing w:line="240" w:lineRule="auto"/>
        <w:ind w:firstLine="660"/>
        <w:jc w:val="both"/>
        <w:rPr>
          <w:noProof/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1C90AFAA" wp14:editId="75AFBBE2">
            <wp:extent cx="5124464" cy="59254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7" t="39719" r="11104" b="53348"/>
                    <a:stretch/>
                  </pic:blipFill>
                  <pic:spPr bwMode="auto">
                    <a:xfrm>
                      <a:off x="0" y="0"/>
                      <a:ext cx="5126170" cy="59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34CFB" w14:textId="24AE936A" w:rsidR="009E446D" w:rsidRPr="004D2588" w:rsidRDefault="00647AC4" w:rsidP="004D2588">
      <w:pPr>
        <w:pStyle w:val="1"/>
        <w:spacing w:line="240" w:lineRule="auto"/>
        <w:ind w:firstLine="66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Анализ второй части Менуэта d moll должен помочь ощутить форму пьесы и ее тональный план. Первая часть начинается в миноре, заканчивается в параллельном мажоре (F dur), вторая начинается в F dur и возвращается в главную тональность. Форма менуэта основана на контрастном сопоставлении: первой части свойственно спокойное и плавное движение, второй динамическая напряженность, широкие скачки в</w:t>
      </w:r>
      <w:r w:rsidR="00017191" w:rsidRPr="004D2588">
        <w:rPr>
          <w:sz w:val="30"/>
          <w:szCs w:val="30"/>
        </w:rPr>
        <w:t xml:space="preserve"> </w:t>
      </w:r>
      <w:r w:rsidRPr="004D2588">
        <w:rPr>
          <w:sz w:val="30"/>
          <w:szCs w:val="30"/>
        </w:rPr>
        <w:t>мелодии.</w:t>
      </w:r>
    </w:p>
    <w:p w14:paraId="73A89023" w14:textId="77777777" w:rsidR="009E446D" w:rsidRPr="004D2588" w:rsidRDefault="009E446D" w:rsidP="004D2588">
      <w:pPr>
        <w:pStyle w:val="1"/>
        <w:spacing w:line="240" w:lineRule="auto"/>
        <w:ind w:firstLine="660"/>
        <w:jc w:val="both"/>
        <w:rPr>
          <w:noProof/>
          <w:sz w:val="30"/>
          <w:szCs w:val="30"/>
        </w:rPr>
      </w:pPr>
    </w:p>
    <w:p w14:paraId="0BDDCB34" w14:textId="7D990D85" w:rsidR="00017191" w:rsidRPr="004D2588" w:rsidRDefault="00017191" w:rsidP="004D2588">
      <w:pPr>
        <w:pStyle w:val="1"/>
        <w:spacing w:line="240" w:lineRule="auto"/>
        <w:ind w:firstLine="660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3CB2172D" wp14:editId="20587BFB">
            <wp:extent cx="4669885" cy="602901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6" t="57701" r="7601" b="35242"/>
                    <a:stretch/>
                  </pic:blipFill>
                  <pic:spPr bwMode="auto">
                    <a:xfrm>
                      <a:off x="0" y="0"/>
                      <a:ext cx="4679900" cy="60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1F6BF" w14:textId="585A175B" w:rsidR="009E446D" w:rsidRPr="004D2588" w:rsidRDefault="009E446D" w:rsidP="004D2588">
      <w:pPr>
        <w:pStyle w:val="1"/>
        <w:spacing w:line="240" w:lineRule="auto"/>
        <w:ind w:firstLine="660"/>
        <w:jc w:val="both"/>
        <w:rPr>
          <w:sz w:val="30"/>
          <w:szCs w:val="30"/>
        </w:rPr>
      </w:pPr>
    </w:p>
    <w:p w14:paraId="0F4A8BB7" w14:textId="1D505458" w:rsidR="009E446D" w:rsidRPr="004D2588" w:rsidRDefault="009E446D" w:rsidP="004D2588">
      <w:pPr>
        <w:pStyle w:val="1"/>
        <w:spacing w:line="240" w:lineRule="auto"/>
        <w:ind w:firstLine="66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Энергичный подъем к главной кульминации пьесы – к ее самому главному звуку си бемоль второй октавы.</w:t>
      </w:r>
    </w:p>
    <w:p w14:paraId="17F943BE" w14:textId="1C6D8C7B" w:rsidR="009E446D" w:rsidRPr="004D2588" w:rsidRDefault="009721A6" w:rsidP="004D2588">
      <w:pPr>
        <w:pStyle w:val="1"/>
        <w:spacing w:line="240" w:lineRule="auto"/>
        <w:ind w:firstLine="660"/>
        <w:jc w:val="both"/>
        <w:rPr>
          <w:noProof/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FCA5DD" wp14:editId="113FAB1D">
                <wp:simplePos x="0" y="0"/>
                <wp:positionH relativeFrom="margin">
                  <wp:posOffset>1520646</wp:posOffset>
                </wp:positionH>
                <wp:positionV relativeFrom="paragraph">
                  <wp:posOffset>97528</wp:posOffset>
                </wp:positionV>
                <wp:extent cx="1040237" cy="224494"/>
                <wp:effectExtent l="0" t="0" r="7620" b="4445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0237" cy="22449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333795" w14:textId="77777777" w:rsidR="009721A6" w:rsidRDefault="009721A6" w:rsidP="009721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4EFCA5DD" id="Овал 23" o:spid="_x0000_s1026" style="position:absolute;left:0;text-align:left;margin-left:119.75pt;margin-top:7.7pt;width:81.9pt;height:17.7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" fillcolor="white [3212]" stroked="f" strokeweight="1pt">
                <v:stroke joinstyle="miter"/>
                <v:textbox>
                  <w:txbxContent>
                    <w:p w14:paraId="44333795" w14:textId="77777777" w:rsidR="009721A6" w:rsidRDefault="009721A6" w:rsidP="009721A6">
                      <w:pPr>
                        <w:jc w:val="cente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9E446D" w:rsidRPr="004D2588">
        <w:rPr>
          <w:noProof/>
          <w:sz w:val="30"/>
          <w:szCs w:val="30"/>
          <w:lang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6EBE452" wp14:editId="71E20A29">
                <wp:simplePos x="0" y="0"/>
                <wp:positionH relativeFrom="column">
                  <wp:posOffset>14955</wp:posOffset>
                </wp:positionH>
                <wp:positionV relativeFrom="paragraph">
                  <wp:posOffset>15662</wp:posOffset>
                </wp:positionV>
                <wp:extent cx="2058769" cy="415518"/>
                <wp:effectExtent l="0" t="0" r="0" b="3810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769" cy="415518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4C3033" w14:textId="77777777" w:rsidR="009721A6" w:rsidRDefault="009721A6" w:rsidP="009721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16EBE452" id="Овал 19" o:spid="_x0000_s1027" style="position:absolute;left:0;text-align:left;margin-left:1.2pt;margin-top:1.25pt;width:162.1pt;height:32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" fillcolor="white [3212]" stroked="f" strokeweight="1pt">
                <v:stroke joinstyle="miter"/>
                <v:textbox>
                  <w:txbxContent>
                    <w:p w14:paraId="5C4C3033" w14:textId="77777777" w:rsidR="009721A6" w:rsidRDefault="009721A6" w:rsidP="009721A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14:paraId="2FD7C866" w14:textId="234D60A2" w:rsidR="009E446D" w:rsidRPr="004D2588" w:rsidRDefault="009721A6" w:rsidP="004D2588">
      <w:pPr>
        <w:pStyle w:val="1"/>
        <w:spacing w:line="240" w:lineRule="auto"/>
        <w:ind w:firstLine="426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A2D669" wp14:editId="2C8F3DD3">
                <wp:simplePos x="0" y="0"/>
                <wp:positionH relativeFrom="margin">
                  <wp:posOffset>1871132</wp:posOffset>
                </wp:positionH>
                <wp:positionV relativeFrom="paragraph">
                  <wp:posOffset>732889</wp:posOffset>
                </wp:positionV>
                <wp:extent cx="4160733" cy="301150"/>
                <wp:effectExtent l="0" t="0" r="0" b="3810"/>
                <wp:wrapNone/>
                <wp:docPr id="25" name="Ова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0733" cy="3011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D3E344" w14:textId="77777777" w:rsidR="009721A6" w:rsidRDefault="009721A6" w:rsidP="009721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5BA2D669" id="Овал 25" o:spid="_x0000_s1028" style="position:absolute;left:0;text-align:left;margin-left:147.35pt;margin-top:57.7pt;width:327.6pt;height:23.7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" fillcolor="white [3212]" stroked="f" strokeweight="1pt">
                <v:stroke joinstyle="miter"/>
                <v:textbox>
                  <w:txbxContent>
                    <w:p w14:paraId="20D3E344" w14:textId="77777777" w:rsidR="009721A6" w:rsidRDefault="009721A6" w:rsidP="009721A6">
                      <w:pPr>
                        <w:jc w:val="cente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Pr="004D2588">
        <w:rPr>
          <w:noProof/>
          <w:sz w:val="30"/>
          <w:szCs w:val="30"/>
          <w:lang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2F31FE" wp14:editId="1DAE481B">
                <wp:simplePos x="0" y="0"/>
                <wp:positionH relativeFrom="margin">
                  <wp:posOffset>2686974</wp:posOffset>
                </wp:positionH>
                <wp:positionV relativeFrom="paragraph">
                  <wp:posOffset>743840</wp:posOffset>
                </wp:positionV>
                <wp:extent cx="1040237" cy="157453"/>
                <wp:effectExtent l="0" t="0" r="7620" b="0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0237" cy="157453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540F63" w14:textId="77777777" w:rsidR="009721A6" w:rsidRDefault="009721A6" w:rsidP="009721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2C2F31FE" id="Овал 21" o:spid="_x0000_s1029" style="position:absolute;left:0;text-align:left;margin-left:211.55pt;margin-top:58.55pt;width:81.9pt;height:12.4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" fillcolor="white [3212]" stroked="f" strokeweight="1pt">
                <v:stroke joinstyle="miter"/>
                <v:textbox>
                  <w:txbxContent>
                    <w:p w14:paraId="6D540F63" w14:textId="77777777" w:rsidR="009721A6" w:rsidRDefault="009721A6" w:rsidP="009721A6">
                      <w:pPr>
                        <w:jc w:val="cente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Pr="004D2588">
        <w:rPr>
          <w:noProof/>
          <w:sz w:val="30"/>
          <w:szCs w:val="30"/>
          <w:lang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1CF4BB5" wp14:editId="033CEEEA">
                <wp:simplePos x="0" y="0"/>
                <wp:positionH relativeFrom="margin">
                  <wp:posOffset>3429813</wp:posOffset>
                </wp:positionH>
                <wp:positionV relativeFrom="paragraph">
                  <wp:posOffset>735965</wp:posOffset>
                </wp:positionV>
                <wp:extent cx="1040237" cy="224494"/>
                <wp:effectExtent l="0" t="0" r="7620" b="4445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0237" cy="22449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6CD663" w14:textId="77777777" w:rsidR="009721A6" w:rsidRDefault="009721A6" w:rsidP="009721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01CF4BB5" id="Овал 27" o:spid="_x0000_s1030" style="position:absolute;left:0;text-align:left;margin-left:270.05pt;margin-top:57.95pt;width:81.9pt;height:17.7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" fillcolor="white [3212]" stroked="f" strokeweight="1pt">
                <v:stroke joinstyle="miter"/>
                <v:textbox>
                  <w:txbxContent>
                    <w:p w14:paraId="126CD663" w14:textId="77777777" w:rsidR="009721A6" w:rsidRDefault="009721A6" w:rsidP="009721A6">
                      <w:pPr>
                        <w:jc w:val="cente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9E446D" w:rsidRPr="004D2588">
        <w:rPr>
          <w:noProof/>
          <w:sz w:val="30"/>
          <w:szCs w:val="30"/>
          <w:lang w:bidi="ar-SA"/>
        </w:rPr>
        <w:drawing>
          <wp:inline distT="0" distB="0" distL="0" distR="0" wp14:anchorId="3437776F" wp14:editId="2AA7157B">
            <wp:extent cx="5315194" cy="88386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7" t="66512" r="10459" b="23146"/>
                    <a:stretch/>
                  </pic:blipFill>
                  <pic:spPr bwMode="auto">
                    <a:xfrm>
                      <a:off x="0" y="0"/>
                      <a:ext cx="5318172" cy="88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AC50C" w14:textId="77777777" w:rsidR="009721A6" w:rsidRPr="004D2588" w:rsidRDefault="009721A6" w:rsidP="004D2588">
      <w:pPr>
        <w:pStyle w:val="1"/>
        <w:spacing w:line="240" w:lineRule="auto"/>
        <w:ind w:firstLine="426"/>
        <w:jc w:val="both"/>
        <w:rPr>
          <w:sz w:val="30"/>
          <w:szCs w:val="30"/>
        </w:rPr>
      </w:pPr>
    </w:p>
    <w:p w14:paraId="12B5DC42" w14:textId="77777777" w:rsidR="00895552" w:rsidRPr="004D2588" w:rsidRDefault="00647AC4" w:rsidP="004D2588">
      <w:pPr>
        <w:pStyle w:val="1"/>
        <w:spacing w:line="264" w:lineRule="auto"/>
        <w:ind w:firstLine="62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Все это увеличивается гармоническую напряженность кульминации. Как и в первой части, кульминация почти сливается с заключительным кадансом - это отличительная особенность стиля Баха.</w:t>
      </w:r>
    </w:p>
    <w:p w14:paraId="65CF84B9" w14:textId="77777777" w:rsidR="00895552" w:rsidRPr="004D2588" w:rsidRDefault="00647AC4" w:rsidP="004D2588">
      <w:pPr>
        <w:pStyle w:val="1"/>
        <w:spacing w:line="257" w:lineRule="auto"/>
        <w:ind w:firstLine="851"/>
        <w:jc w:val="both"/>
        <w:rPr>
          <w:sz w:val="30"/>
          <w:szCs w:val="30"/>
        </w:rPr>
      </w:pPr>
      <w:r w:rsidRPr="004D2588">
        <w:rPr>
          <w:sz w:val="30"/>
          <w:szCs w:val="30"/>
        </w:rPr>
        <w:t xml:space="preserve">После разбора формы, надо обратить внимание на то, как отличны мелодии верхнего и нижнего голосов, насколько они самостоятельны и </w:t>
      </w:r>
      <w:r w:rsidRPr="004D2588">
        <w:rPr>
          <w:sz w:val="30"/>
          <w:szCs w:val="30"/>
        </w:rPr>
        <w:lastRenderedPageBreak/>
        <w:t>независимы друг от друга, словно их исполняют два разных инструмента. Какие именно?</w:t>
      </w:r>
    </w:p>
    <w:p w14:paraId="729AC04F" w14:textId="0D82F4D1" w:rsidR="00895552" w:rsidRPr="004D2588" w:rsidRDefault="00647AC4" w:rsidP="004D2588">
      <w:pPr>
        <w:pStyle w:val="1"/>
        <w:spacing w:after="80" w:line="257" w:lineRule="auto"/>
        <w:ind w:firstLine="993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В обсуждении «инструментовки» голосов важно участие ученика. Это развивает его творческую фантазию, умение предоставить себе звучание те</w:t>
      </w:r>
      <w:r w:rsidR="009721A6" w:rsidRPr="004D2588">
        <w:rPr>
          <w:sz w:val="30"/>
          <w:szCs w:val="30"/>
        </w:rPr>
        <w:t xml:space="preserve">х </w:t>
      </w:r>
      <w:r w:rsidRPr="004D2588">
        <w:rPr>
          <w:sz w:val="30"/>
          <w:szCs w:val="30"/>
        </w:rPr>
        <w:t>инструментов, которые своему тембру, регистру, диапазону, наиболее соответствуют характеру данных мелодий.</w:t>
      </w:r>
    </w:p>
    <w:p w14:paraId="35D099AD" w14:textId="77777777" w:rsidR="00895552" w:rsidRPr="004D2588" w:rsidRDefault="00647AC4">
      <w:pPr>
        <w:pStyle w:val="1"/>
        <w:spacing w:line="269" w:lineRule="auto"/>
        <w:ind w:firstLine="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В Менуэте d moll кантилена верхнего голоса напоминает пение скрипки, а тембр и регистр басового голоса приближаются к звучанию виолончели. Из многих задач, встающих на пути работа над певучестью» каждого голоса.</w:t>
      </w:r>
    </w:p>
    <w:p w14:paraId="1EA448CF" w14:textId="77777777" w:rsidR="00895552" w:rsidRPr="004D2588" w:rsidRDefault="00647AC4">
      <w:pPr>
        <w:pStyle w:val="1"/>
        <w:spacing w:line="269" w:lineRule="auto"/>
        <w:ind w:left="180" w:firstLine="70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Самостоятельность произведения. Какими голосоведением.</w:t>
      </w:r>
    </w:p>
    <w:p w14:paraId="1F89E134" w14:textId="77777777" w:rsidR="00895552" w:rsidRPr="004D2588" w:rsidRDefault="00647AC4">
      <w:pPr>
        <w:pStyle w:val="1"/>
        <w:numPr>
          <w:ilvl w:val="0"/>
          <w:numId w:val="2"/>
        </w:numPr>
        <w:tabs>
          <w:tab w:val="left" w:pos="361"/>
        </w:tabs>
        <w:spacing w:line="269" w:lineRule="auto"/>
        <w:ind w:left="840" w:hanging="840"/>
        <w:jc w:val="both"/>
        <w:rPr>
          <w:sz w:val="30"/>
          <w:szCs w:val="30"/>
        </w:rPr>
      </w:pPr>
      <w:bookmarkStart w:id="5" w:name="bookmark4"/>
      <w:bookmarkEnd w:id="5"/>
      <w:r w:rsidRPr="004D2588">
        <w:rPr>
          <w:sz w:val="30"/>
          <w:szCs w:val="30"/>
        </w:rPr>
        <w:t>Каждый голос проработать отдельно, выучить наизусть, работать над его выразительностью.</w:t>
      </w:r>
    </w:p>
    <w:p w14:paraId="07913D9E" w14:textId="77777777" w:rsidR="00895552" w:rsidRPr="004D2588" w:rsidRDefault="00647AC4">
      <w:pPr>
        <w:pStyle w:val="1"/>
        <w:numPr>
          <w:ilvl w:val="0"/>
          <w:numId w:val="2"/>
        </w:numPr>
        <w:tabs>
          <w:tab w:val="left" w:pos="361"/>
        </w:tabs>
        <w:spacing w:line="269" w:lineRule="auto"/>
        <w:ind w:left="840" w:hanging="840"/>
        <w:jc w:val="both"/>
        <w:rPr>
          <w:sz w:val="30"/>
          <w:szCs w:val="30"/>
        </w:rPr>
      </w:pPr>
      <w:bookmarkStart w:id="6" w:name="bookmark5"/>
      <w:bookmarkEnd w:id="6"/>
      <w:r w:rsidRPr="004D2588">
        <w:rPr>
          <w:sz w:val="30"/>
          <w:szCs w:val="30"/>
        </w:rPr>
        <w:t>Один голос петь, второй - играть в ансамбле с педагогом: первый голос ученик, второй — педагог на разных инструментах и наоборот.</w:t>
      </w:r>
    </w:p>
    <w:p w14:paraId="69F592F0" w14:textId="77777777" w:rsidR="00895552" w:rsidRPr="004D2588" w:rsidRDefault="00647AC4">
      <w:pPr>
        <w:pStyle w:val="1"/>
        <w:numPr>
          <w:ilvl w:val="0"/>
          <w:numId w:val="2"/>
        </w:numPr>
        <w:tabs>
          <w:tab w:val="left" w:pos="361"/>
        </w:tabs>
        <w:spacing w:line="269" w:lineRule="auto"/>
        <w:ind w:left="840" w:hanging="840"/>
        <w:jc w:val="both"/>
        <w:rPr>
          <w:sz w:val="30"/>
          <w:szCs w:val="30"/>
        </w:rPr>
      </w:pPr>
      <w:bookmarkStart w:id="7" w:name="bookmark6"/>
      <w:bookmarkEnd w:id="7"/>
      <w:r w:rsidRPr="004D2588">
        <w:rPr>
          <w:sz w:val="30"/>
          <w:szCs w:val="30"/>
        </w:rPr>
        <w:t>Играть тему верхнего голоса на октаву или две выше, что усиливает контраст в звучании голосов и помогает осознать их различную окраску.</w:t>
      </w:r>
    </w:p>
    <w:p w14:paraId="0D12F867" w14:textId="77777777" w:rsidR="00895552" w:rsidRPr="004D2588" w:rsidRDefault="00647AC4">
      <w:pPr>
        <w:pStyle w:val="1"/>
        <w:spacing w:line="269" w:lineRule="auto"/>
        <w:ind w:firstLine="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Как бы уверенно не играл ученик полифонию двумя руками, тщательная работа над каждым голосом не должна прекращаться. В противном случае голосоведение быстро «засоряется».</w:t>
      </w:r>
    </w:p>
    <w:p w14:paraId="2BD03A85" w14:textId="77777777" w:rsidR="00895552" w:rsidRPr="004D2588" w:rsidRDefault="00647AC4">
      <w:pPr>
        <w:pStyle w:val="1"/>
        <w:spacing w:line="286" w:lineRule="auto"/>
        <w:ind w:firstLine="78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Разбор фразировки и связанной с ней артикуляции каждого голоса.</w:t>
      </w:r>
    </w:p>
    <w:p w14:paraId="42DBAAE2" w14:textId="77777777" w:rsidR="009F2D04" w:rsidRPr="004D2588" w:rsidRDefault="00647AC4" w:rsidP="009721A6">
      <w:pPr>
        <w:pStyle w:val="1"/>
        <w:spacing w:line="286" w:lineRule="auto"/>
        <w:ind w:firstLine="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Начальное построение верхнего голоса идет legato полтора такта. Нелигованные ноты желательно исполнять portamento, мелодия «воспроизведет»</w:t>
      </w:r>
      <w:r w:rsidR="009F2D04" w:rsidRPr="004D2588">
        <w:rPr>
          <w:sz w:val="30"/>
          <w:szCs w:val="30"/>
        </w:rPr>
        <w:t xml:space="preserve"> поклон глубокий, важный.</w:t>
      </w:r>
    </w:p>
    <w:p w14:paraId="2E929305" w14:textId="1EF89E3F" w:rsidR="009F2D04" w:rsidRPr="004D2588" w:rsidRDefault="009F2D04" w:rsidP="009721A6">
      <w:pPr>
        <w:pStyle w:val="1"/>
        <w:spacing w:line="286" w:lineRule="auto"/>
        <w:ind w:firstLine="0"/>
        <w:jc w:val="both"/>
        <w:rPr>
          <w:noProof/>
          <w:sz w:val="30"/>
          <w:szCs w:val="30"/>
        </w:rPr>
      </w:pPr>
      <w:r w:rsidRPr="004D2588">
        <w:rPr>
          <w:noProof/>
          <w:sz w:val="30"/>
          <w:szCs w:val="30"/>
        </w:rPr>
        <w:t xml:space="preserve"> </w:t>
      </w: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0EF8B744" wp14:editId="769B7368">
            <wp:extent cx="5693283" cy="633943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3" t="47865" r="2391" b="44721"/>
                    <a:stretch/>
                  </pic:blipFill>
                  <pic:spPr bwMode="auto">
                    <a:xfrm>
                      <a:off x="0" y="0"/>
                      <a:ext cx="5698181" cy="63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79C4B" w14:textId="77777777" w:rsidR="009F2D04" w:rsidRPr="004D2588" w:rsidRDefault="009F2D04" w:rsidP="009721A6">
      <w:pPr>
        <w:pStyle w:val="1"/>
        <w:spacing w:line="286" w:lineRule="auto"/>
        <w:ind w:firstLine="0"/>
        <w:jc w:val="both"/>
        <w:rPr>
          <w:noProof/>
          <w:sz w:val="30"/>
          <w:szCs w:val="30"/>
        </w:rPr>
      </w:pPr>
      <w:r w:rsidRPr="004D2588">
        <w:rPr>
          <w:sz w:val="30"/>
          <w:szCs w:val="30"/>
        </w:rPr>
        <w:t>А в такте 5 более легкий и грациозный.</w:t>
      </w:r>
      <w:r w:rsidRPr="004D2588">
        <w:rPr>
          <w:noProof/>
          <w:sz w:val="30"/>
          <w:szCs w:val="30"/>
        </w:rPr>
        <w:t xml:space="preserve"> </w:t>
      </w:r>
    </w:p>
    <w:p w14:paraId="0B7B8500" w14:textId="479CD577" w:rsidR="009721A6" w:rsidRPr="004D2588" w:rsidRDefault="009F2D04" w:rsidP="009721A6">
      <w:pPr>
        <w:pStyle w:val="1"/>
        <w:spacing w:line="286" w:lineRule="auto"/>
        <w:ind w:firstLine="0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1A0DB4E9" wp14:editId="06E5758B">
            <wp:extent cx="5595110" cy="682117"/>
            <wp:effectExtent l="0" t="0" r="571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8" t="57414" r="3791" b="34613"/>
                    <a:stretch/>
                  </pic:blipFill>
                  <pic:spPr bwMode="auto">
                    <a:xfrm>
                      <a:off x="0" y="0"/>
                      <a:ext cx="5596587" cy="68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B61683" w14:textId="0573CFC4" w:rsidR="009F2D04" w:rsidRPr="004D2588" w:rsidRDefault="009F2D04" w:rsidP="009721A6">
      <w:pPr>
        <w:pStyle w:val="1"/>
        <w:spacing w:line="286" w:lineRule="auto"/>
        <w:ind w:firstLine="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Такие образные сравнения помогают ученику представить сцену придворного бала.</w:t>
      </w:r>
    </w:p>
    <w:p w14:paraId="63AC9ACD" w14:textId="77777777" w:rsidR="009F2D04" w:rsidRPr="004D2588" w:rsidRDefault="009F2D04" w:rsidP="009721A6">
      <w:pPr>
        <w:pStyle w:val="1"/>
        <w:spacing w:line="286" w:lineRule="auto"/>
        <w:ind w:firstLine="0"/>
        <w:jc w:val="both"/>
        <w:rPr>
          <w:noProof/>
          <w:sz w:val="30"/>
          <w:szCs w:val="30"/>
        </w:rPr>
      </w:pPr>
      <w:r w:rsidRPr="004D2588">
        <w:rPr>
          <w:sz w:val="30"/>
          <w:szCs w:val="30"/>
        </w:rPr>
        <w:t xml:space="preserve"> В такте 1-4 нижний голос развивается на одном дыхании.</w:t>
      </w:r>
      <w:r w:rsidRPr="004D2588">
        <w:rPr>
          <w:noProof/>
          <w:sz w:val="30"/>
          <w:szCs w:val="30"/>
        </w:rPr>
        <w:t xml:space="preserve"> </w:t>
      </w:r>
    </w:p>
    <w:p w14:paraId="46F65078" w14:textId="50381038" w:rsidR="009F2D04" w:rsidRPr="004D2588" w:rsidRDefault="009F2D04" w:rsidP="009721A6">
      <w:pPr>
        <w:pStyle w:val="1"/>
        <w:spacing w:line="286" w:lineRule="auto"/>
        <w:ind w:firstLine="0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27A92344" wp14:editId="584DA9EB">
            <wp:extent cx="5704769" cy="74358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1" t="70231" r="723" b="21076"/>
                    <a:stretch/>
                  </pic:blipFill>
                  <pic:spPr bwMode="auto">
                    <a:xfrm>
                      <a:off x="0" y="0"/>
                      <a:ext cx="5707830" cy="74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31348" w14:textId="0AC9D6FB" w:rsidR="00FE7838" w:rsidRPr="004D2588" w:rsidRDefault="00FE7838" w:rsidP="004D2588">
      <w:pPr>
        <w:pStyle w:val="1"/>
        <w:spacing w:line="286" w:lineRule="auto"/>
        <w:ind w:firstLine="851"/>
        <w:jc w:val="both"/>
        <w:rPr>
          <w:sz w:val="30"/>
          <w:szCs w:val="30"/>
        </w:rPr>
      </w:pPr>
      <w:r w:rsidRPr="004D2588">
        <w:rPr>
          <w:sz w:val="30"/>
          <w:szCs w:val="30"/>
        </w:rPr>
        <w:t xml:space="preserve">Надо обратить снимание на несовпадение штрихов: </w:t>
      </w:r>
      <w:r w:rsidRPr="004D2588">
        <w:rPr>
          <w:sz w:val="30"/>
          <w:szCs w:val="30"/>
          <w:lang w:val="en-US"/>
        </w:rPr>
        <w:t>Legato</w:t>
      </w:r>
      <w:r w:rsidRPr="004D2588">
        <w:rPr>
          <w:sz w:val="30"/>
          <w:szCs w:val="30"/>
        </w:rPr>
        <w:t xml:space="preserve"> в нижнем, </w:t>
      </w:r>
      <w:r w:rsidRPr="004D2588">
        <w:rPr>
          <w:sz w:val="30"/>
          <w:szCs w:val="30"/>
          <w:lang w:val="en-US"/>
        </w:rPr>
        <w:t>portamento</w:t>
      </w:r>
      <w:r w:rsidRPr="004D2588">
        <w:rPr>
          <w:sz w:val="30"/>
          <w:szCs w:val="30"/>
        </w:rPr>
        <w:t xml:space="preserve"> на третью долю в верхнем.</w:t>
      </w:r>
    </w:p>
    <w:p w14:paraId="5AC945FD" w14:textId="77777777" w:rsidR="00FE7838" w:rsidRPr="004D2588" w:rsidRDefault="00FE7838" w:rsidP="004D2588">
      <w:pPr>
        <w:pStyle w:val="1"/>
        <w:spacing w:line="286" w:lineRule="auto"/>
        <w:ind w:firstLine="851"/>
        <w:jc w:val="both"/>
        <w:rPr>
          <w:noProof/>
          <w:sz w:val="30"/>
          <w:szCs w:val="30"/>
        </w:rPr>
      </w:pPr>
    </w:p>
    <w:p w14:paraId="762F00E3" w14:textId="13CE8035" w:rsidR="009F2D04" w:rsidRPr="004D2588" w:rsidRDefault="009F2D04" w:rsidP="004D2588">
      <w:pPr>
        <w:pStyle w:val="1"/>
        <w:spacing w:line="286" w:lineRule="auto"/>
        <w:ind w:firstLine="851"/>
        <w:jc w:val="both"/>
        <w:rPr>
          <w:rFonts w:ascii="Arial" w:eastAsia="Arial" w:hAnsi="Arial" w:cs="Arial"/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lastRenderedPageBreak/>
        <w:drawing>
          <wp:inline distT="0" distB="0" distL="0" distR="0" wp14:anchorId="438C1131" wp14:editId="34DF8DD4">
            <wp:extent cx="6104935" cy="1292352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3" t="82481" b="2411"/>
                    <a:stretch/>
                  </pic:blipFill>
                  <pic:spPr bwMode="auto">
                    <a:xfrm>
                      <a:off x="0" y="0"/>
                      <a:ext cx="6108039" cy="129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91FA2" w14:textId="77777777" w:rsidR="00FE7838" w:rsidRPr="004D2588" w:rsidRDefault="00FE7838" w:rsidP="004D2588">
      <w:pPr>
        <w:pStyle w:val="1"/>
        <w:spacing w:line="286" w:lineRule="auto"/>
        <w:ind w:firstLine="851"/>
        <w:jc w:val="both"/>
        <w:rPr>
          <w:rFonts w:ascii="Arial" w:eastAsia="Arial" w:hAnsi="Arial" w:cs="Arial"/>
          <w:sz w:val="30"/>
          <w:szCs w:val="30"/>
        </w:rPr>
      </w:pPr>
    </w:p>
    <w:p w14:paraId="76368F97" w14:textId="77777777" w:rsidR="00FE7838" w:rsidRPr="004D2588" w:rsidRDefault="00FE7838" w:rsidP="004D2588">
      <w:pPr>
        <w:pStyle w:val="1"/>
        <w:spacing w:line="286" w:lineRule="auto"/>
        <w:ind w:firstLine="0"/>
        <w:jc w:val="both"/>
        <w:rPr>
          <w:noProof/>
          <w:sz w:val="30"/>
          <w:szCs w:val="30"/>
        </w:rPr>
      </w:pPr>
      <w:r w:rsidRPr="004D2588">
        <w:rPr>
          <w:sz w:val="30"/>
          <w:szCs w:val="30"/>
          <w:lang w:val="en-US"/>
        </w:rPr>
        <w:t>Legato</w:t>
      </w:r>
      <w:r w:rsidRPr="004D2588">
        <w:rPr>
          <w:sz w:val="30"/>
          <w:szCs w:val="30"/>
        </w:rPr>
        <w:t xml:space="preserve"> в верхнем, </w:t>
      </w:r>
      <w:r w:rsidRPr="004D2588">
        <w:rPr>
          <w:sz w:val="30"/>
          <w:szCs w:val="30"/>
          <w:lang w:val="en-US"/>
        </w:rPr>
        <w:t>portamento</w:t>
      </w:r>
      <w:r w:rsidRPr="004D2588">
        <w:rPr>
          <w:sz w:val="30"/>
          <w:szCs w:val="30"/>
        </w:rPr>
        <w:t xml:space="preserve"> в нижнем.</w:t>
      </w:r>
    </w:p>
    <w:p w14:paraId="3E671647" w14:textId="28DE60DC" w:rsidR="00FE7838" w:rsidRPr="004D2588" w:rsidRDefault="00FE7838" w:rsidP="004D2588">
      <w:pPr>
        <w:pStyle w:val="1"/>
        <w:spacing w:line="286" w:lineRule="auto"/>
        <w:ind w:firstLine="851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334C69D7" wp14:editId="3BA0F4DC">
            <wp:extent cx="5580634" cy="1011555"/>
            <wp:effectExtent l="0" t="0" r="127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0" t="8120" r="4742" b="80053"/>
                    <a:stretch/>
                  </pic:blipFill>
                  <pic:spPr bwMode="auto">
                    <a:xfrm>
                      <a:off x="0" y="0"/>
                      <a:ext cx="5584148" cy="101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1D582" w14:textId="03D285E3" w:rsidR="009721A6" w:rsidRPr="004D2588" w:rsidRDefault="009721A6" w:rsidP="004D2588">
      <w:pPr>
        <w:pStyle w:val="1"/>
        <w:spacing w:line="286" w:lineRule="auto"/>
        <w:ind w:firstLine="851"/>
        <w:jc w:val="both"/>
        <w:rPr>
          <w:sz w:val="30"/>
          <w:szCs w:val="30"/>
        </w:rPr>
      </w:pPr>
    </w:p>
    <w:p w14:paraId="530251CF" w14:textId="0A1377FE" w:rsidR="00895552" w:rsidRPr="004D2588" w:rsidRDefault="00FE7838" w:rsidP="004D2588">
      <w:pPr>
        <w:pStyle w:val="a5"/>
        <w:ind w:firstLine="851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В несовпадении</w:t>
      </w:r>
      <w:r w:rsidR="00647AC4" w:rsidRPr="004D2588">
        <w:rPr>
          <w:sz w:val="30"/>
          <w:szCs w:val="30"/>
        </w:rPr>
        <w:t xml:space="preserve"> кульминации, в тактах 5-6 мелодия верхнего голоса поднимается и приходит к вершине, тогда как нижний движется вниз и подъем к вершине совершает только в 7 такте, где верхний голос спускается вниз.</w:t>
      </w:r>
    </w:p>
    <w:p w14:paraId="15374ACA" w14:textId="77777777" w:rsidR="00FE7838" w:rsidRPr="004D2588" w:rsidRDefault="00FE7838" w:rsidP="004D2588">
      <w:pPr>
        <w:pStyle w:val="a5"/>
        <w:ind w:firstLine="851"/>
        <w:jc w:val="both"/>
        <w:rPr>
          <w:noProof/>
          <w:sz w:val="30"/>
          <w:szCs w:val="30"/>
        </w:rPr>
      </w:pPr>
    </w:p>
    <w:p w14:paraId="27EEEFB1" w14:textId="5972691C" w:rsidR="00FE7838" w:rsidRPr="004D2588" w:rsidRDefault="00FE7838" w:rsidP="004D2588">
      <w:pPr>
        <w:pStyle w:val="a5"/>
        <w:ind w:firstLine="851"/>
        <w:jc w:val="both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779B09F2" wp14:editId="67BD04EA">
            <wp:extent cx="5692775" cy="1121664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1" t="24502" r="4905" b="62389"/>
                    <a:stretch/>
                  </pic:blipFill>
                  <pic:spPr bwMode="auto">
                    <a:xfrm>
                      <a:off x="0" y="0"/>
                      <a:ext cx="5693962" cy="112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9587B" w14:textId="77777777" w:rsidR="00895552" w:rsidRPr="004D2588" w:rsidRDefault="00895552" w:rsidP="004D2588">
      <w:pPr>
        <w:spacing w:line="1" w:lineRule="exact"/>
        <w:ind w:firstLine="851"/>
        <w:rPr>
          <w:sz w:val="30"/>
          <w:szCs w:val="30"/>
        </w:rPr>
      </w:pPr>
    </w:p>
    <w:p w14:paraId="509417D6" w14:textId="262F927C" w:rsidR="00895552" w:rsidRPr="004D2588" w:rsidRDefault="00895552" w:rsidP="004D2588">
      <w:pPr>
        <w:ind w:firstLine="851"/>
        <w:jc w:val="center"/>
        <w:rPr>
          <w:sz w:val="30"/>
          <w:szCs w:val="30"/>
        </w:rPr>
      </w:pPr>
    </w:p>
    <w:p w14:paraId="5C634C93" w14:textId="77777777" w:rsidR="00895552" w:rsidRPr="004D2588" w:rsidRDefault="00895552" w:rsidP="004D2588">
      <w:pPr>
        <w:spacing w:after="59" w:line="1" w:lineRule="exact"/>
        <w:ind w:firstLine="851"/>
        <w:rPr>
          <w:sz w:val="30"/>
          <w:szCs w:val="30"/>
        </w:rPr>
      </w:pPr>
    </w:p>
    <w:p w14:paraId="687D8974" w14:textId="77777777" w:rsidR="00895552" w:rsidRPr="004D2588" w:rsidRDefault="00895552" w:rsidP="004D2588">
      <w:pPr>
        <w:spacing w:line="1" w:lineRule="exact"/>
        <w:ind w:firstLine="851"/>
        <w:rPr>
          <w:sz w:val="30"/>
          <w:szCs w:val="30"/>
        </w:rPr>
      </w:pPr>
    </w:p>
    <w:p w14:paraId="5FD55530" w14:textId="77777777" w:rsidR="006E2F82" w:rsidRPr="004D2588" w:rsidRDefault="00647AC4" w:rsidP="004D2588">
      <w:pPr>
        <w:pStyle w:val="a5"/>
        <w:spacing w:line="254" w:lineRule="auto"/>
        <w:ind w:left="90" w:firstLine="851"/>
        <w:rPr>
          <w:noProof/>
          <w:sz w:val="30"/>
          <w:szCs w:val="30"/>
        </w:rPr>
      </w:pPr>
      <w:r w:rsidRPr="004D2588">
        <w:rPr>
          <w:sz w:val="30"/>
          <w:szCs w:val="30"/>
        </w:rPr>
        <w:t>В этой пьесе имеется случай противоположной динамики в обоих голосах. При этом верхний голос кончает фразу, а нижний идет к кульминации.</w:t>
      </w:r>
    </w:p>
    <w:p w14:paraId="330F101E" w14:textId="0FB9A400" w:rsidR="00895552" w:rsidRPr="004D2588" w:rsidRDefault="006E2F82" w:rsidP="004D2588">
      <w:pPr>
        <w:pStyle w:val="a5"/>
        <w:spacing w:line="254" w:lineRule="auto"/>
        <w:ind w:left="90" w:firstLine="851"/>
        <w:rPr>
          <w:sz w:val="30"/>
          <w:szCs w:val="30"/>
        </w:rPr>
      </w:pPr>
      <w:r w:rsidRPr="004D2588">
        <w:rPr>
          <w:noProof/>
          <w:sz w:val="30"/>
          <w:szCs w:val="30"/>
          <w:lang w:bidi="ar-SA"/>
        </w:rPr>
        <w:drawing>
          <wp:inline distT="0" distB="0" distL="0" distR="0" wp14:anchorId="2A121B6A" wp14:editId="14E0D0DE">
            <wp:extent cx="5949315" cy="1194361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5" t="40742" r="3379" b="45296"/>
                    <a:stretch/>
                  </pic:blipFill>
                  <pic:spPr bwMode="auto">
                    <a:xfrm>
                      <a:off x="0" y="0"/>
                      <a:ext cx="5952177" cy="119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A14BB" w14:textId="4E75C927" w:rsidR="00895552" w:rsidRPr="004D2588" w:rsidRDefault="00895552" w:rsidP="004D2588">
      <w:pPr>
        <w:ind w:firstLine="851"/>
        <w:jc w:val="center"/>
        <w:rPr>
          <w:sz w:val="30"/>
          <w:szCs w:val="30"/>
        </w:rPr>
      </w:pPr>
    </w:p>
    <w:p w14:paraId="3B54A176" w14:textId="06528CD5" w:rsidR="006E2F82" w:rsidRPr="004D2588" w:rsidRDefault="00647AC4" w:rsidP="004D2588">
      <w:pPr>
        <w:pStyle w:val="1"/>
        <w:spacing w:after="60"/>
        <w:ind w:firstLine="851"/>
        <w:jc w:val="both"/>
        <w:rPr>
          <w:sz w:val="30"/>
          <w:szCs w:val="30"/>
        </w:rPr>
      </w:pPr>
      <w:r w:rsidRPr="004D2588">
        <w:rPr>
          <w:sz w:val="30"/>
          <w:szCs w:val="30"/>
        </w:rPr>
        <w:t xml:space="preserve">Динамика в пьесах Баха должна быть направлена на то, чтобы рельефнее оттенить самостоятельность каждого голоса. В произведениях Баха следует избегать динамических преувеличений. Это относится в менуэте к обеим кульминациям, и особенно к началу второй части, где меняется характер звучания. Очень часто ученик играет эти места громко. Не следует отходить от намеченной инструментовки до конца пьесы, какие бы динамические изменения и кульминации в ней не встречались. Иначе вместо «скрипки» может вдруг резко зазвучит «труба». На подобных примерах и начинается воспитание полифонического внимания у ребенка. Лишь посредством глубокого аналитического изучения основных закономерностей баховского </w:t>
      </w:r>
      <w:r w:rsidRPr="004D2588">
        <w:rPr>
          <w:sz w:val="30"/>
          <w:szCs w:val="30"/>
        </w:rPr>
        <w:lastRenderedPageBreak/>
        <w:t>стиля можно постичь исполнительские намерения самого композитора, К этому и должны быть устремлены все усилия педагога, начиная с «Нотной тетради Анны Магдалены Бах».</w:t>
      </w:r>
      <w:r w:rsidR="006E2F82" w:rsidRPr="004D2588">
        <w:rPr>
          <w:sz w:val="30"/>
          <w:szCs w:val="30"/>
        </w:rPr>
        <w:br w:type="page"/>
      </w:r>
    </w:p>
    <w:p w14:paraId="27F17F6D" w14:textId="7895C6F4" w:rsidR="00895552" w:rsidRPr="004D2588" w:rsidRDefault="006E2F82" w:rsidP="004D2588">
      <w:pPr>
        <w:pStyle w:val="1"/>
        <w:spacing w:after="60"/>
        <w:ind w:firstLine="0"/>
        <w:jc w:val="center"/>
        <w:rPr>
          <w:sz w:val="30"/>
          <w:szCs w:val="30"/>
        </w:rPr>
      </w:pPr>
      <w:r w:rsidRPr="004D2588">
        <w:rPr>
          <w:sz w:val="30"/>
          <w:szCs w:val="30"/>
        </w:rPr>
        <w:lastRenderedPageBreak/>
        <w:t>Используемая литература</w:t>
      </w:r>
    </w:p>
    <w:p w14:paraId="24FE6D4F" w14:textId="33CFE1A0" w:rsidR="006E2F82" w:rsidRPr="004D2588" w:rsidRDefault="006E2F82" w:rsidP="006E2F82">
      <w:pPr>
        <w:pStyle w:val="1"/>
        <w:numPr>
          <w:ilvl w:val="0"/>
          <w:numId w:val="3"/>
        </w:numPr>
        <w:spacing w:after="6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Браудо И. Артикуляция</w:t>
      </w:r>
    </w:p>
    <w:p w14:paraId="40CDA1FD" w14:textId="6AAFCC20" w:rsidR="006E2F82" w:rsidRPr="004D2588" w:rsidRDefault="006E2F82" w:rsidP="006E2F82">
      <w:pPr>
        <w:pStyle w:val="1"/>
        <w:numPr>
          <w:ilvl w:val="0"/>
          <w:numId w:val="3"/>
        </w:numPr>
        <w:spacing w:after="6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Браудо И. Об изучении клавирных сочинений в музыкальной школе</w:t>
      </w:r>
    </w:p>
    <w:p w14:paraId="7536CAAD" w14:textId="2C9B1930" w:rsidR="006E2F82" w:rsidRPr="004D2588" w:rsidRDefault="006E2F82" w:rsidP="006E2F82">
      <w:pPr>
        <w:pStyle w:val="1"/>
        <w:numPr>
          <w:ilvl w:val="0"/>
          <w:numId w:val="3"/>
        </w:numPr>
        <w:spacing w:after="6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Калинина. Клавирная музыка Баха в фортепианном классе</w:t>
      </w:r>
    </w:p>
    <w:p w14:paraId="55220ED1" w14:textId="1299E9FB" w:rsidR="006E2F82" w:rsidRPr="004D2588" w:rsidRDefault="004D2588" w:rsidP="006E2F82">
      <w:pPr>
        <w:pStyle w:val="1"/>
        <w:numPr>
          <w:ilvl w:val="0"/>
          <w:numId w:val="3"/>
        </w:numPr>
        <w:spacing w:after="60"/>
        <w:jc w:val="both"/>
        <w:rPr>
          <w:sz w:val="30"/>
          <w:szCs w:val="30"/>
        </w:rPr>
      </w:pPr>
      <w:r w:rsidRPr="004D2588">
        <w:rPr>
          <w:sz w:val="30"/>
          <w:szCs w:val="30"/>
        </w:rPr>
        <w:t>Либерман. Творческая работа пианиста с авторским текстом</w:t>
      </w:r>
    </w:p>
    <w:sectPr w:rsidR="006E2F82" w:rsidRPr="004D2588" w:rsidSect="009802BD">
      <w:headerReference w:type="default" r:id="rId18"/>
      <w:footerReference w:type="default" r:id="rId19"/>
      <w:headerReference w:type="first" r:id="rId20"/>
      <w:footerReference w:type="first" r:id="rId21"/>
      <w:pgSz w:w="12659" w:h="18017"/>
      <w:pgMar w:top="1134" w:right="850" w:bottom="1134" w:left="1701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15A53B8" w14:textId="77777777" w:rsidR="00647AC4" w:rsidRDefault="00647AC4">
      <w:r>
        <w:separator/>
      </w:r>
    </w:p>
  </w:endnote>
  <w:endnote w:type="continuationSeparator" w:id="0">
    <w:p w14:paraId="443BBBD1" w14:textId="77777777" w:rsidR="00647AC4" w:rsidRDefault="00647A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C76ECC" w14:textId="77777777" w:rsidR="00895552" w:rsidRDefault="00895552">
    <w:pPr>
      <w:spacing w:line="1" w:lineRule="exac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201872" w14:textId="77777777" w:rsidR="00895552" w:rsidRDefault="00647AC4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62914692" behindDoc="1" locked="0" layoutInCell="1" allowOverlap="1" wp14:anchorId="2D0AC831" wp14:editId="11AECB8E">
              <wp:simplePos x="0" y="0"/>
              <wp:positionH relativeFrom="page">
                <wp:posOffset>6998335</wp:posOffset>
              </wp:positionH>
              <wp:positionV relativeFrom="page">
                <wp:posOffset>10698480</wp:posOffset>
              </wp:positionV>
              <wp:extent cx="222885" cy="98425"/>
              <wp:effectExtent l="0" t="0" r="0" b="0"/>
              <wp:wrapNone/>
              <wp:docPr id="14" name="Shape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2885" cy="9842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8EE1892" w14:textId="77777777" w:rsidR="00895552" w:rsidRDefault="00895552"/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2D0AC831" id="_x0000_t202" coordsize="21600,21600" o:spt="202" path="m,l,21600r21600,l21600,xe">
              <v:stroke joinstyle="miter"/>
              <v:path gradientshapeok="t" o:connecttype="rect"/>
            </v:shapetype>
            <v:shape id="Shape 14" o:spid="_x0000_s1031" type="#_x0000_t202" style="position:absolute;margin-left:551.05pt;margin-top:842.4pt;width:17.55pt;height:7.75pt;z-index:-44040178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" filled="f" stroked="f">
              <v:textbox style="mso-fit-shape-to-text:t" inset="0,0,0,0">
                <w:txbxContent>
                  <w:p w14:paraId="68EE1892" w14:textId="77777777" w:rsidR="00895552" w:rsidRDefault="00895552"/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BDA823" w14:textId="77777777" w:rsidR="00647AC4" w:rsidRDefault="00647AC4"/>
  </w:footnote>
  <w:footnote w:type="continuationSeparator" w:id="0">
    <w:p w14:paraId="56F9DE81" w14:textId="77777777" w:rsidR="00647AC4" w:rsidRDefault="00647AC4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B46389" w14:textId="77777777" w:rsidR="00895552" w:rsidRDefault="00895552">
    <w:pPr>
      <w:spacing w:line="1" w:lineRule="exac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4291D5" w14:textId="77777777" w:rsidR="00895552" w:rsidRDefault="00895552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51381E"/>
    <w:multiLevelType w:val="hybridMultilevel"/>
    <w:tmpl w:val="D33C4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7914E35"/>
    <w:multiLevelType w:val="multilevel"/>
    <w:tmpl w:val="18E8CB8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528329DF"/>
    <w:multiLevelType w:val="multilevel"/>
    <w:tmpl w:val="EFA08C5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5552"/>
    <w:rsid w:val="00017191"/>
    <w:rsid w:val="000638C7"/>
    <w:rsid w:val="002D7928"/>
    <w:rsid w:val="004D2588"/>
    <w:rsid w:val="005C2927"/>
    <w:rsid w:val="00647AC4"/>
    <w:rsid w:val="006E2F82"/>
    <w:rsid w:val="007E23EE"/>
    <w:rsid w:val="007E4FC6"/>
    <w:rsid w:val="00895552"/>
    <w:rsid w:val="009721A6"/>
    <w:rsid w:val="009802BD"/>
    <w:rsid w:val="0098227E"/>
    <w:rsid w:val="009E446D"/>
    <w:rsid w:val="009F2D04"/>
    <w:rsid w:val="00FE7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F9CE40"/>
  <w15:docId w15:val="{76A9196F-19D1-4F71-841A-34B1D7D80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2">
    <w:name w:val="Колонтитул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a4">
    <w:name w:val="Подпись к картинке_"/>
    <w:basedOn w:val="a0"/>
    <w:link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  <w:shd w:val="clear" w:color="auto" w:fill="auto"/>
    </w:rPr>
  </w:style>
  <w:style w:type="character" w:customStyle="1" w:styleId="21">
    <w:name w:val="Основной текст (2)_"/>
    <w:basedOn w:val="a0"/>
    <w:link w:val="22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paragraph" w:customStyle="1" w:styleId="1">
    <w:name w:val="Основной текст1"/>
    <w:basedOn w:val="a"/>
    <w:link w:val="a3"/>
    <w:pPr>
      <w:spacing w:line="259" w:lineRule="auto"/>
      <w:ind w:firstLine="400"/>
    </w:pPr>
    <w:rPr>
      <w:rFonts w:ascii="Times New Roman" w:eastAsia="Times New Roman" w:hAnsi="Times New Roman" w:cs="Times New Roman"/>
    </w:rPr>
  </w:style>
  <w:style w:type="paragraph" w:customStyle="1" w:styleId="20">
    <w:name w:val="Колонтитул (2)"/>
    <w:basedOn w:val="a"/>
    <w:link w:val="2"/>
    <w:rPr>
      <w:rFonts w:ascii="Times New Roman" w:eastAsia="Times New Roman" w:hAnsi="Times New Roman" w:cs="Times New Roman"/>
      <w:sz w:val="20"/>
      <w:szCs w:val="20"/>
    </w:rPr>
  </w:style>
  <w:style w:type="paragraph" w:customStyle="1" w:styleId="a5">
    <w:name w:val="Подпись к картинке"/>
    <w:basedOn w:val="a"/>
    <w:link w:val="a4"/>
    <w:rPr>
      <w:rFonts w:ascii="Times New Roman" w:eastAsia="Times New Roman" w:hAnsi="Times New Roman" w:cs="Times New Roman"/>
    </w:rPr>
  </w:style>
  <w:style w:type="paragraph" w:customStyle="1" w:styleId="30">
    <w:name w:val="Основной текст (3)"/>
    <w:basedOn w:val="a"/>
    <w:link w:val="3"/>
    <w:pPr>
      <w:spacing w:after="1040"/>
      <w:ind w:firstLine="180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22">
    <w:name w:val="Основной текст (2)"/>
    <w:basedOn w:val="a"/>
    <w:link w:val="21"/>
    <w:pPr>
      <w:spacing w:after="900"/>
      <w:jc w:val="center"/>
    </w:pPr>
    <w:rPr>
      <w:rFonts w:ascii="Arial" w:eastAsia="Arial" w:hAnsi="Arial" w:cs="Arial"/>
      <w:b/>
      <w:bCs/>
      <w:sz w:val="26"/>
      <w:szCs w:val="26"/>
    </w:rPr>
  </w:style>
  <w:style w:type="paragraph" w:styleId="a6">
    <w:name w:val="header"/>
    <w:basedOn w:val="a"/>
    <w:link w:val="a7"/>
    <w:uiPriority w:val="99"/>
    <w:unhideWhenUsed/>
    <w:rsid w:val="000638C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0638C7"/>
    <w:rPr>
      <w:color w:val="000000"/>
    </w:rPr>
  </w:style>
  <w:style w:type="paragraph" w:styleId="a8">
    <w:name w:val="footer"/>
    <w:basedOn w:val="a"/>
    <w:link w:val="a9"/>
    <w:uiPriority w:val="99"/>
    <w:unhideWhenUsed/>
    <w:rsid w:val="000638C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638C7"/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1463</Words>
  <Characters>8345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Диана Карипова</dc:creator>
  <cp:lastModifiedBy>irina</cp:lastModifiedBy>
  <cp:revision>3</cp:revision>
  <dcterms:created xsi:type="dcterms:W3CDTF">2022-01-16T17:25:00Z</dcterms:created>
  <dcterms:modified xsi:type="dcterms:W3CDTF">2022-01-17T08:41:00Z</dcterms:modified>
</cp:coreProperties>
</file>